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93" w:rsidRDefault="00D73E93" w:rsidP="00D73E93">
      <w:pPr>
        <w:outlineLvl w:val="0"/>
      </w:pPr>
      <w:r>
        <w:rPr>
          <w:rFonts w:ascii="Tahoma" w:hAnsi="Tahoma" w:cs="Tahoma"/>
          <w:b/>
          <w:bCs/>
          <w:sz w:val="20"/>
          <w:szCs w:val="20"/>
          <w:lang w:val="en-US" w:eastAsia="en-GB"/>
        </w:rPr>
        <w:t>From:</w:t>
      </w:r>
      <w:r>
        <w:rPr>
          <w:rFonts w:ascii="Tahoma" w:hAnsi="Tahoma" w:cs="Tahoma"/>
          <w:sz w:val="20"/>
          <w:szCs w:val="20"/>
          <w:lang w:val="en-US" w:eastAsia="en-GB"/>
        </w:rPr>
        <w:t xml:space="preserve"> CAMPBELL, Fergus (NHS OXFORDSHIRE CCG) [</w:t>
      </w:r>
      <w:hyperlink r:id="rId5" w:history="1">
        <w:r>
          <w:rPr>
            <w:rStyle w:val="Hyperlink"/>
            <w:rFonts w:ascii="Tahoma" w:hAnsi="Tahoma" w:cs="Tahoma"/>
            <w:sz w:val="20"/>
            <w:szCs w:val="20"/>
            <w:lang w:val="en-US" w:eastAsia="en-GB"/>
          </w:rPr>
          <w:t>mailto:</w:t>
        </w:r>
        <w:bookmarkStart w:id="0" w:name="_GoBack"/>
        <w:r>
          <w:rPr>
            <w:rStyle w:val="Hyperlink"/>
            <w:rFonts w:ascii="Tahoma" w:hAnsi="Tahoma" w:cs="Tahoma"/>
            <w:sz w:val="20"/>
            <w:szCs w:val="20"/>
            <w:lang w:val="en-US" w:eastAsia="en-GB"/>
          </w:rPr>
          <w:t>fergus.campbell@nhs.net</w:t>
        </w:r>
        <w:bookmarkEnd w:id="0"/>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25 June 2019 15:44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OBJECTION: 19/01047/OUT | Outline planning application for a residential development of up to 850 dwellings</w:t>
      </w:r>
    </w:p>
    <w:p w:rsidR="00D73E93" w:rsidRDefault="00D73E93" w:rsidP="00D73E93">
      <w:r>
        <w:t> </w:t>
      </w:r>
    </w:p>
    <w:p w:rsidR="00D73E93" w:rsidRDefault="00D73E93" w:rsidP="00D73E93">
      <w:r>
        <w:rPr>
          <w:sz w:val="24"/>
          <w:szCs w:val="24"/>
        </w:rPr>
        <w:t>FAO Case Officer Samantha Taylor</w:t>
      </w:r>
    </w:p>
    <w:p w:rsidR="00D73E93" w:rsidRDefault="00D73E93" w:rsidP="00D73E93">
      <w:r>
        <w:rPr>
          <w:sz w:val="24"/>
          <w:szCs w:val="24"/>
        </w:rPr>
        <w:t> </w:t>
      </w:r>
    </w:p>
    <w:p w:rsidR="00D73E93" w:rsidRDefault="00D73E93" w:rsidP="00D73E93">
      <w:pPr>
        <w:autoSpaceDE w:val="0"/>
        <w:autoSpaceDN w:val="0"/>
      </w:pPr>
      <w:r>
        <w:rPr>
          <w:sz w:val="24"/>
          <w:szCs w:val="24"/>
        </w:rPr>
        <w:t xml:space="preserve">NHS Oxfordshire Clinical Commissioning Group (OCCG) would like to register an objection to planning application </w:t>
      </w:r>
      <w:r>
        <w:rPr>
          <w:rStyle w:val="casenumber"/>
          <w:color w:val="333333"/>
          <w:sz w:val="24"/>
          <w:szCs w:val="24"/>
          <w:shd w:val="clear" w:color="auto" w:fill="FFFFFF"/>
        </w:rPr>
        <w:t>19/01047/OUT </w:t>
      </w:r>
      <w:r>
        <w:rPr>
          <w:rStyle w:val="divider1"/>
          <w:color w:val="333333"/>
          <w:sz w:val="24"/>
          <w:szCs w:val="24"/>
          <w:shd w:val="clear" w:color="auto" w:fill="FFFFFF"/>
        </w:rPr>
        <w:t>|</w:t>
      </w:r>
      <w:r>
        <w:rPr>
          <w:color w:val="333333"/>
          <w:sz w:val="24"/>
          <w:szCs w:val="24"/>
          <w:shd w:val="clear" w:color="auto" w:fill="FFFFFF"/>
        </w:rPr>
        <w:t> </w:t>
      </w:r>
      <w:r>
        <w:rPr>
          <w:rStyle w:val="description"/>
          <w:color w:val="333333"/>
          <w:sz w:val="24"/>
          <w:szCs w:val="24"/>
          <w:shd w:val="clear" w:color="auto" w:fill="FFFFFF"/>
        </w:rPr>
        <w:t>Outline planning application for a residential development of up to 850 dwellings</w:t>
      </w:r>
    </w:p>
    <w:p w:rsidR="00D73E93" w:rsidRDefault="00D73E93" w:rsidP="00D73E93">
      <w:pPr>
        <w:autoSpaceDE w:val="0"/>
        <w:autoSpaceDN w:val="0"/>
      </w:pPr>
      <w:r>
        <w:rPr>
          <w:sz w:val="24"/>
          <w:szCs w:val="24"/>
        </w:rPr>
        <w:t> </w:t>
      </w:r>
    </w:p>
    <w:p w:rsidR="00D73E93" w:rsidRDefault="00D73E93" w:rsidP="00D73E93">
      <w:r>
        <w:rPr>
          <w:sz w:val="24"/>
          <w:szCs w:val="24"/>
        </w:rPr>
        <w:t xml:space="preserve">OCCG notes (as submitted to Cherwell DC in January 2017 for inclusion in the Infrastructure Development Plan) that primary medical care in Banbury is at capacity, and further housing growth will require additional or expanded infrastructure to be in place.  </w:t>
      </w:r>
      <w:r>
        <w:rPr>
          <w:b/>
          <w:bCs/>
          <w:sz w:val="24"/>
          <w:szCs w:val="24"/>
        </w:rPr>
        <w:t>OCCG therefore object to this application pending agreement of appropriate contributions to primary care infrastructure</w:t>
      </w:r>
      <w:r>
        <w:rPr>
          <w:sz w:val="24"/>
          <w:szCs w:val="24"/>
        </w:rPr>
        <w:t xml:space="preserve">.  </w:t>
      </w:r>
    </w:p>
    <w:p w:rsidR="00D73E93" w:rsidRDefault="00D73E93" w:rsidP="00D73E93">
      <w:r>
        <w:rPr>
          <w:sz w:val="24"/>
          <w:szCs w:val="24"/>
        </w:rPr>
        <w:t> </w:t>
      </w:r>
    </w:p>
    <w:p w:rsidR="00D73E93" w:rsidRDefault="00D73E93" w:rsidP="00D73E93">
      <w:r>
        <w:rPr>
          <w:sz w:val="24"/>
          <w:szCs w:val="24"/>
        </w:rPr>
        <w:t>We would be seeking a developer contribution of £734,400 to support improvement of local primary care infrastructure if this development were to go ahead.</w:t>
      </w:r>
    </w:p>
    <w:p w:rsidR="00D73E93" w:rsidRDefault="00D73E93" w:rsidP="00D73E93">
      <w:r>
        <w:rPr>
          <w:sz w:val="24"/>
          <w:szCs w:val="24"/>
        </w:rPr>
        <w:t> </w:t>
      </w:r>
    </w:p>
    <w:p w:rsidR="00D73E93" w:rsidRDefault="00D73E93" w:rsidP="00D73E93">
      <w:r>
        <w:rPr>
          <w:sz w:val="24"/>
          <w:szCs w:val="24"/>
        </w:rPr>
        <w:t xml:space="preserve">This calculation is based on OCCG’s </w:t>
      </w:r>
      <w:hyperlink r:id="rId6" w:history="1">
        <w:r>
          <w:rPr>
            <w:rStyle w:val="Hyperlink"/>
            <w:sz w:val="24"/>
            <w:szCs w:val="24"/>
          </w:rPr>
          <w:t>adopted policy</w:t>
        </w:r>
      </w:hyperlink>
      <w:r>
        <w:rPr>
          <w:sz w:val="24"/>
          <w:szCs w:val="24"/>
        </w:rPr>
        <w:t xml:space="preserve"> to use a calculation of 2.4 x number of dwellings x £360 for contributions to health infrastructure.</w:t>
      </w:r>
    </w:p>
    <w:p w:rsidR="00D73E93" w:rsidRDefault="00D73E93" w:rsidP="00D73E93">
      <w:r>
        <w:rPr>
          <w:sz w:val="24"/>
          <w:szCs w:val="24"/>
        </w:rPr>
        <w:t> </w:t>
      </w:r>
    </w:p>
    <w:p w:rsidR="00D73E93" w:rsidRDefault="00D73E93" w:rsidP="00D73E93">
      <w:r>
        <w:rPr>
          <w:sz w:val="24"/>
          <w:szCs w:val="24"/>
        </w:rPr>
        <w:t>The size of this development does not justify a new separate health centre or equivalent, so we would anticipate funds being used for enhancing existing primary care medical infrastructure to meet the needs of a growing population.</w:t>
      </w:r>
    </w:p>
    <w:p w:rsidR="00D73E93" w:rsidRDefault="00D73E93" w:rsidP="00D73E93">
      <w:r>
        <w:rPr>
          <w:sz w:val="24"/>
          <w:szCs w:val="24"/>
        </w:rPr>
        <w:t> </w:t>
      </w:r>
    </w:p>
    <w:p w:rsidR="00D73E93" w:rsidRDefault="00D73E93" w:rsidP="00D73E93">
      <w:r>
        <w:rPr>
          <w:sz w:val="24"/>
          <w:szCs w:val="24"/>
        </w:rPr>
        <w:t>We would wish to engage in detailed discussion about the developer contributions for this development.</w:t>
      </w:r>
    </w:p>
    <w:p w:rsidR="00D73E93" w:rsidRDefault="00D73E93" w:rsidP="00D73E93">
      <w:r>
        <w:rPr>
          <w:sz w:val="24"/>
          <w:szCs w:val="24"/>
        </w:rPr>
        <w:t> </w:t>
      </w:r>
    </w:p>
    <w:p w:rsidR="00D73E93" w:rsidRDefault="00D73E93" w:rsidP="00D73E93">
      <w:r>
        <w:rPr>
          <w:sz w:val="24"/>
          <w:szCs w:val="24"/>
        </w:rPr>
        <w:t>Best wishes,</w:t>
      </w:r>
    </w:p>
    <w:p w:rsidR="00D73E93" w:rsidRDefault="00D73E93" w:rsidP="00D73E93">
      <w:r>
        <w:rPr>
          <w:sz w:val="24"/>
          <w:szCs w:val="24"/>
        </w:rPr>
        <w:t> </w:t>
      </w:r>
    </w:p>
    <w:p w:rsidR="00D73E93" w:rsidRDefault="00D73E93" w:rsidP="00D73E93">
      <w:r>
        <w:rPr>
          <w:sz w:val="24"/>
          <w:szCs w:val="24"/>
        </w:rPr>
        <w:t>Fergus</w:t>
      </w:r>
    </w:p>
    <w:p w:rsidR="00D73E93" w:rsidRDefault="00D73E93" w:rsidP="00D73E93">
      <w:r>
        <w:rPr>
          <w:sz w:val="24"/>
          <w:szCs w:val="24"/>
        </w:rPr>
        <w:t> </w:t>
      </w:r>
    </w:p>
    <w:p w:rsidR="00D73E93" w:rsidRDefault="00D73E93" w:rsidP="00D73E93">
      <w:r>
        <w:rPr>
          <w:b/>
          <w:bCs/>
          <w:sz w:val="24"/>
          <w:szCs w:val="24"/>
          <w:lang w:eastAsia="en-GB"/>
        </w:rPr>
        <w:t>Fergus Campbell</w:t>
      </w:r>
      <w:r>
        <w:rPr>
          <w:b/>
          <w:bCs/>
          <w:i/>
          <w:iCs/>
          <w:sz w:val="24"/>
          <w:szCs w:val="24"/>
          <w:lang w:eastAsia="en-GB"/>
        </w:rPr>
        <w:t xml:space="preserve"> </w:t>
      </w:r>
      <w:r>
        <w:rPr>
          <w:sz w:val="24"/>
          <w:szCs w:val="24"/>
          <w:lang w:eastAsia="en-GB"/>
        </w:rPr>
        <w:t>|</w:t>
      </w:r>
      <w:r>
        <w:rPr>
          <w:b/>
          <w:bCs/>
          <w:sz w:val="24"/>
          <w:szCs w:val="24"/>
          <w:lang w:eastAsia="en-GB"/>
        </w:rPr>
        <w:t xml:space="preserve"> Locality Co-ordinator – North &amp; West </w:t>
      </w:r>
      <w:r>
        <w:rPr>
          <w:sz w:val="24"/>
          <w:szCs w:val="24"/>
          <w:lang w:eastAsia="en-GB"/>
        </w:rPr>
        <w:t>|</w:t>
      </w:r>
      <w:r>
        <w:rPr>
          <w:b/>
          <w:bCs/>
          <w:sz w:val="24"/>
          <w:szCs w:val="24"/>
          <w:lang w:eastAsia="en-GB"/>
        </w:rPr>
        <w:t xml:space="preserve"> NHS Oxfordshire Clinical Commissioning Group</w:t>
      </w:r>
    </w:p>
    <w:p w:rsidR="0089424D" w:rsidRDefault="00D73E93" w:rsidP="00D73E93">
      <w:r>
        <w:rPr>
          <w:sz w:val="24"/>
          <w:szCs w:val="24"/>
          <w:lang w:eastAsia="en-GB"/>
        </w:rPr>
        <w:t>Jubilee House 5510 John Smith Drive Oxford Business Park South Oxford OX4 2LH |</w:t>
      </w:r>
    </w:p>
    <w:sectPr w:rsidR="008942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93"/>
    <w:rsid w:val="0089424D"/>
    <w:rsid w:val="00D73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93"/>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3E93"/>
    <w:rPr>
      <w:color w:val="0000FF"/>
      <w:u w:val="single"/>
    </w:rPr>
  </w:style>
  <w:style w:type="character" w:customStyle="1" w:styleId="casenumber">
    <w:name w:val="casenumber"/>
    <w:basedOn w:val="DefaultParagraphFont"/>
    <w:rsid w:val="00D73E93"/>
  </w:style>
  <w:style w:type="character" w:customStyle="1" w:styleId="divider1">
    <w:name w:val="divider1"/>
    <w:basedOn w:val="DefaultParagraphFont"/>
    <w:rsid w:val="00D73E93"/>
  </w:style>
  <w:style w:type="character" w:customStyle="1" w:styleId="description">
    <w:name w:val="description"/>
    <w:basedOn w:val="DefaultParagraphFont"/>
    <w:rsid w:val="00D73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93"/>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3E93"/>
    <w:rPr>
      <w:color w:val="0000FF"/>
      <w:u w:val="single"/>
    </w:rPr>
  </w:style>
  <w:style w:type="character" w:customStyle="1" w:styleId="casenumber">
    <w:name w:val="casenumber"/>
    <w:basedOn w:val="DefaultParagraphFont"/>
    <w:rsid w:val="00D73E93"/>
  </w:style>
  <w:style w:type="character" w:customStyle="1" w:styleId="divider1">
    <w:name w:val="divider1"/>
    <w:basedOn w:val="DefaultParagraphFont"/>
    <w:rsid w:val="00D73E93"/>
  </w:style>
  <w:style w:type="character" w:customStyle="1" w:styleId="description">
    <w:name w:val="description"/>
    <w:basedOn w:val="DefaultParagraphFont"/>
    <w:rsid w:val="00D73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02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ccg.nhs.uk/documents/meetings/opccc/2017/07/2017-07-25-Paper-6-Primary-Care-Infrastructure.pdf" TargetMode="External"/><Relationship Id="rId5" Type="http://schemas.openxmlformats.org/officeDocument/2006/relationships/hyperlink" Target="mailto:fergus.campbell@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283</Words>
  <Characters>1618</Characters>
  <Application>Microsoft Office Word</Application>
  <DocSecurity>0</DocSecurity>
  <Lines>13</Lines>
  <Paragraphs>3</Paragraphs>
  <ScaleCrop>false</ScaleCrop>
  <Company>Cherwell District Council</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2019-06-27T12:26:00Z</dcterms:created>
  <dcterms:modified xsi:type="dcterms:W3CDTF">2019-06-27T12:33:00Z</dcterms:modified>
</cp:coreProperties>
</file>