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B01" w:rsidRDefault="00293B01" w:rsidP="00293B01">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hyperlink r:id="rId5" w:history="1">
        <w:r>
          <w:rPr>
            <w:rStyle w:val="Hyperlink"/>
            <w:rFonts w:ascii="Tahoma" w:hAnsi="Tahoma" w:cs="Tahoma"/>
            <w:sz w:val="20"/>
            <w:szCs w:val="20"/>
            <w:lang w:val="en-US"/>
          </w:rPr>
          <w:t>publicaccess@cherwell-dc.gov.uk</w:t>
        </w:r>
      </w:hyperlink>
      <w:r>
        <w:rPr>
          <w:rFonts w:ascii="Tahoma" w:hAnsi="Tahoma" w:cs="Tahoma"/>
          <w:sz w:val="20"/>
          <w:szCs w:val="20"/>
          <w:lang w:val="en-US"/>
        </w:rPr>
        <w:t xml:space="preserve"> [</w:t>
      </w:r>
      <w:hyperlink r:id="rId6" w:history="1">
        <w:r>
          <w:rPr>
            <w:rStyle w:val="Hyperlink"/>
            <w:rFonts w:ascii="Tahoma" w:hAnsi="Tahoma" w:cs="Tahoma"/>
            <w:sz w:val="20"/>
            <w:szCs w:val="20"/>
            <w:lang w:val="en-US"/>
          </w:rPr>
          <w:t>mailto:publicaccess@cherwell-dc.gov.uk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July 2019 09:36</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19/01047/OUT</w:t>
      </w:r>
      <w:bookmarkEnd w:id="0"/>
    </w:p>
    <w:p w:rsidR="00293B01" w:rsidRDefault="00293B01" w:rsidP="00293B01"/>
    <w:p w:rsidR="00293B01" w:rsidRDefault="00293B01" w:rsidP="00293B01">
      <w:pPr>
        <w:pStyle w:val="NormalWeb"/>
      </w:pPr>
      <w:r>
        <w:rPr>
          <w:rFonts w:ascii="Verdana" w:hAnsi="Verdana"/>
          <w:sz w:val="20"/>
          <w:szCs w:val="20"/>
        </w:rPr>
        <w:t>Planning Application comments have been made. A summary of the comments is provided below.</w:t>
      </w:r>
    </w:p>
    <w:p w:rsidR="00293B01" w:rsidRDefault="00293B01" w:rsidP="00293B01">
      <w:pPr>
        <w:pStyle w:val="NormalWeb"/>
      </w:pPr>
      <w:r>
        <w:rPr>
          <w:rFonts w:ascii="Verdana" w:hAnsi="Verdana"/>
          <w:sz w:val="20"/>
          <w:szCs w:val="20"/>
        </w:rPr>
        <w:t xml:space="preserve">Comments were submitted at 9:36 AM on 05 Jul 2019 from Mr Reuben </w:t>
      </w:r>
      <w:proofErr w:type="spellStart"/>
      <w:r>
        <w:rPr>
          <w:rFonts w:ascii="Verdana" w:hAnsi="Verdana"/>
          <w:sz w:val="20"/>
          <w:szCs w:val="20"/>
        </w:rPr>
        <w:t>Fayker</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293B01" w:rsidTr="00293B01">
        <w:trPr>
          <w:tblCellSpacing w:w="7" w:type="dxa"/>
        </w:trPr>
        <w:tc>
          <w:tcPr>
            <w:tcW w:w="0" w:type="auto"/>
            <w:gridSpan w:val="2"/>
            <w:tcMar>
              <w:top w:w="45" w:type="dxa"/>
              <w:left w:w="45" w:type="dxa"/>
              <w:bottom w:w="45" w:type="dxa"/>
              <w:right w:w="45" w:type="dxa"/>
            </w:tcMar>
            <w:vAlign w:val="center"/>
            <w:hideMark/>
          </w:tcPr>
          <w:p w:rsidR="00293B01" w:rsidRDefault="00293B01">
            <w:r>
              <w:rPr>
                <w:rFonts w:ascii="Verdana" w:hAnsi="Verdana"/>
                <w:b/>
                <w:bCs/>
              </w:rPr>
              <w:t>Application Summary</w:t>
            </w:r>
          </w:p>
        </w:tc>
      </w:tr>
      <w:tr w:rsidR="00293B01" w:rsidTr="00293B01">
        <w:trPr>
          <w:tblCellSpacing w:w="7" w:type="dxa"/>
        </w:trPr>
        <w:tc>
          <w:tcPr>
            <w:tcW w:w="1500" w:type="dxa"/>
            <w:tcMar>
              <w:top w:w="45" w:type="dxa"/>
              <w:left w:w="45" w:type="dxa"/>
              <w:bottom w:w="45" w:type="dxa"/>
              <w:right w:w="45" w:type="dxa"/>
            </w:tcMar>
            <w:vAlign w:val="center"/>
            <w:hideMark/>
          </w:tcPr>
          <w:p w:rsidR="00293B01" w:rsidRDefault="00293B01">
            <w:r>
              <w:rPr>
                <w:rFonts w:ascii="Verdana" w:hAnsi="Verdana"/>
                <w:b/>
                <w:bCs/>
                <w:sz w:val="20"/>
                <w:szCs w:val="20"/>
              </w:rPr>
              <w:t>Address:</w:t>
            </w:r>
          </w:p>
        </w:tc>
        <w:tc>
          <w:tcPr>
            <w:tcW w:w="0" w:type="auto"/>
            <w:tcMar>
              <w:top w:w="45" w:type="dxa"/>
              <w:left w:w="45" w:type="dxa"/>
              <w:bottom w:w="45" w:type="dxa"/>
              <w:right w:w="45" w:type="dxa"/>
            </w:tcMar>
            <w:vAlign w:val="center"/>
            <w:hideMark/>
          </w:tcPr>
          <w:p w:rsidR="00293B01" w:rsidRDefault="00293B01">
            <w:r>
              <w:rPr>
                <w:rFonts w:ascii="Verdana" w:hAnsi="Verdana"/>
                <w:sz w:val="20"/>
                <w:szCs w:val="20"/>
              </w:rPr>
              <w:t xml:space="preserve">Land North East Of Oxford Road West Of Oxford Canal And East Of Bankside Banbury </w:t>
            </w:r>
          </w:p>
        </w:tc>
      </w:tr>
      <w:tr w:rsidR="00293B01" w:rsidTr="00293B01">
        <w:trPr>
          <w:tblCellSpacing w:w="7" w:type="dxa"/>
        </w:trPr>
        <w:tc>
          <w:tcPr>
            <w:tcW w:w="0" w:type="auto"/>
            <w:tcMar>
              <w:top w:w="45" w:type="dxa"/>
              <w:left w:w="45" w:type="dxa"/>
              <w:bottom w:w="45" w:type="dxa"/>
              <w:right w:w="45" w:type="dxa"/>
            </w:tcMar>
            <w:vAlign w:val="center"/>
            <w:hideMark/>
          </w:tcPr>
          <w:p w:rsidR="00293B01" w:rsidRDefault="00293B01">
            <w:r>
              <w:rPr>
                <w:rFonts w:ascii="Verdana" w:hAnsi="Verdana"/>
                <w:b/>
                <w:bCs/>
                <w:sz w:val="20"/>
                <w:szCs w:val="20"/>
              </w:rPr>
              <w:t>Proposal:</w:t>
            </w:r>
          </w:p>
        </w:tc>
        <w:tc>
          <w:tcPr>
            <w:tcW w:w="0" w:type="auto"/>
            <w:tcMar>
              <w:top w:w="45" w:type="dxa"/>
              <w:left w:w="45" w:type="dxa"/>
              <w:bottom w:w="45" w:type="dxa"/>
              <w:right w:w="45" w:type="dxa"/>
            </w:tcMar>
            <w:vAlign w:val="center"/>
            <w:hideMark/>
          </w:tcPr>
          <w:p w:rsidR="00293B01" w:rsidRDefault="00293B01">
            <w:r>
              <w:rPr>
                <w:rFonts w:ascii="Verdana" w:hAnsi="Verdana"/>
                <w:sz w:val="20"/>
                <w:szCs w:val="20"/>
              </w:rPr>
              <w:t xml:space="preserve">Outline planning application for a residential development of up to 850 dwellings; green infrastructure including formal (playing fields with changing rooms, allotments) and informal open space, landscaping; and associated infrastructure including a balancing pond; on land off the A4260, with access off the existing Longford Park access off the A4260 (Oxford Road), and a new access off the A4260 (Banbury Road). All matters of detail reserved, save for access. </w:t>
            </w:r>
          </w:p>
        </w:tc>
      </w:tr>
      <w:tr w:rsidR="00293B01" w:rsidTr="00293B01">
        <w:trPr>
          <w:tblCellSpacing w:w="7" w:type="dxa"/>
        </w:trPr>
        <w:tc>
          <w:tcPr>
            <w:tcW w:w="0" w:type="auto"/>
            <w:tcMar>
              <w:top w:w="45" w:type="dxa"/>
              <w:left w:w="45" w:type="dxa"/>
              <w:bottom w:w="45" w:type="dxa"/>
              <w:right w:w="45" w:type="dxa"/>
            </w:tcMar>
            <w:vAlign w:val="center"/>
            <w:hideMark/>
          </w:tcPr>
          <w:p w:rsidR="00293B01" w:rsidRDefault="00293B01">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293B01" w:rsidRDefault="00293B01">
            <w:r>
              <w:rPr>
                <w:rFonts w:ascii="Verdana" w:hAnsi="Verdana"/>
                <w:sz w:val="20"/>
                <w:szCs w:val="20"/>
              </w:rPr>
              <w:t xml:space="preserve">Samantha Taylor </w:t>
            </w:r>
          </w:p>
        </w:tc>
      </w:tr>
      <w:tr w:rsidR="00293B01" w:rsidTr="00293B01">
        <w:trPr>
          <w:tblCellSpacing w:w="7" w:type="dxa"/>
        </w:trPr>
        <w:tc>
          <w:tcPr>
            <w:tcW w:w="0" w:type="auto"/>
            <w:gridSpan w:val="2"/>
            <w:tcMar>
              <w:top w:w="45" w:type="dxa"/>
              <w:left w:w="45" w:type="dxa"/>
              <w:bottom w:w="45" w:type="dxa"/>
              <w:right w:w="45" w:type="dxa"/>
            </w:tcMar>
            <w:vAlign w:val="center"/>
            <w:hideMark/>
          </w:tcPr>
          <w:p w:rsidR="00293B01" w:rsidRDefault="00293B01">
            <w:hyperlink r:id="rId7" w:history="1">
              <w:r>
                <w:rPr>
                  <w:rStyle w:val="Hyperlink"/>
                  <w:rFonts w:ascii="Verdana" w:hAnsi="Verdana"/>
                  <w:sz w:val="20"/>
                  <w:szCs w:val="20"/>
                </w:rPr>
                <w:t>Click for further information</w:t>
              </w:r>
            </w:hyperlink>
          </w:p>
        </w:tc>
      </w:tr>
    </w:tbl>
    <w:p w:rsidR="00293B01" w:rsidRDefault="00293B01" w:rsidP="00293B01"/>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293B01" w:rsidTr="00293B01">
        <w:trPr>
          <w:tblCellSpacing w:w="7" w:type="dxa"/>
        </w:trPr>
        <w:tc>
          <w:tcPr>
            <w:tcW w:w="0" w:type="auto"/>
            <w:gridSpan w:val="2"/>
            <w:tcMar>
              <w:top w:w="45" w:type="dxa"/>
              <w:left w:w="45" w:type="dxa"/>
              <w:bottom w:w="45" w:type="dxa"/>
              <w:right w:w="45" w:type="dxa"/>
            </w:tcMar>
            <w:vAlign w:val="center"/>
            <w:hideMark/>
          </w:tcPr>
          <w:p w:rsidR="00293B01" w:rsidRDefault="00293B01">
            <w:r>
              <w:rPr>
                <w:rFonts w:ascii="Verdana" w:hAnsi="Verdana"/>
                <w:b/>
                <w:bCs/>
              </w:rPr>
              <w:t>Customer Details</w:t>
            </w:r>
          </w:p>
        </w:tc>
      </w:tr>
      <w:tr w:rsidR="00293B01" w:rsidTr="00293B01">
        <w:trPr>
          <w:tblCellSpacing w:w="7" w:type="dxa"/>
        </w:trPr>
        <w:tc>
          <w:tcPr>
            <w:tcW w:w="1500" w:type="dxa"/>
            <w:tcMar>
              <w:top w:w="45" w:type="dxa"/>
              <w:left w:w="45" w:type="dxa"/>
              <w:bottom w:w="45" w:type="dxa"/>
              <w:right w:w="45" w:type="dxa"/>
            </w:tcMar>
            <w:vAlign w:val="center"/>
            <w:hideMark/>
          </w:tcPr>
          <w:p w:rsidR="00293B01" w:rsidRDefault="00293B01">
            <w:r>
              <w:rPr>
                <w:rFonts w:ascii="Verdana" w:hAnsi="Verdana"/>
                <w:b/>
                <w:bCs/>
                <w:sz w:val="20"/>
                <w:szCs w:val="20"/>
              </w:rPr>
              <w:t>Name:</w:t>
            </w:r>
          </w:p>
        </w:tc>
        <w:tc>
          <w:tcPr>
            <w:tcW w:w="0" w:type="auto"/>
            <w:tcMar>
              <w:top w:w="45" w:type="dxa"/>
              <w:left w:w="45" w:type="dxa"/>
              <w:bottom w:w="45" w:type="dxa"/>
              <w:right w:w="45" w:type="dxa"/>
            </w:tcMar>
            <w:vAlign w:val="center"/>
            <w:hideMark/>
          </w:tcPr>
          <w:p w:rsidR="00293B01" w:rsidRDefault="00293B01">
            <w:r>
              <w:rPr>
                <w:rFonts w:ascii="Verdana" w:hAnsi="Verdana"/>
                <w:sz w:val="20"/>
                <w:szCs w:val="20"/>
              </w:rPr>
              <w:t xml:space="preserve">Mr Reuben </w:t>
            </w:r>
            <w:proofErr w:type="spellStart"/>
            <w:r>
              <w:rPr>
                <w:rFonts w:ascii="Verdana" w:hAnsi="Verdana"/>
                <w:sz w:val="20"/>
                <w:szCs w:val="20"/>
              </w:rPr>
              <w:t>Fayker</w:t>
            </w:r>
            <w:proofErr w:type="spellEnd"/>
          </w:p>
        </w:tc>
      </w:tr>
      <w:tr w:rsidR="00293B01" w:rsidTr="00293B01">
        <w:trPr>
          <w:tblCellSpacing w:w="7" w:type="dxa"/>
        </w:trPr>
        <w:tc>
          <w:tcPr>
            <w:tcW w:w="0" w:type="auto"/>
            <w:tcMar>
              <w:top w:w="45" w:type="dxa"/>
              <w:left w:w="45" w:type="dxa"/>
              <w:bottom w:w="45" w:type="dxa"/>
              <w:right w:w="45" w:type="dxa"/>
            </w:tcMar>
            <w:vAlign w:val="center"/>
            <w:hideMark/>
          </w:tcPr>
          <w:p w:rsidR="00293B01" w:rsidRDefault="00293B01">
            <w:r>
              <w:rPr>
                <w:rFonts w:ascii="Verdana" w:hAnsi="Verdana"/>
                <w:b/>
                <w:bCs/>
                <w:sz w:val="20"/>
                <w:szCs w:val="20"/>
              </w:rPr>
              <w:t>Address:</w:t>
            </w:r>
          </w:p>
        </w:tc>
        <w:tc>
          <w:tcPr>
            <w:tcW w:w="0" w:type="auto"/>
            <w:tcMar>
              <w:top w:w="45" w:type="dxa"/>
              <w:left w:w="45" w:type="dxa"/>
              <w:bottom w:w="45" w:type="dxa"/>
              <w:right w:w="45" w:type="dxa"/>
            </w:tcMar>
            <w:vAlign w:val="center"/>
            <w:hideMark/>
          </w:tcPr>
          <w:p w:rsidR="00293B01" w:rsidRDefault="00293B01">
            <w:r>
              <w:rPr>
                <w:rFonts w:ascii="Verdana" w:hAnsi="Verdana"/>
                <w:sz w:val="20"/>
                <w:szCs w:val="20"/>
              </w:rPr>
              <w:t xml:space="preserve">39 </w:t>
            </w:r>
            <w:proofErr w:type="spellStart"/>
            <w:r>
              <w:rPr>
                <w:rFonts w:ascii="Verdana" w:hAnsi="Verdana"/>
                <w:sz w:val="20"/>
                <w:szCs w:val="20"/>
              </w:rPr>
              <w:t>Songthrush</w:t>
            </w:r>
            <w:proofErr w:type="spellEnd"/>
            <w:r>
              <w:rPr>
                <w:rFonts w:ascii="Verdana" w:hAnsi="Verdana"/>
                <w:sz w:val="20"/>
                <w:szCs w:val="20"/>
              </w:rPr>
              <w:t xml:space="preserve"> Road, Banbury OX15 4GL</w:t>
            </w:r>
          </w:p>
        </w:tc>
      </w:tr>
    </w:tbl>
    <w:p w:rsidR="00293B01" w:rsidRDefault="00293B01" w:rsidP="00293B01"/>
    <w:tbl>
      <w:tblPr>
        <w:tblW w:w="7500" w:type="dxa"/>
        <w:tblCellSpacing w:w="7" w:type="dxa"/>
        <w:tblCellMar>
          <w:left w:w="0" w:type="dxa"/>
          <w:right w:w="0" w:type="dxa"/>
        </w:tblCellMar>
        <w:tblLook w:val="04A0" w:firstRow="1" w:lastRow="0" w:firstColumn="1" w:lastColumn="0" w:noHBand="0" w:noVBand="1"/>
      </w:tblPr>
      <w:tblGrid>
        <w:gridCol w:w="1588"/>
        <w:gridCol w:w="5912"/>
      </w:tblGrid>
      <w:tr w:rsidR="00293B01" w:rsidTr="00293B01">
        <w:trPr>
          <w:tblCellSpacing w:w="7" w:type="dxa"/>
        </w:trPr>
        <w:tc>
          <w:tcPr>
            <w:tcW w:w="0" w:type="auto"/>
            <w:gridSpan w:val="2"/>
            <w:tcMar>
              <w:top w:w="45" w:type="dxa"/>
              <w:left w:w="45" w:type="dxa"/>
              <w:bottom w:w="45" w:type="dxa"/>
              <w:right w:w="45" w:type="dxa"/>
            </w:tcMar>
            <w:vAlign w:val="center"/>
            <w:hideMark/>
          </w:tcPr>
          <w:p w:rsidR="00293B01" w:rsidRDefault="00293B01">
            <w:r>
              <w:rPr>
                <w:rFonts w:ascii="Verdana" w:hAnsi="Verdana"/>
                <w:b/>
                <w:bCs/>
              </w:rPr>
              <w:t>Comments Details</w:t>
            </w:r>
          </w:p>
        </w:tc>
      </w:tr>
      <w:tr w:rsidR="00293B01" w:rsidTr="00293B01">
        <w:trPr>
          <w:tblCellSpacing w:w="7" w:type="dxa"/>
        </w:trPr>
        <w:tc>
          <w:tcPr>
            <w:tcW w:w="2025" w:type="dxa"/>
            <w:tcMar>
              <w:top w:w="45" w:type="dxa"/>
              <w:left w:w="45" w:type="dxa"/>
              <w:bottom w:w="45" w:type="dxa"/>
              <w:right w:w="45" w:type="dxa"/>
            </w:tcMar>
            <w:vAlign w:val="center"/>
            <w:hideMark/>
          </w:tcPr>
          <w:p w:rsidR="00293B01" w:rsidRDefault="00293B01">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293B01" w:rsidRDefault="00293B01">
            <w:r>
              <w:rPr>
                <w:rFonts w:ascii="Verdana" w:hAnsi="Verdana"/>
                <w:sz w:val="20"/>
                <w:szCs w:val="20"/>
              </w:rPr>
              <w:t>Neighbour</w:t>
            </w:r>
          </w:p>
        </w:tc>
      </w:tr>
      <w:tr w:rsidR="00293B01" w:rsidTr="00293B01">
        <w:trPr>
          <w:tblCellSpacing w:w="7" w:type="dxa"/>
        </w:trPr>
        <w:tc>
          <w:tcPr>
            <w:tcW w:w="0" w:type="auto"/>
            <w:tcMar>
              <w:top w:w="45" w:type="dxa"/>
              <w:left w:w="45" w:type="dxa"/>
              <w:bottom w:w="45" w:type="dxa"/>
              <w:right w:w="45" w:type="dxa"/>
            </w:tcMar>
            <w:vAlign w:val="center"/>
            <w:hideMark/>
          </w:tcPr>
          <w:p w:rsidR="00293B01" w:rsidRDefault="00293B01">
            <w:r>
              <w:rPr>
                <w:rFonts w:ascii="Verdana" w:hAnsi="Verdana"/>
                <w:b/>
                <w:bCs/>
                <w:sz w:val="20"/>
                <w:szCs w:val="20"/>
              </w:rPr>
              <w:t>Stance:</w:t>
            </w:r>
          </w:p>
        </w:tc>
        <w:tc>
          <w:tcPr>
            <w:tcW w:w="0" w:type="auto"/>
            <w:tcMar>
              <w:top w:w="45" w:type="dxa"/>
              <w:left w:w="45" w:type="dxa"/>
              <w:bottom w:w="45" w:type="dxa"/>
              <w:right w:w="45" w:type="dxa"/>
            </w:tcMar>
            <w:vAlign w:val="center"/>
            <w:hideMark/>
          </w:tcPr>
          <w:p w:rsidR="00293B01" w:rsidRDefault="00293B01">
            <w:r>
              <w:rPr>
                <w:rFonts w:ascii="Verdana" w:hAnsi="Verdana"/>
                <w:sz w:val="20"/>
                <w:szCs w:val="20"/>
              </w:rPr>
              <w:t>Customer objects to the Planning Application</w:t>
            </w:r>
          </w:p>
        </w:tc>
      </w:tr>
      <w:tr w:rsidR="00293B01" w:rsidTr="00293B01">
        <w:trPr>
          <w:tblCellSpacing w:w="7" w:type="dxa"/>
        </w:trPr>
        <w:tc>
          <w:tcPr>
            <w:tcW w:w="0" w:type="auto"/>
            <w:tcMar>
              <w:top w:w="45" w:type="dxa"/>
              <w:left w:w="45" w:type="dxa"/>
              <w:bottom w:w="45" w:type="dxa"/>
              <w:right w:w="45" w:type="dxa"/>
            </w:tcMar>
            <w:hideMark/>
          </w:tcPr>
          <w:p w:rsidR="00293B01" w:rsidRDefault="00293B01">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293B01" w:rsidRDefault="00293B01">
            <w:pPr>
              <w:rPr>
                <w:rFonts w:eastAsia="Times New Roman"/>
                <w:sz w:val="20"/>
                <w:szCs w:val="20"/>
              </w:rPr>
            </w:pPr>
          </w:p>
        </w:tc>
      </w:tr>
      <w:tr w:rsidR="00293B01" w:rsidTr="00293B01">
        <w:trPr>
          <w:tblCellSpacing w:w="7" w:type="dxa"/>
        </w:trPr>
        <w:tc>
          <w:tcPr>
            <w:tcW w:w="0" w:type="auto"/>
            <w:tcMar>
              <w:top w:w="45" w:type="dxa"/>
              <w:left w:w="45" w:type="dxa"/>
              <w:bottom w:w="45" w:type="dxa"/>
              <w:right w:w="45" w:type="dxa"/>
            </w:tcMar>
            <w:hideMark/>
          </w:tcPr>
          <w:p w:rsidR="00293B01" w:rsidRDefault="00293B01">
            <w:r>
              <w:rPr>
                <w:rFonts w:ascii="Verdana" w:hAnsi="Verdana"/>
                <w:b/>
                <w:bCs/>
                <w:sz w:val="20"/>
                <w:szCs w:val="20"/>
              </w:rPr>
              <w:t>Comments:</w:t>
            </w:r>
          </w:p>
        </w:tc>
        <w:tc>
          <w:tcPr>
            <w:tcW w:w="0" w:type="auto"/>
            <w:tcMar>
              <w:top w:w="45" w:type="dxa"/>
              <w:left w:w="45" w:type="dxa"/>
              <w:bottom w:w="45" w:type="dxa"/>
              <w:right w:w="45" w:type="dxa"/>
            </w:tcMar>
            <w:vAlign w:val="center"/>
            <w:hideMark/>
          </w:tcPr>
          <w:p w:rsidR="00293B01" w:rsidRDefault="00293B01">
            <w:r>
              <w:rPr>
                <w:rFonts w:ascii="Verdana" w:hAnsi="Verdana"/>
                <w:sz w:val="20"/>
                <w:szCs w:val="20"/>
              </w:rPr>
              <w:t xml:space="preserve">This is ill conceived, given the existing strains on the existing infrastructure within and around the town of Banbury and satellite villages. The current Longford Park estate already struggles due to the high residential density and an inadequate and poorly planned road system, where meandering and very narrow roads are often congested due to insufficient and inappropriate parking. Resulting in prolonged waits to move through the site and to exist and enter the site. If it has not already occurred, it is only a matter of time before an emergency vehicle is prevented from attending an incident on the estate due to restricted road access. To entertain the idea of increasing the population and ergo vehicle density ignores the reality of the situation and </w:t>
            </w:r>
            <w:r>
              <w:rPr>
                <w:rFonts w:ascii="Verdana" w:hAnsi="Verdana"/>
                <w:sz w:val="20"/>
                <w:szCs w:val="20"/>
              </w:rPr>
              <w:lastRenderedPageBreak/>
              <w:t>resultant suffering of those directly affected. To then consider a sports stadium on the same site beggars' belief. I certainly did not choose to live within close proximity to one. As with the narrow roads, inadequate sewerage / drainage, minuscule gardens or lack of a garden, and absence of pavements to safely traverse the estate, I suspect this is purely a money-making exercise driven by greed, profits and a lack of foresight as are so many decisions at this level. It brings to mind the explosion of the building of tower blocks in the 60's, driven by people who did not have to reside in them.</w:t>
            </w:r>
            <w:r>
              <w:rPr>
                <w:rFonts w:ascii="Verdana" w:hAnsi="Verdana"/>
                <w:sz w:val="20"/>
                <w:szCs w:val="20"/>
              </w:rPr>
              <w:br/>
            </w:r>
            <w:r>
              <w:rPr>
                <w:rFonts w:ascii="Verdana" w:hAnsi="Verdana"/>
                <w:sz w:val="20"/>
                <w:szCs w:val="20"/>
              </w:rPr>
              <w:br/>
              <w:t>In summary, my concerns are as follows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Safety: Additional vehicles on and around the estate including construction vehicles (often dangerously leaving mud on the roads) - further restricting access, potentially for emergency vehicles . (the existing absence of pavements on the estate and absence of road makings, designated pedestrian crossing points may well continue)</w:t>
            </w:r>
            <w:r>
              <w:rPr>
                <w:rFonts w:ascii="Verdana" w:hAnsi="Verdana"/>
                <w:sz w:val="20"/>
                <w:szCs w:val="20"/>
              </w:rPr>
              <w:br/>
            </w:r>
            <w:r>
              <w:rPr>
                <w:rFonts w:ascii="Verdana" w:hAnsi="Verdana"/>
                <w:sz w:val="20"/>
                <w:szCs w:val="20"/>
              </w:rPr>
              <w:br/>
              <w:t>Environmental damage - removal of natural drainage within the watershed could result in local flooding. Increases in pollution - noise (and dirt) from construction and additional vehicles, building site run-off contaminating land and waterways, poor air quality from increased and stationary vehicles exhaust gases and air borne particulates including dust, resulting in possible health issues for residents and contributing to global climate change</w:t>
            </w:r>
            <w:r>
              <w:rPr>
                <w:rFonts w:ascii="Verdana" w:hAnsi="Verdana"/>
                <w:sz w:val="20"/>
                <w:szCs w:val="20"/>
              </w:rPr>
              <w:br/>
            </w:r>
            <w:r>
              <w:rPr>
                <w:rFonts w:ascii="Verdana" w:hAnsi="Verdana"/>
                <w:sz w:val="20"/>
                <w:szCs w:val="20"/>
              </w:rPr>
              <w:br/>
              <w:t xml:space="preserve">Traffic Congestion: Ingress and egress to and from the estate as well as within the estate and surrounding roads, into and out of </w:t>
            </w:r>
            <w:r>
              <w:rPr>
                <w:rFonts w:ascii="Verdana" w:hAnsi="Verdana"/>
                <w:sz w:val="20"/>
                <w:szCs w:val="20"/>
              </w:rPr>
              <w:br/>
              <w:t>Banbury.</w:t>
            </w:r>
            <w:r>
              <w:rPr>
                <w:rFonts w:ascii="Verdana" w:hAnsi="Verdana"/>
                <w:sz w:val="20"/>
                <w:szCs w:val="20"/>
              </w:rPr>
              <w:br/>
            </w:r>
            <w:r>
              <w:rPr>
                <w:rFonts w:ascii="Verdana" w:hAnsi="Verdana"/>
                <w:sz w:val="20"/>
                <w:szCs w:val="20"/>
              </w:rPr>
              <w:br/>
              <w:t xml:space="preserve">Inconvenience: Additional traffic and prolonged building works. Saturation of local amenities and public service infrastructure. Throngs of supporters attending the stadium on match day potentially demonstrating anti-social behaviours. </w:t>
            </w:r>
          </w:p>
        </w:tc>
      </w:tr>
    </w:tbl>
    <w:p w:rsidR="0028412B" w:rsidRDefault="0028412B"/>
    <w:sectPr w:rsidR="002841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AC"/>
    <w:rsid w:val="001C3956"/>
    <w:rsid w:val="001E1EAC"/>
    <w:rsid w:val="0028412B"/>
    <w:rsid w:val="00293B01"/>
    <w:rsid w:val="00442FA8"/>
    <w:rsid w:val="004736E7"/>
    <w:rsid w:val="004B7846"/>
    <w:rsid w:val="007702A9"/>
    <w:rsid w:val="008D4971"/>
    <w:rsid w:val="00B929F7"/>
    <w:rsid w:val="00EA317C"/>
    <w:rsid w:val="00F16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1EAC"/>
    <w:rPr>
      <w:rFonts w:ascii="Calibri" w:hAnsi="Calibri"/>
      <w:szCs w:val="21"/>
    </w:rPr>
  </w:style>
  <w:style w:type="character" w:customStyle="1" w:styleId="PlainTextChar">
    <w:name w:val="Plain Text Char"/>
    <w:basedOn w:val="DefaultParagraphFont"/>
    <w:link w:val="PlainText"/>
    <w:uiPriority w:val="99"/>
    <w:semiHidden/>
    <w:rsid w:val="001E1EAC"/>
    <w:rPr>
      <w:rFonts w:ascii="Calibri" w:hAnsi="Calibri"/>
      <w:szCs w:val="21"/>
    </w:rPr>
  </w:style>
  <w:style w:type="character" w:styleId="Hyperlink">
    <w:name w:val="Hyperlink"/>
    <w:basedOn w:val="DefaultParagraphFont"/>
    <w:uiPriority w:val="99"/>
    <w:semiHidden/>
    <w:unhideWhenUsed/>
    <w:rsid w:val="004736E7"/>
    <w:rPr>
      <w:color w:val="0000FF" w:themeColor="hyperlink"/>
      <w:u w:val="single"/>
    </w:rPr>
  </w:style>
  <w:style w:type="paragraph" w:styleId="NormalWeb">
    <w:name w:val="Normal (Web)"/>
    <w:basedOn w:val="Normal"/>
    <w:uiPriority w:val="99"/>
    <w:semiHidden/>
    <w:unhideWhenUsed/>
    <w:rsid w:val="007702A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17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E1EAC"/>
    <w:rPr>
      <w:rFonts w:ascii="Calibri" w:hAnsi="Calibri"/>
      <w:szCs w:val="21"/>
    </w:rPr>
  </w:style>
  <w:style w:type="character" w:customStyle="1" w:styleId="PlainTextChar">
    <w:name w:val="Plain Text Char"/>
    <w:basedOn w:val="DefaultParagraphFont"/>
    <w:link w:val="PlainText"/>
    <w:uiPriority w:val="99"/>
    <w:semiHidden/>
    <w:rsid w:val="001E1EAC"/>
    <w:rPr>
      <w:rFonts w:ascii="Calibri" w:hAnsi="Calibri"/>
      <w:szCs w:val="21"/>
    </w:rPr>
  </w:style>
  <w:style w:type="character" w:styleId="Hyperlink">
    <w:name w:val="Hyperlink"/>
    <w:basedOn w:val="DefaultParagraphFont"/>
    <w:uiPriority w:val="99"/>
    <w:semiHidden/>
    <w:unhideWhenUsed/>
    <w:rsid w:val="004736E7"/>
    <w:rPr>
      <w:color w:val="0000FF" w:themeColor="hyperlink"/>
      <w:u w:val="single"/>
    </w:rPr>
  </w:style>
  <w:style w:type="paragraph" w:styleId="NormalWeb">
    <w:name w:val="Normal (Web)"/>
    <w:basedOn w:val="Normal"/>
    <w:uiPriority w:val="99"/>
    <w:semiHidden/>
    <w:unhideWhenUsed/>
    <w:rsid w:val="007702A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915">
      <w:bodyDiv w:val="1"/>
      <w:marLeft w:val="0"/>
      <w:marRight w:val="0"/>
      <w:marTop w:val="0"/>
      <w:marBottom w:val="0"/>
      <w:divBdr>
        <w:top w:val="none" w:sz="0" w:space="0" w:color="auto"/>
        <w:left w:val="none" w:sz="0" w:space="0" w:color="auto"/>
        <w:bottom w:val="none" w:sz="0" w:space="0" w:color="auto"/>
        <w:right w:val="none" w:sz="0" w:space="0" w:color="auto"/>
      </w:divBdr>
    </w:div>
    <w:div w:id="637881687">
      <w:bodyDiv w:val="1"/>
      <w:marLeft w:val="0"/>
      <w:marRight w:val="0"/>
      <w:marTop w:val="0"/>
      <w:marBottom w:val="0"/>
      <w:divBdr>
        <w:top w:val="none" w:sz="0" w:space="0" w:color="auto"/>
        <w:left w:val="none" w:sz="0" w:space="0" w:color="auto"/>
        <w:bottom w:val="none" w:sz="0" w:space="0" w:color="auto"/>
        <w:right w:val="none" w:sz="0" w:space="0" w:color="auto"/>
      </w:divBdr>
    </w:div>
    <w:div w:id="806092888">
      <w:bodyDiv w:val="1"/>
      <w:marLeft w:val="0"/>
      <w:marRight w:val="0"/>
      <w:marTop w:val="0"/>
      <w:marBottom w:val="0"/>
      <w:divBdr>
        <w:top w:val="none" w:sz="0" w:space="0" w:color="auto"/>
        <w:left w:val="none" w:sz="0" w:space="0" w:color="auto"/>
        <w:bottom w:val="none" w:sz="0" w:space="0" w:color="auto"/>
        <w:right w:val="none" w:sz="0" w:space="0" w:color="auto"/>
      </w:divBdr>
    </w:div>
    <w:div w:id="939142603">
      <w:bodyDiv w:val="1"/>
      <w:marLeft w:val="0"/>
      <w:marRight w:val="0"/>
      <w:marTop w:val="0"/>
      <w:marBottom w:val="0"/>
      <w:divBdr>
        <w:top w:val="none" w:sz="0" w:space="0" w:color="auto"/>
        <w:left w:val="none" w:sz="0" w:space="0" w:color="auto"/>
        <w:bottom w:val="none" w:sz="0" w:space="0" w:color="auto"/>
        <w:right w:val="none" w:sz="0" w:space="0" w:color="auto"/>
      </w:divBdr>
    </w:div>
    <w:div w:id="1167985142">
      <w:bodyDiv w:val="1"/>
      <w:marLeft w:val="0"/>
      <w:marRight w:val="0"/>
      <w:marTop w:val="0"/>
      <w:marBottom w:val="0"/>
      <w:divBdr>
        <w:top w:val="none" w:sz="0" w:space="0" w:color="auto"/>
        <w:left w:val="none" w:sz="0" w:space="0" w:color="auto"/>
        <w:bottom w:val="none" w:sz="0" w:space="0" w:color="auto"/>
        <w:right w:val="none" w:sz="0" w:space="0" w:color="auto"/>
      </w:divBdr>
    </w:div>
    <w:div w:id="1285693845">
      <w:bodyDiv w:val="1"/>
      <w:marLeft w:val="0"/>
      <w:marRight w:val="0"/>
      <w:marTop w:val="0"/>
      <w:marBottom w:val="0"/>
      <w:divBdr>
        <w:top w:val="none" w:sz="0" w:space="0" w:color="auto"/>
        <w:left w:val="none" w:sz="0" w:space="0" w:color="auto"/>
        <w:bottom w:val="none" w:sz="0" w:space="0" w:color="auto"/>
        <w:right w:val="none" w:sz="0" w:space="0" w:color="auto"/>
      </w:divBdr>
    </w:div>
    <w:div w:id="1462385153">
      <w:bodyDiv w:val="1"/>
      <w:marLeft w:val="0"/>
      <w:marRight w:val="0"/>
      <w:marTop w:val="0"/>
      <w:marBottom w:val="0"/>
      <w:divBdr>
        <w:top w:val="none" w:sz="0" w:space="0" w:color="auto"/>
        <w:left w:val="none" w:sz="0" w:space="0" w:color="auto"/>
        <w:bottom w:val="none" w:sz="0" w:space="0" w:color="auto"/>
        <w:right w:val="none" w:sz="0" w:space="0" w:color="auto"/>
      </w:divBdr>
    </w:div>
    <w:div w:id="1665737219">
      <w:bodyDiv w:val="1"/>
      <w:marLeft w:val="0"/>
      <w:marRight w:val="0"/>
      <w:marTop w:val="0"/>
      <w:marBottom w:val="0"/>
      <w:divBdr>
        <w:top w:val="none" w:sz="0" w:space="0" w:color="auto"/>
        <w:left w:val="none" w:sz="0" w:space="0" w:color="auto"/>
        <w:bottom w:val="none" w:sz="0" w:space="0" w:color="auto"/>
        <w:right w:val="none" w:sz="0" w:space="0" w:color="auto"/>
      </w:divBdr>
    </w:div>
    <w:div w:id="1823502804">
      <w:bodyDiv w:val="1"/>
      <w:marLeft w:val="0"/>
      <w:marRight w:val="0"/>
      <w:marTop w:val="0"/>
      <w:marBottom w:val="0"/>
      <w:divBdr>
        <w:top w:val="none" w:sz="0" w:space="0" w:color="auto"/>
        <w:left w:val="none" w:sz="0" w:space="0" w:color="auto"/>
        <w:bottom w:val="none" w:sz="0" w:space="0" w:color="auto"/>
        <w:right w:val="none" w:sz="0" w:space="0" w:color="auto"/>
      </w:divBdr>
    </w:div>
    <w:div w:id="2076276246">
      <w:bodyDiv w:val="1"/>
      <w:marLeft w:val="0"/>
      <w:marRight w:val="0"/>
      <w:marTop w:val="0"/>
      <w:marBottom w:val="0"/>
      <w:divBdr>
        <w:top w:val="none" w:sz="0" w:space="0" w:color="auto"/>
        <w:left w:val="none" w:sz="0" w:space="0" w:color="auto"/>
        <w:bottom w:val="none" w:sz="0" w:space="0" w:color="auto"/>
        <w:right w:val="none" w:sz="0" w:space="0" w:color="auto"/>
      </w:divBdr>
    </w:div>
    <w:div w:id="213879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ublicaccess.cherwell.gov.uk/online-applications/centralDistribution.do?caseType=Application&amp;keyVal=PSMVWGEMHKF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ublicaccess@cherwell-dc.gov.uk" TargetMode="External"/><Relationship Id="rId5" Type="http://schemas.openxmlformats.org/officeDocument/2006/relationships/hyperlink" Target="mailto:publicaccess@cherwell-d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3450</Characters>
  <Application>Microsoft Office Word</Application>
  <DocSecurity>0</DocSecurity>
  <Lines>28</Lines>
  <Paragraphs>8</Paragraphs>
  <ScaleCrop>false</ScaleCrop>
  <Company>Cherwell District Council</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2019-07-05T09:33:00Z</dcterms:created>
  <dcterms:modified xsi:type="dcterms:W3CDTF">2019-07-05T09:33:00Z</dcterms:modified>
</cp:coreProperties>
</file>