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6B" w:rsidRPr="0018046B" w:rsidRDefault="0018046B" w:rsidP="0018046B">
      <w:r w:rsidRPr="0018046B">
        <w:rPr>
          <w:b/>
        </w:rPr>
        <w:t xml:space="preserve">District: </w:t>
      </w:r>
      <w:r w:rsidRPr="0018046B">
        <w:t>Cherwell</w:t>
      </w:r>
    </w:p>
    <w:p w:rsidR="0018046B" w:rsidRPr="0018046B" w:rsidRDefault="0018046B" w:rsidP="0018046B">
      <w:pPr>
        <w:rPr>
          <w:b/>
        </w:rPr>
      </w:pPr>
      <w:r w:rsidRPr="0018046B">
        <w:rPr>
          <w:b/>
        </w:rPr>
        <w:t>Application No: 19/00069/DISC</w:t>
      </w:r>
    </w:p>
    <w:p w:rsidR="0018046B" w:rsidRPr="0018046B" w:rsidRDefault="0018046B" w:rsidP="0018046B">
      <w:pPr>
        <w:autoSpaceDE w:val="0"/>
        <w:autoSpaceDN w:val="0"/>
        <w:adjustRightInd w:val="0"/>
        <w:rPr>
          <w:bCs/>
        </w:rPr>
      </w:pPr>
      <w:r w:rsidRPr="0018046B">
        <w:rPr>
          <w:b/>
        </w:rPr>
        <w:t xml:space="preserve">Proposal: </w:t>
      </w:r>
      <w:r w:rsidRPr="0018046B">
        <w:t>Discharge of condition 29 (Parking Areas) of 10/01780/HYBRID</w:t>
      </w:r>
      <w:r>
        <w:t>.</w:t>
      </w:r>
      <w:r w:rsidRPr="0018046B">
        <w:t xml:space="preserve"> </w:t>
      </w:r>
    </w:p>
    <w:p w:rsidR="0018046B" w:rsidRPr="007B77C4" w:rsidRDefault="0018046B" w:rsidP="0018046B">
      <w:pPr>
        <w:rPr>
          <w:sz w:val="22"/>
          <w:szCs w:val="22"/>
        </w:rPr>
      </w:pPr>
      <w:r w:rsidRPr="0018046B">
        <w:rPr>
          <w:b/>
        </w:rPr>
        <w:t>Location:</w:t>
      </w:r>
      <w:r w:rsidRPr="0018046B">
        <w:t xml:space="preserve"> </w:t>
      </w:r>
      <w:r w:rsidRPr="0018046B">
        <w:rPr>
          <w:b/>
        </w:rPr>
        <w:t xml:space="preserve"> </w:t>
      </w:r>
      <w:r w:rsidRPr="0018046B">
        <w:t>Bicester Eco Town, Exemplar Site, Banbury Road, Bicester</w:t>
      </w:r>
      <w:r>
        <w:rPr>
          <w:rFonts w:ascii="ArialMT" w:hAnsi="ArialMT" w:cs="ArialMT"/>
          <w:sz w:val="20"/>
          <w:szCs w:val="20"/>
        </w:rPr>
        <w:t>.</w:t>
      </w:r>
      <w:r>
        <w:rPr>
          <w:b/>
          <w:sz w:val="22"/>
          <w:szCs w:val="22"/>
        </w:rPr>
        <w:t xml:space="preserve">                   </w:t>
      </w:r>
    </w:p>
    <w:p w:rsidR="00AB4BEB" w:rsidRDefault="00AB4BEB" w:rsidP="00AB4BEB">
      <w:pPr>
        <w:rPr>
          <w:b/>
          <w:color w:val="FF0000"/>
        </w:rPr>
      </w:pPr>
    </w:p>
    <w:p w:rsidR="00AB4BEB" w:rsidRDefault="00AB4BEB" w:rsidP="00AB4BEB">
      <w:pPr>
        <w:pBdr>
          <w:top w:val="single" w:sz="24" w:space="1" w:color="00483A"/>
        </w:pBdr>
      </w:pPr>
    </w:p>
    <w:p w:rsidR="00AB4BEB" w:rsidRPr="0096181B" w:rsidRDefault="00AB4BEB" w:rsidP="00AB4BEB">
      <w:pPr>
        <w:ind w:left="2552" w:hanging="2552"/>
        <w:jc w:val="center"/>
        <w:rPr>
          <w:b/>
          <w:sz w:val="32"/>
          <w:u w:val="single"/>
        </w:rPr>
      </w:pPr>
    </w:p>
    <w:p w:rsidR="00AB4BEB" w:rsidRPr="007E6B42" w:rsidRDefault="00AB4BEB" w:rsidP="00AB4BEB">
      <w:pPr>
        <w:tabs>
          <w:tab w:val="left" w:pos="3390"/>
        </w:tabs>
        <w:jc w:val="center"/>
        <w:rPr>
          <w:rStyle w:val="Style7"/>
          <w:sz w:val="14"/>
        </w:rPr>
      </w:pPr>
    </w:p>
    <w:p w:rsidR="00AB4BEB" w:rsidRPr="00A43B6E" w:rsidRDefault="00864F0A" w:rsidP="00AB4BEB">
      <w:pPr>
        <w:tabs>
          <w:tab w:val="left" w:pos="3390"/>
        </w:tabs>
        <w:jc w:val="center"/>
        <w:rPr>
          <w:color w:val="FF0000"/>
        </w:rPr>
      </w:pPr>
      <w:sdt>
        <w:sdtPr>
          <w:rPr>
            <w:rStyle w:val="Style7"/>
            <w:sz w:val="32"/>
            <w:szCs w:val="32"/>
          </w:rPr>
          <w:alias w:val="Team"/>
          <w:tag w:val="Team Name"/>
          <w:id w:val="2020649204"/>
          <w:placeholder>
            <w:docPart w:val="2F6E1E8629734613A34D772FC99CE717"/>
          </w:placeholder>
          <w:comboBox>
            <w:listItem w:displayText="Team Name" w:value="Team Name"/>
            <w:listItem w:displayText="Archaeology" w:value="Archaeology"/>
            <w:listItem w:displayText="Ecology" w:value="Ecology"/>
            <w:listItem w:displayText="Economy and Skills" w:value="Economy and Skills"/>
            <w:listItem w:displayText="Education" w:value="Education"/>
            <w:listItem w:displayText="Planning Obligations" w:value="Planning Obligations"/>
            <w:listItem w:displayText="Property" w:value="Property"/>
            <w:listItem w:displayText="Transport Development Control" w:value="Transport Development Control"/>
            <w:listItem w:displayText="Waste Management" w:value="Waste Management"/>
            <w:listItem w:displayText="Minerals &amp; Waste" w:value="Minerals &amp; Waste"/>
          </w:comboBox>
        </w:sdtPr>
        <w:sdtEndPr>
          <w:rPr>
            <w:rStyle w:val="Style7"/>
          </w:rPr>
        </w:sdtEndPr>
        <w:sdtContent>
          <w:r w:rsidR="0018046B">
            <w:rPr>
              <w:rStyle w:val="Style7"/>
              <w:sz w:val="32"/>
              <w:szCs w:val="32"/>
            </w:rPr>
            <w:t>Transport Development Control</w:t>
          </w:r>
        </w:sdtContent>
      </w:sdt>
    </w:p>
    <w:p w:rsidR="00AB4BEB" w:rsidRDefault="00AB4BEB" w:rsidP="00AB4BEB">
      <w:pPr>
        <w:rPr>
          <w:b/>
          <w:u w:val="single"/>
        </w:rPr>
      </w:pPr>
    </w:p>
    <w:p w:rsidR="00864F0A" w:rsidRDefault="00864F0A" w:rsidP="00AB4BEB">
      <w:pPr>
        <w:rPr>
          <w:b/>
          <w:u w:val="single"/>
        </w:rPr>
      </w:pPr>
    </w:p>
    <w:p w:rsidR="00864F0A" w:rsidRDefault="00864F0A" w:rsidP="00AB4BEB">
      <w:pPr>
        <w:rPr>
          <w:b/>
          <w:u w:val="single"/>
        </w:rPr>
      </w:pPr>
    </w:p>
    <w:p w:rsidR="00AB4BEB" w:rsidRDefault="00AB4BEB" w:rsidP="00AB4BEB">
      <w:pPr>
        <w:rPr>
          <w:b/>
          <w:sz w:val="28"/>
          <w:u w:val="single"/>
        </w:rPr>
      </w:pPr>
      <w:r w:rsidRPr="007943AD">
        <w:rPr>
          <w:b/>
          <w:sz w:val="28"/>
          <w:u w:val="single"/>
        </w:rPr>
        <w:t>Recommendation</w:t>
      </w:r>
      <w:r>
        <w:rPr>
          <w:b/>
          <w:sz w:val="28"/>
          <w:u w:val="single"/>
        </w:rPr>
        <w:t>:</w:t>
      </w:r>
    </w:p>
    <w:p w:rsidR="00AB4BEB" w:rsidRDefault="00AB4BEB" w:rsidP="00AB4BEB">
      <w:pPr>
        <w:rPr>
          <w:b/>
          <w:sz w:val="14"/>
          <w:u w:val="single"/>
        </w:rPr>
      </w:pPr>
    </w:p>
    <w:p w:rsidR="00864F0A" w:rsidRPr="007E6B42" w:rsidRDefault="00864F0A" w:rsidP="00AB4BEB">
      <w:pPr>
        <w:rPr>
          <w:b/>
          <w:sz w:val="14"/>
          <w:u w:val="single"/>
        </w:rPr>
      </w:pPr>
    </w:p>
    <w:sdt>
      <w:sdtPr>
        <w:rPr>
          <w:rStyle w:val="Style1"/>
        </w:rPr>
        <w:tag w:val="Choose Recommendation"/>
        <w:id w:val="-294445981"/>
        <w:placeholder>
          <w:docPart w:val="534C4F7AAA1B4EEBA75126039F031275"/>
        </w:placeholder>
        <w:comboBox>
          <w:listItem w:displayText="Select Recommendation" w:value="Select Recommendation"/>
          <w:listItem w:displayText="No objection" w:value="No objection"/>
          <w:listItem w:displayText="Objection" w:value="Objection"/>
          <w:listItem w:displayText="No objection subject to conditions" w:value="No objection subject to conditions"/>
          <w:listItem w:displayText="No comment" w:value="No comment"/>
        </w:comboBox>
      </w:sdtPr>
      <w:sdtEndPr>
        <w:rPr>
          <w:rStyle w:val="DefaultParagraphFont"/>
          <w:b/>
          <w:u w:val="single"/>
        </w:rPr>
      </w:sdtEndPr>
      <w:sdtContent>
        <w:p w:rsidR="00AB4BEB" w:rsidRDefault="00864F0A" w:rsidP="00AB4BEB">
          <w:pPr>
            <w:rPr>
              <w:b/>
              <w:u w:val="single"/>
            </w:rPr>
          </w:pPr>
          <w:r>
            <w:rPr>
              <w:rStyle w:val="Style1"/>
            </w:rPr>
            <w:t>No objection</w:t>
          </w:r>
        </w:p>
      </w:sdtContent>
    </w:sdt>
    <w:p w:rsidR="00AB4BEB" w:rsidRPr="007E6B42" w:rsidRDefault="00AB4BEB" w:rsidP="00AB4BEB">
      <w:pPr>
        <w:rPr>
          <w:i/>
          <w:color w:val="0070C0"/>
          <w:sz w:val="14"/>
        </w:rPr>
      </w:pPr>
    </w:p>
    <w:p w:rsidR="00AB4BEB" w:rsidRPr="003A336B" w:rsidRDefault="00AB4BEB" w:rsidP="00AB4BEB"/>
    <w:p w:rsidR="00AB4BEB" w:rsidRDefault="00AB4BEB" w:rsidP="00AB4BEB">
      <w:pPr>
        <w:rPr>
          <w:i/>
          <w:color w:val="0070C0"/>
        </w:rPr>
      </w:pPr>
    </w:p>
    <w:p w:rsidR="00AB4BEB" w:rsidRDefault="00AB4BEB" w:rsidP="00AB4BEB">
      <w:pPr>
        <w:rPr>
          <w:b/>
          <w:u w:val="single"/>
        </w:rPr>
      </w:pPr>
    </w:p>
    <w:p w:rsidR="00AB4BEB" w:rsidRPr="004661C4" w:rsidRDefault="00AB4BEB" w:rsidP="00AB4BEB">
      <w:pPr>
        <w:rPr>
          <w:b/>
          <w:noProof/>
          <w:sz w:val="28"/>
          <w:u w:val="single"/>
          <w:lang w:eastAsia="en-GB"/>
        </w:rPr>
      </w:pPr>
      <w:r>
        <w:rPr>
          <w:b/>
          <w:sz w:val="28"/>
          <w:u w:val="single"/>
        </w:rPr>
        <w:t>Detailed c</w:t>
      </w:r>
      <w:r w:rsidRPr="004661C4">
        <w:rPr>
          <w:b/>
          <w:sz w:val="28"/>
          <w:u w:val="single"/>
        </w:rPr>
        <w:t>omments:</w:t>
      </w:r>
      <w:r w:rsidRPr="004661C4">
        <w:rPr>
          <w:b/>
          <w:noProof/>
          <w:sz w:val="28"/>
          <w:u w:val="single"/>
          <w:lang w:eastAsia="en-GB"/>
        </w:rPr>
        <w:t xml:space="preserve"> </w:t>
      </w:r>
    </w:p>
    <w:p w:rsidR="00AB4BEB" w:rsidRDefault="00AB4BEB" w:rsidP="00AB4BEB">
      <w:pPr>
        <w:rPr>
          <w:b/>
          <w:u w:val="single"/>
        </w:rPr>
      </w:pPr>
    </w:p>
    <w:p w:rsidR="00AB4BEB" w:rsidRDefault="00864F0A" w:rsidP="00AB4BEB">
      <w:r>
        <w:t>Technical approval has been given by the Road Agreements Team for Phases 3 and 4</w:t>
      </w:r>
    </w:p>
    <w:p w:rsidR="00AB4BEB" w:rsidRDefault="00AB4BEB" w:rsidP="00AB4BEB">
      <w:pPr>
        <w:rPr>
          <w:b/>
          <w:u w:val="single"/>
        </w:rPr>
      </w:pPr>
    </w:p>
    <w:p w:rsidR="00AB4BEB" w:rsidRPr="00A43B6E" w:rsidRDefault="00AB4BEB" w:rsidP="00AB4BEB">
      <w:pPr>
        <w:rPr>
          <w:b/>
          <w:u w:val="single"/>
        </w:rPr>
      </w:pPr>
    </w:p>
    <w:p w:rsidR="00AB4BEB" w:rsidRPr="00A4749F" w:rsidRDefault="00AB4BEB" w:rsidP="00AB4BEB">
      <w:pPr>
        <w:rPr>
          <w:color w:val="FF0000"/>
        </w:rPr>
      </w:pPr>
      <w:r>
        <w:rPr>
          <w:b/>
        </w:rPr>
        <w:t>Officer’s Name</w:t>
      </w:r>
      <w:r w:rsidRPr="00934F40">
        <w:rPr>
          <w:b/>
        </w:rPr>
        <w:t>:</w:t>
      </w:r>
      <w:r w:rsidR="00864F0A">
        <w:tab/>
        <w:t>Roger Plater</w:t>
      </w:r>
    </w:p>
    <w:p w:rsidR="00AB4BEB" w:rsidRDefault="00AB4BEB" w:rsidP="00AB4BEB">
      <w:pPr>
        <w:pBdr>
          <w:bottom w:val="single" w:sz="12" w:space="0" w:color="00483A"/>
        </w:pBdr>
      </w:pPr>
      <w:r>
        <w:rPr>
          <w:b/>
        </w:rPr>
        <w:t xml:space="preserve">Officer’s </w:t>
      </w:r>
      <w:r w:rsidRPr="00934F40">
        <w:rPr>
          <w:b/>
        </w:rPr>
        <w:t>Title</w:t>
      </w:r>
      <w:r w:rsidR="00864F0A">
        <w:rPr>
          <w:b/>
        </w:rPr>
        <w:t>:</w:t>
      </w:r>
      <w:r w:rsidR="00864F0A">
        <w:rPr>
          <w:b/>
        </w:rPr>
        <w:tab/>
      </w:r>
      <w:r w:rsidR="00864F0A" w:rsidRPr="00864F0A">
        <w:t>Transport Planner</w:t>
      </w:r>
    </w:p>
    <w:p w:rsidR="00AB4BEB" w:rsidRPr="00934F40" w:rsidRDefault="00AB4BEB" w:rsidP="00AB4BEB">
      <w:pPr>
        <w:pBdr>
          <w:bottom w:val="single" w:sz="12" w:space="0" w:color="00483A"/>
        </w:pBdr>
      </w:pPr>
      <w:r w:rsidRPr="00934F40">
        <w:rPr>
          <w:b/>
        </w:rPr>
        <w:t>Date:</w:t>
      </w:r>
      <w:r w:rsidR="00864F0A">
        <w:tab/>
      </w:r>
      <w:r w:rsidR="00864F0A">
        <w:tab/>
      </w:r>
      <w:r w:rsidR="00864F0A">
        <w:tab/>
        <w:t>19 March 2019</w:t>
      </w:r>
    </w:p>
    <w:p w:rsidR="00FD3A85" w:rsidRPr="00504E43" w:rsidRDefault="00FD3A85">
      <w:bookmarkStart w:id="0" w:name="_GoBack"/>
      <w:bookmarkEnd w:id="0"/>
    </w:p>
    <w:sectPr w:rsidR="00FD3A85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BEB"/>
    <w:rsid w:val="00005A02"/>
    <w:rsid w:val="000B4310"/>
    <w:rsid w:val="0018046B"/>
    <w:rsid w:val="001A0CAD"/>
    <w:rsid w:val="00287E37"/>
    <w:rsid w:val="004000D7"/>
    <w:rsid w:val="00504E43"/>
    <w:rsid w:val="007908F4"/>
    <w:rsid w:val="00864F0A"/>
    <w:rsid w:val="00AB4BEB"/>
    <w:rsid w:val="00D408D3"/>
    <w:rsid w:val="00FD3A85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B780D"/>
  <w15:docId w15:val="{39529546-3349-474B-A010-48506A86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AB4BEB"/>
    <w:rPr>
      <w:color w:val="auto"/>
      <w:sz w:val="24"/>
    </w:rPr>
  </w:style>
  <w:style w:type="character" w:customStyle="1" w:styleId="Style9">
    <w:name w:val="Style9"/>
    <w:basedOn w:val="DefaultParagraphFont"/>
    <w:uiPriority w:val="1"/>
    <w:rsid w:val="00AB4BEB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AB4BEB"/>
    <w:rPr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6E1E8629734613A34D772FC99C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4526-1078-4E9C-B403-D1EA0D493BC0}"/>
      </w:docPartPr>
      <w:docPartBody>
        <w:p w:rsidR="00420D6C" w:rsidRDefault="00E34EC0" w:rsidP="00E34EC0">
          <w:pPr>
            <w:pStyle w:val="2F6E1E8629734613A34D772FC99CE717"/>
          </w:pPr>
          <w:r w:rsidRPr="000F47FC">
            <w:rPr>
              <w:rStyle w:val="PlaceholderText"/>
            </w:rPr>
            <w:t>Choose an item.</w:t>
          </w:r>
        </w:p>
      </w:docPartBody>
    </w:docPart>
    <w:docPart>
      <w:docPartPr>
        <w:name w:val="534C4F7AAA1B4EEBA75126039F03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0A23-CA32-4ECD-ADEF-5010A580D85C}"/>
      </w:docPartPr>
      <w:docPartBody>
        <w:p w:rsidR="00420D6C" w:rsidRDefault="00E34EC0" w:rsidP="00E34EC0">
          <w:pPr>
            <w:pStyle w:val="534C4F7AAA1B4EEBA75126039F031275"/>
          </w:pPr>
          <w:r w:rsidRPr="007A2BB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EC0"/>
    <w:rsid w:val="00420D6C"/>
    <w:rsid w:val="00E3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EC0"/>
    <w:rPr>
      <w:color w:val="808080"/>
    </w:rPr>
  </w:style>
  <w:style w:type="paragraph" w:customStyle="1" w:styleId="A01530ABDE704BBD87FCDA7D772638BF">
    <w:name w:val="A01530ABDE704BBD87FCDA7D772638BF"/>
    <w:rsid w:val="00E34EC0"/>
  </w:style>
  <w:style w:type="paragraph" w:customStyle="1" w:styleId="2F6E1E8629734613A34D772FC99CE717">
    <w:name w:val="2F6E1E8629734613A34D772FC99CE717"/>
    <w:rsid w:val="00E34EC0"/>
  </w:style>
  <w:style w:type="paragraph" w:customStyle="1" w:styleId="534C4F7AAA1B4EEBA75126039F031275">
    <w:name w:val="534C4F7AAA1B4EEBA75126039F031275"/>
    <w:rsid w:val="00E34EC0"/>
  </w:style>
  <w:style w:type="paragraph" w:customStyle="1" w:styleId="A97D9C2D201E497BBC9437FE39EC4479">
    <w:name w:val="A97D9C2D201E497BBC9437FE39EC4479"/>
    <w:rsid w:val="00E34EC0"/>
  </w:style>
  <w:style w:type="character" w:customStyle="1" w:styleId="Style9">
    <w:name w:val="Style9"/>
    <w:basedOn w:val="DefaultParagraphFont"/>
    <w:uiPriority w:val="1"/>
    <w:rsid w:val="00E34EC0"/>
    <w:rPr>
      <w:rFonts w:ascii="Arial" w:hAnsi="Arial"/>
      <w:sz w:val="24"/>
    </w:rPr>
  </w:style>
  <w:style w:type="paragraph" w:customStyle="1" w:styleId="310CF380FF1040FFAD38EAB339FF1344">
    <w:name w:val="310CF380FF1040FFAD38EAB339FF1344"/>
    <w:rsid w:val="00E34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jenny.cummings</dc:creator>
  <cp:lastModifiedBy>Plater, Roger - Communities</cp:lastModifiedBy>
  <cp:revision>3</cp:revision>
  <dcterms:created xsi:type="dcterms:W3CDTF">2019-02-28T10:40:00Z</dcterms:created>
  <dcterms:modified xsi:type="dcterms:W3CDTF">2019-03-19T11:58:00Z</dcterms:modified>
</cp:coreProperties>
</file>