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F7" w:rsidRDefault="00B929F7" w:rsidP="00B929F7">
      <w:pPr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Jane Olds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05 July 2019 08:53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Rebekah Morgan;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Planning application ref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/>
        </w:rPr>
        <w:t>19/01016/F</w:t>
      </w:r>
      <w:bookmarkEnd w:id="0"/>
    </w:p>
    <w:p w:rsidR="00B929F7" w:rsidRDefault="00B929F7" w:rsidP="00B929F7"/>
    <w:p w:rsidR="00B929F7" w:rsidRDefault="00B929F7" w:rsidP="00B929F7">
      <w:r>
        <w:t>Dear Rebekah,</w:t>
      </w:r>
    </w:p>
    <w:p w:rsidR="00B929F7" w:rsidRDefault="00B929F7" w:rsidP="00B929F7"/>
    <w:p w:rsidR="00B929F7" w:rsidRDefault="00B929F7" w:rsidP="00B929F7">
      <w:r>
        <w:t xml:space="preserve">Launton Parish Council met yesterday evening and considered planning application reference 19/01016/F at Bicester Heritage Part Hangar 113 </w:t>
      </w:r>
      <w:proofErr w:type="gramStart"/>
      <w:r>
        <w:t>And</w:t>
      </w:r>
      <w:proofErr w:type="gramEnd"/>
      <w:r>
        <w:t xml:space="preserve"> Part Hangar 137 Bicester Airfield, </w:t>
      </w:r>
      <w:proofErr w:type="spellStart"/>
      <w:r>
        <w:t>Skimmingdish</w:t>
      </w:r>
      <w:proofErr w:type="spellEnd"/>
      <w:r>
        <w:t xml:space="preserve"> Lane, OX26 5AD for "Change of Use of Building 113 from B8 to mixed storage (B8) and assembly and leisure (D2)" and had no objections.</w:t>
      </w:r>
    </w:p>
    <w:p w:rsidR="00B929F7" w:rsidRDefault="00B929F7" w:rsidP="00B929F7"/>
    <w:p w:rsidR="00B929F7" w:rsidRDefault="00B929F7" w:rsidP="00B929F7">
      <w:r>
        <w:t>However, it was noted that the Bicester Gliding Club which inhabits a neighbouring hangar had not been included as a statutory consultee.</w:t>
      </w:r>
    </w:p>
    <w:p w:rsidR="00B929F7" w:rsidRDefault="00B929F7" w:rsidP="00B929F7"/>
    <w:p w:rsidR="00B929F7" w:rsidRDefault="00B929F7" w:rsidP="00B929F7">
      <w:r>
        <w:t>I trust that this is of help to you.</w:t>
      </w:r>
    </w:p>
    <w:p w:rsidR="00B929F7" w:rsidRDefault="00B929F7" w:rsidP="00B929F7"/>
    <w:p w:rsidR="00B929F7" w:rsidRDefault="00B929F7" w:rsidP="00B929F7">
      <w:r>
        <w:t>Yours sincerely,</w:t>
      </w:r>
    </w:p>
    <w:p w:rsidR="00B929F7" w:rsidRDefault="00B929F7" w:rsidP="00B929F7"/>
    <w:p w:rsidR="00B929F7" w:rsidRDefault="00B929F7" w:rsidP="00B929F7">
      <w:r>
        <w:t>Jane</w:t>
      </w:r>
    </w:p>
    <w:p w:rsidR="00B929F7" w:rsidRDefault="00B929F7" w:rsidP="00B929F7"/>
    <w:p w:rsidR="00B929F7" w:rsidRDefault="00B929F7" w:rsidP="00B929F7">
      <w:r>
        <w:t>Jane Olds</w:t>
      </w:r>
    </w:p>
    <w:p w:rsidR="00B929F7" w:rsidRDefault="00B929F7" w:rsidP="00B929F7">
      <w:r>
        <w:t>Launton Parish Clerk</w:t>
      </w:r>
    </w:p>
    <w:p w:rsidR="00B929F7" w:rsidRDefault="00B929F7" w:rsidP="00B929F7">
      <w:r>
        <w:t xml:space="preserve">13 Oak </w:t>
      </w:r>
      <w:proofErr w:type="gramStart"/>
      <w:r>
        <w:t>Close</w:t>
      </w:r>
      <w:proofErr w:type="gramEnd"/>
    </w:p>
    <w:p w:rsidR="00B929F7" w:rsidRDefault="00B929F7" w:rsidP="00B929F7">
      <w:r>
        <w:t>Bicester</w:t>
      </w:r>
    </w:p>
    <w:p w:rsidR="00B929F7" w:rsidRDefault="00B929F7" w:rsidP="00B929F7">
      <w:r>
        <w:t>OX26 3XD</w:t>
      </w:r>
    </w:p>
    <w:p w:rsidR="0028412B" w:rsidRDefault="0028412B"/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AC"/>
    <w:rsid w:val="001E1EAC"/>
    <w:rsid w:val="0028412B"/>
    <w:rsid w:val="00442FA8"/>
    <w:rsid w:val="00B929F7"/>
    <w:rsid w:val="00E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7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E1EA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EA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7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E1EA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E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Cherwell District Council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2019-07-05T09:22:00Z</dcterms:created>
  <dcterms:modified xsi:type="dcterms:W3CDTF">2019-07-05T09:22:00Z</dcterms:modified>
</cp:coreProperties>
</file>