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3DB" w:rsidRDefault="003373DB" w:rsidP="003373DB">
      <w:pPr>
        <w:rPr>
          <w:rFonts w:ascii="Tahoma" w:eastAsia="Times New Roman" w:hAnsi="Tahoma" w:cs="Tahoma"/>
          <w:sz w:val="20"/>
          <w:szCs w:val="20"/>
          <w:lang w:val="en-US" w:eastAsia="en-GB"/>
        </w:rPr>
      </w:pPr>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Trevor Dixon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12 October 2018 08:56</w:t>
      </w:r>
      <w:r>
        <w:rPr>
          <w:rFonts w:ascii="Tahoma" w:eastAsia="Times New Roman" w:hAnsi="Tahoma" w:cs="Tahoma"/>
          <w:sz w:val="20"/>
          <w:szCs w:val="20"/>
          <w:lang w:val="en-US" w:eastAsia="en-GB"/>
        </w:rPr>
        <w:br/>
      </w:r>
      <w:proofErr w:type="gramStart"/>
      <w:r>
        <w:rPr>
          <w:rFonts w:ascii="Tahoma" w:eastAsia="Times New Roman" w:hAnsi="Tahoma" w:cs="Tahoma"/>
          <w:b/>
          <w:bCs/>
          <w:sz w:val="20"/>
          <w:szCs w:val="20"/>
          <w:lang w:val="en-US" w:eastAsia="en-GB"/>
        </w:rPr>
        <w:t>To</w:t>
      </w:r>
      <w:proofErr w:type="gramEnd"/>
      <w:r>
        <w:rPr>
          <w:rFonts w:ascii="Tahoma" w:eastAsia="Times New Roman" w:hAnsi="Tahoma" w:cs="Tahoma"/>
          <w:b/>
          <w:bCs/>
          <w:sz w:val="20"/>
          <w:szCs w:val="20"/>
          <w:lang w:val="en-US" w:eastAsia="en-GB"/>
        </w:rPr>
        <w:t>:</w:t>
      </w:r>
      <w:r>
        <w:rPr>
          <w:rFonts w:ascii="Tahoma" w:eastAsia="Times New Roman" w:hAnsi="Tahoma" w:cs="Tahoma"/>
          <w:sz w:val="20"/>
          <w:szCs w:val="20"/>
          <w:lang w:val="en-US" w:eastAsia="en-GB"/>
        </w:rPr>
        <w:t xml:space="preserve"> Maria Philpott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18/01333/F - Bicester Heritage, Buckingham Road, Bicester</w:t>
      </w:r>
    </w:p>
    <w:p w:rsidR="003373DB" w:rsidRDefault="003373DB" w:rsidP="003373DB"/>
    <w:p w:rsidR="003373DB" w:rsidRDefault="003373DB" w:rsidP="003373DB">
      <w:r>
        <w:t>Maria,</w:t>
      </w:r>
    </w:p>
    <w:p w:rsidR="003373DB" w:rsidRDefault="003373DB" w:rsidP="003373DB"/>
    <w:p w:rsidR="003373DB" w:rsidRDefault="003373DB" w:rsidP="003373DB">
      <w:r>
        <w:t>I have reviewed the submitted information and have the following comments to make:</w:t>
      </w:r>
    </w:p>
    <w:p w:rsidR="003373DB" w:rsidRDefault="003373DB" w:rsidP="003373DB"/>
    <w:p w:rsidR="003373DB" w:rsidRDefault="003373DB" w:rsidP="003373DB">
      <w:pPr>
        <w:rPr>
          <w:b/>
          <w:bCs/>
        </w:rPr>
      </w:pPr>
      <w:r>
        <w:rPr>
          <w:b/>
          <w:bCs/>
        </w:rPr>
        <w:t>Contaminated Land</w:t>
      </w:r>
    </w:p>
    <w:p w:rsidR="003373DB" w:rsidRDefault="003373DB" w:rsidP="003373DB">
      <w:r>
        <w:t xml:space="preserve">The submitted Phase 1 Land Contamination and Ground Condition Report referenced CE-BI-1363-RP03-Draftv1.0, July 18,  prepared by </w:t>
      </w:r>
      <w:proofErr w:type="spellStart"/>
      <w:r>
        <w:t>Prestwood</w:t>
      </w:r>
      <w:proofErr w:type="spellEnd"/>
      <w:r>
        <w:t xml:space="preserve"> Environmental Ltd has reviewed the findings of previous reports undertaken in 2003 and 2008.  The overall findings are that further intrusive investigation is required, including for ordnance, to confirm the extent of any contamination present and that the site is suitable for the proposed end use.</w:t>
      </w:r>
    </w:p>
    <w:p w:rsidR="003373DB" w:rsidRDefault="003373DB" w:rsidP="003373DB">
      <w:bookmarkStart w:id="0" w:name="_GoBack"/>
      <w:bookmarkEnd w:id="0"/>
    </w:p>
    <w:p w:rsidR="003373DB" w:rsidRDefault="003373DB" w:rsidP="003373DB">
      <w:pPr>
        <w:rPr>
          <w:b/>
          <w:bCs/>
        </w:rPr>
      </w:pPr>
      <w:r>
        <w:rPr>
          <w:b/>
          <w:bCs/>
        </w:rPr>
        <w:t>Noise</w:t>
      </w:r>
    </w:p>
    <w:p w:rsidR="003373DB" w:rsidRDefault="003373DB" w:rsidP="003373DB">
      <w:r>
        <w:t>All mechanical plant or machinery associated with the proposed uses would need to be identified and assessed to ensure noise is not a problem at nearby noise sensitive receptors. Ideally there should be no increase on existing background levels when assessed as a rating level.</w:t>
      </w:r>
    </w:p>
    <w:p w:rsidR="003373DB" w:rsidRDefault="003373DB" w:rsidP="003373DB"/>
    <w:p w:rsidR="003373DB" w:rsidRDefault="003373DB" w:rsidP="003373DB">
      <w:pPr>
        <w:rPr>
          <w:b/>
          <w:bCs/>
        </w:rPr>
      </w:pPr>
      <w:r>
        <w:rPr>
          <w:b/>
          <w:bCs/>
        </w:rPr>
        <w:t>Other matters</w:t>
      </w:r>
    </w:p>
    <w:p w:rsidR="003373DB" w:rsidRDefault="003373DB" w:rsidP="003373DB">
      <w:r>
        <w:t>A Construction Environmental Management Plan will need to be submitted for approval. There are no comments with regard to air quality, odour and light.</w:t>
      </w:r>
    </w:p>
    <w:p w:rsidR="003373DB" w:rsidRDefault="003373DB" w:rsidP="003373DB"/>
    <w:p w:rsidR="003373DB" w:rsidRDefault="003373DB" w:rsidP="003373DB">
      <w:r>
        <w:t>There would be no objections to the application subject to the following conditions being applied to any consent granted:</w:t>
      </w:r>
    </w:p>
    <w:p w:rsidR="003373DB" w:rsidRDefault="003373DB" w:rsidP="003373DB"/>
    <w:p w:rsidR="003373DB" w:rsidRDefault="003373DB" w:rsidP="003373DB">
      <w:pPr>
        <w:pStyle w:val="PlainText"/>
        <w:rPr>
          <w:rFonts w:ascii="Arial" w:hAnsi="Arial" w:cs="Arial"/>
          <w:b/>
          <w:bCs/>
        </w:rPr>
      </w:pPr>
      <w:r>
        <w:rPr>
          <w:rFonts w:ascii="Arial" w:hAnsi="Arial" w:cs="Arial"/>
          <w:b/>
          <w:bCs/>
          <w:sz w:val="22"/>
          <w:szCs w:val="22"/>
        </w:rPr>
        <w:t xml:space="preserve">J3        Noise: Acoustic Enclosure </w:t>
      </w:r>
    </w:p>
    <w:p w:rsidR="003373DB" w:rsidRDefault="003373DB" w:rsidP="003373DB">
      <w:pPr>
        <w:autoSpaceDE w:val="0"/>
        <w:autoSpaceDN w:val="0"/>
        <w:ind w:left="720" w:hanging="720"/>
        <w:jc w:val="both"/>
        <w:rPr>
          <w:rFonts w:ascii="Arial" w:hAnsi="Arial" w:cs="Arial"/>
        </w:rPr>
      </w:pPr>
      <w:r>
        <w:rPr>
          <w:rFonts w:ascii="Arial" w:hAnsi="Arial" w:cs="Arial"/>
          <w:b/>
          <w:bCs/>
        </w:rPr>
        <w:t xml:space="preserve">J12      Land Contamination: Desk Study/Site Walk Over </w:t>
      </w:r>
      <w:r>
        <w:rPr>
          <w:rFonts w:ascii="Arial" w:hAnsi="Arial" w:cs="Arial"/>
        </w:rPr>
        <w:t xml:space="preserve">(NB – the submitted </w:t>
      </w:r>
      <w:r>
        <w:t>Phase 1 Land Contamination and Ground Condition Report referenced CE-BI-1363-RP03-Draftv1.0 meets the requirements of this condition)</w:t>
      </w:r>
    </w:p>
    <w:p w:rsidR="003373DB" w:rsidRDefault="003373DB" w:rsidP="003373DB">
      <w:pPr>
        <w:autoSpaceDE w:val="0"/>
        <w:autoSpaceDN w:val="0"/>
        <w:jc w:val="both"/>
        <w:rPr>
          <w:rFonts w:ascii="Arial" w:hAnsi="Arial" w:cs="Arial"/>
          <w:b/>
          <w:bCs/>
          <w:lang w:eastAsia="en-GB"/>
        </w:rPr>
      </w:pPr>
      <w:r>
        <w:rPr>
          <w:rFonts w:ascii="Arial" w:hAnsi="Arial" w:cs="Arial"/>
          <w:b/>
          <w:bCs/>
          <w:lang w:eastAsia="en-GB"/>
        </w:rPr>
        <w:t>J13      Land contamination: Intrusive Investigation</w:t>
      </w:r>
    </w:p>
    <w:p w:rsidR="003373DB" w:rsidRDefault="003373DB" w:rsidP="003373DB">
      <w:pPr>
        <w:autoSpaceDE w:val="0"/>
        <w:autoSpaceDN w:val="0"/>
        <w:jc w:val="both"/>
        <w:rPr>
          <w:rFonts w:ascii="Arial" w:hAnsi="Arial" w:cs="Arial"/>
          <w:b/>
          <w:bCs/>
          <w:lang w:eastAsia="en-GB"/>
        </w:rPr>
      </w:pPr>
      <w:r>
        <w:rPr>
          <w:rFonts w:ascii="Arial" w:hAnsi="Arial" w:cs="Arial"/>
          <w:b/>
          <w:bCs/>
          <w:lang w:eastAsia="en-GB"/>
        </w:rPr>
        <w:t>J14      Land Contamination: Remediation Scheme</w:t>
      </w:r>
    </w:p>
    <w:p w:rsidR="003373DB" w:rsidRDefault="003373DB" w:rsidP="003373DB">
      <w:pPr>
        <w:autoSpaceDE w:val="0"/>
        <w:autoSpaceDN w:val="0"/>
        <w:jc w:val="both"/>
        <w:rPr>
          <w:rFonts w:ascii="Arial" w:hAnsi="Arial" w:cs="Arial"/>
          <w:b/>
          <w:bCs/>
          <w:lang w:eastAsia="en-GB"/>
        </w:rPr>
      </w:pPr>
      <w:r>
        <w:rPr>
          <w:rFonts w:ascii="Arial" w:hAnsi="Arial" w:cs="Arial"/>
          <w:b/>
          <w:bCs/>
          <w:lang w:eastAsia="en-GB"/>
        </w:rPr>
        <w:t>J15      Land Contamination: Carry out Remediation</w:t>
      </w:r>
    </w:p>
    <w:p w:rsidR="003373DB" w:rsidRDefault="003373DB" w:rsidP="003373DB">
      <w:pPr>
        <w:ind w:left="567" w:hanging="567"/>
        <w:jc w:val="both"/>
        <w:rPr>
          <w:rFonts w:ascii="Arial" w:hAnsi="Arial" w:cs="Arial"/>
          <w:b/>
          <w:bCs/>
        </w:rPr>
      </w:pPr>
      <w:r>
        <w:rPr>
          <w:rFonts w:ascii="Arial" w:hAnsi="Arial" w:cs="Arial"/>
          <w:b/>
          <w:bCs/>
        </w:rPr>
        <w:t xml:space="preserve">J16      Land Contamination not </w:t>
      </w:r>
      <w:proofErr w:type="gramStart"/>
      <w:r>
        <w:rPr>
          <w:rFonts w:ascii="Arial" w:hAnsi="Arial" w:cs="Arial"/>
          <w:b/>
          <w:bCs/>
        </w:rPr>
        <w:t>Previously</w:t>
      </w:r>
      <w:proofErr w:type="gramEnd"/>
      <w:r>
        <w:rPr>
          <w:rFonts w:ascii="Arial" w:hAnsi="Arial" w:cs="Arial"/>
          <w:b/>
          <w:bCs/>
        </w:rPr>
        <w:t xml:space="preserve"> Found</w:t>
      </w:r>
    </w:p>
    <w:p w:rsidR="003373DB" w:rsidRDefault="003373DB" w:rsidP="003373DB">
      <w:pPr>
        <w:ind w:left="720" w:hanging="720"/>
        <w:jc w:val="both"/>
        <w:rPr>
          <w:rFonts w:ascii="Arial" w:hAnsi="Arial" w:cs="Arial"/>
          <w:b/>
          <w:bCs/>
        </w:rPr>
      </w:pPr>
      <w:r>
        <w:rPr>
          <w:rFonts w:ascii="Arial" w:hAnsi="Arial" w:cs="Arial"/>
          <w:b/>
          <w:bCs/>
        </w:rPr>
        <w:t>J17      Construction Environmental Management Plan (CEMP) for Residential Properties</w:t>
      </w:r>
    </w:p>
    <w:p w:rsidR="003373DB" w:rsidRDefault="003373DB" w:rsidP="003373DB">
      <w:pPr>
        <w:autoSpaceDE w:val="0"/>
        <w:autoSpaceDN w:val="0"/>
        <w:jc w:val="both"/>
        <w:rPr>
          <w:rFonts w:ascii="Arial" w:hAnsi="Arial" w:cs="Arial"/>
          <w:b/>
          <w:bCs/>
        </w:rPr>
      </w:pPr>
    </w:p>
    <w:p w:rsidR="003373DB" w:rsidRDefault="003373DB" w:rsidP="003373DB"/>
    <w:p w:rsidR="003373DB" w:rsidRDefault="003373DB" w:rsidP="003373DB">
      <w:pPr>
        <w:rPr>
          <w:rFonts w:ascii="Arial" w:hAnsi="Arial" w:cs="Arial"/>
          <w:sz w:val="20"/>
          <w:szCs w:val="20"/>
          <w:lang w:eastAsia="en-GB"/>
        </w:rPr>
      </w:pPr>
      <w:r>
        <w:rPr>
          <w:rFonts w:ascii="Arial" w:hAnsi="Arial" w:cs="Arial"/>
          <w:b/>
          <w:bCs/>
          <w:sz w:val="20"/>
          <w:szCs w:val="20"/>
          <w:lang w:eastAsia="en-GB"/>
        </w:rPr>
        <w:t>Trevor Dixon</w:t>
      </w:r>
    </w:p>
    <w:p w:rsidR="003373DB" w:rsidRDefault="003373DB" w:rsidP="003373DB">
      <w:pPr>
        <w:rPr>
          <w:rFonts w:ascii="Arial" w:hAnsi="Arial" w:cs="Arial"/>
          <w:b/>
          <w:bCs/>
          <w:sz w:val="20"/>
          <w:szCs w:val="20"/>
          <w:lang w:eastAsia="en-GB"/>
        </w:rPr>
      </w:pPr>
      <w:r>
        <w:rPr>
          <w:rFonts w:ascii="Arial" w:hAnsi="Arial" w:cs="Arial"/>
          <w:b/>
          <w:bCs/>
          <w:sz w:val="20"/>
          <w:szCs w:val="20"/>
          <w:lang w:eastAsia="en-GB"/>
        </w:rPr>
        <w:t>Environmental Protection Manager</w:t>
      </w:r>
    </w:p>
    <w:p w:rsidR="003373DB" w:rsidRDefault="003373DB" w:rsidP="003373DB">
      <w:pPr>
        <w:rPr>
          <w:rFonts w:ascii="Arial" w:hAnsi="Arial" w:cs="Arial"/>
          <w:b/>
          <w:bCs/>
          <w:sz w:val="20"/>
          <w:szCs w:val="20"/>
          <w:lang w:eastAsia="en-GB"/>
        </w:rPr>
      </w:pPr>
      <w:r>
        <w:rPr>
          <w:rFonts w:ascii="Arial" w:hAnsi="Arial" w:cs="Arial"/>
          <w:b/>
          <w:bCs/>
          <w:sz w:val="20"/>
          <w:szCs w:val="20"/>
          <w:lang w:eastAsia="en-GB"/>
        </w:rPr>
        <w:t>Environmental Health and Licensing</w:t>
      </w:r>
    </w:p>
    <w:p w:rsidR="003373DB" w:rsidRDefault="003373DB" w:rsidP="003373DB">
      <w:pPr>
        <w:rPr>
          <w:rFonts w:ascii="Arial" w:hAnsi="Arial" w:cs="Arial"/>
          <w:sz w:val="20"/>
          <w:szCs w:val="20"/>
          <w:lang w:eastAsia="en-GB"/>
        </w:rPr>
      </w:pPr>
      <w:r>
        <w:rPr>
          <w:rFonts w:ascii="Arial" w:hAnsi="Arial" w:cs="Arial"/>
          <w:sz w:val="20"/>
          <w:szCs w:val="20"/>
          <w:lang w:eastAsia="en-GB"/>
        </w:rPr>
        <w:t>Cherwell District Council and South Northamptonshire Council</w:t>
      </w:r>
    </w:p>
    <w:p w:rsidR="003373DB" w:rsidRDefault="003373DB" w:rsidP="003373DB">
      <w:pPr>
        <w:rPr>
          <w:rFonts w:ascii="Arial" w:hAnsi="Arial" w:cs="Arial"/>
          <w:sz w:val="20"/>
          <w:szCs w:val="20"/>
          <w:lang w:eastAsia="en-GB"/>
        </w:rPr>
      </w:pPr>
      <w:r>
        <w:rPr>
          <w:rFonts w:ascii="Arial" w:hAnsi="Arial" w:cs="Arial"/>
          <w:sz w:val="20"/>
          <w:szCs w:val="20"/>
          <w:lang w:eastAsia="en-GB"/>
        </w:rPr>
        <w:t>Direct dial: 01327 322279</w:t>
      </w:r>
    </w:p>
    <w:p w:rsidR="003373DB" w:rsidRDefault="003373DB" w:rsidP="003373DB">
      <w:pPr>
        <w:rPr>
          <w:rFonts w:ascii="Arial" w:hAnsi="Arial" w:cs="Arial"/>
          <w:sz w:val="20"/>
          <w:szCs w:val="20"/>
          <w:lang w:eastAsia="en-GB"/>
        </w:rPr>
      </w:pPr>
      <w:hyperlink r:id="rId5" w:history="1">
        <w:r>
          <w:rPr>
            <w:rStyle w:val="Hyperlink"/>
            <w:rFonts w:ascii="Arial" w:hAnsi="Arial" w:cs="Arial"/>
            <w:sz w:val="20"/>
            <w:szCs w:val="20"/>
            <w:lang w:eastAsia="en-GB"/>
          </w:rPr>
          <w:t>trevor.dixon@cherwellandsouthnorthants.gov.uk</w:t>
        </w:r>
      </w:hyperlink>
      <w:r>
        <w:rPr>
          <w:rFonts w:ascii="Arial" w:hAnsi="Arial" w:cs="Arial"/>
          <w:sz w:val="20"/>
          <w:szCs w:val="20"/>
          <w:lang w:eastAsia="en-GB"/>
        </w:rPr>
        <w:t xml:space="preserve"> </w:t>
      </w:r>
    </w:p>
    <w:p w:rsidR="003373DB" w:rsidRDefault="003373DB" w:rsidP="003373DB">
      <w:pPr>
        <w:rPr>
          <w:rFonts w:ascii="Arial" w:hAnsi="Arial" w:cs="Arial"/>
          <w:color w:val="1F497D"/>
          <w:sz w:val="20"/>
          <w:szCs w:val="20"/>
          <w:lang w:eastAsia="en-GB"/>
        </w:rPr>
      </w:pPr>
      <w:hyperlink r:id="rId6" w:history="1">
        <w:r>
          <w:rPr>
            <w:rStyle w:val="Hyperlink"/>
            <w:lang w:eastAsia="en-GB"/>
          </w:rPr>
          <w:t>www.cherwell.gov.uk</w:t>
        </w:r>
      </w:hyperlink>
      <w:r>
        <w:rPr>
          <w:lang w:eastAsia="en-GB"/>
        </w:rPr>
        <w:t xml:space="preserve"> or </w:t>
      </w:r>
      <w:hyperlink r:id="rId7" w:history="1">
        <w:r>
          <w:rPr>
            <w:rStyle w:val="Hyperlink"/>
            <w:rFonts w:ascii="Arial" w:hAnsi="Arial" w:cs="Arial"/>
            <w:sz w:val="20"/>
            <w:szCs w:val="20"/>
            <w:lang w:eastAsia="en-GB"/>
          </w:rPr>
          <w:t>www.southnorthants.gov.uk</w:t>
        </w:r>
      </w:hyperlink>
      <w:r>
        <w:rPr>
          <w:rFonts w:ascii="Arial" w:hAnsi="Arial" w:cs="Arial"/>
          <w:color w:val="1F497D"/>
          <w:sz w:val="20"/>
          <w:szCs w:val="20"/>
          <w:lang w:eastAsia="en-GB"/>
        </w:rPr>
        <w:t xml:space="preserve"> </w:t>
      </w:r>
    </w:p>
    <w:p w:rsidR="003373DB" w:rsidRDefault="003373DB" w:rsidP="003373DB">
      <w:pPr>
        <w:rPr>
          <w:rFonts w:ascii="Arial" w:hAnsi="Arial" w:cs="Arial"/>
          <w:sz w:val="20"/>
          <w:szCs w:val="20"/>
          <w:lang w:eastAsia="en-GB"/>
        </w:rPr>
      </w:pPr>
      <w:r>
        <w:rPr>
          <w:rFonts w:ascii="Arial" w:hAnsi="Arial" w:cs="Arial"/>
          <w:sz w:val="20"/>
          <w:szCs w:val="20"/>
        </w:rPr>
        <w:t xml:space="preserve">Find us on Facebook </w:t>
      </w:r>
      <w:hyperlink r:id="rId8" w:history="1">
        <w:r>
          <w:rPr>
            <w:rStyle w:val="Hyperlink"/>
            <w:rFonts w:ascii="Arial" w:hAnsi="Arial" w:cs="Arial"/>
            <w:sz w:val="20"/>
            <w:szCs w:val="20"/>
          </w:rPr>
          <w:t>www.facebook.com/cherwelldistrictcouncil</w:t>
        </w:r>
      </w:hyperlink>
      <w:r>
        <w:rPr>
          <w:rFonts w:ascii="Arial" w:hAnsi="Arial" w:cs="Arial"/>
          <w:sz w:val="20"/>
          <w:szCs w:val="20"/>
        </w:rPr>
        <w:t xml:space="preserve"> or </w:t>
      </w:r>
      <w:hyperlink r:id="rId9" w:history="1">
        <w:r>
          <w:rPr>
            <w:rStyle w:val="Hyperlink"/>
            <w:rFonts w:ascii="Arial" w:hAnsi="Arial" w:cs="Arial"/>
            <w:sz w:val="20"/>
            <w:szCs w:val="20"/>
          </w:rPr>
          <w:t>www.facebook.com/southnorthantscouncil</w:t>
        </w:r>
      </w:hyperlink>
    </w:p>
    <w:p w:rsidR="003373DB" w:rsidRDefault="003373DB" w:rsidP="003373DB">
      <w:pPr>
        <w:rPr>
          <w:rFonts w:ascii="Arial" w:hAnsi="Arial" w:cs="Arial"/>
          <w:sz w:val="20"/>
          <w:szCs w:val="20"/>
          <w:lang w:eastAsia="en-GB"/>
        </w:rPr>
      </w:pPr>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r>
        <w:rPr>
          <w:rFonts w:ascii="Arial" w:hAnsi="Arial" w:cs="Arial"/>
          <w:sz w:val="20"/>
          <w:szCs w:val="20"/>
          <w:lang w:eastAsia="en-GB"/>
        </w:rPr>
        <w:t xml:space="preserve"> or @</w:t>
      </w:r>
      <w:proofErr w:type="spellStart"/>
      <w:r>
        <w:rPr>
          <w:rFonts w:ascii="Arial" w:hAnsi="Arial" w:cs="Arial"/>
          <w:sz w:val="20"/>
          <w:szCs w:val="20"/>
          <w:lang w:eastAsia="en-GB"/>
        </w:rPr>
        <w:t>SNorthantsC</w:t>
      </w:r>
      <w:proofErr w:type="spellEnd"/>
    </w:p>
    <w:p w:rsidR="003373DB" w:rsidRDefault="003373DB" w:rsidP="003373DB">
      <w:pPr>
        <w:rPr>
          <w:rFonts w:ascii="Arial" w:hAnsi="Arial" w:cs="Arial"/>
          <w:color w:val="1F497D"/>
          <w:sz w:val="18"/>
          <w:szCs w:val="18"/>
          <w:lang w:eastAsia="en-GB"/>
        </w:rPr>
      </w:pPr>
    </w:p>
    <w:p w:rsidR="003373DB" w:rsidRDefault="003373DB" w:rsidP="003373DB">
      <w:pPr>
        <w:rPr>
          <w:rFonts w:ascii="Arial" w:hAnsi="Arial" w:cs="Arial"/>
          <w:color w:val="1F497D"/>
          <w:sz w:val="20"/>
          <w:szCs w:val="20"/>
          <w:lang w:eastAsia="en-GB"/>
        </w:rPr>
      </w:pPr>
    </w:p>
    <w:p w:rsidR="003373DB" w:rsidRDefault="003373DB" w:rsidP="003373DB">
      <w:pPr>
        <w:rPr>
          <w:rFonts w:ascii="Arial" w:hAnsi="Arial" w:cs="Arial"/>
          <w:sz w:val="20"/>
          <w:szCs w:val="20"/>
          <w:lang w:eastAsia="en-GB"/>
        </w:rPr>
      </w:pPr>
    </w:p>
    <w:p w:rsidR="003373DB" w:rsidRDefault="003373DB" w:rsidP="003373DB"/>
    <w:p w:rsidR="003373DB" w:rsidRDefault="003373DB" w:rsidP="003373DB">
      <w:pPr>
        <w:spacing w:after="240"/>
        <w:rPr>
          <w:rFonts w:ascii="Times New Roman" w:eastAsia="Times New Roman" w:hAnsi="Times New Roman" w:cs="Times New Roman"/>
          <w:sz w:val="24"/>
          <w:szCs w:val="24"/>
          <w:lang w:eastAsia="en-GB"/>
        </w:rPr>
      </w:pPr>
    </w:p>
    <w:p w:rsidR="00411421" w:rsidRDefault="00411421"/>
    <w:sectPr w:rsidR="004114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3DB"/>
    <w:rsid w:val="003373DB"/>
    <w:rsid w:val="00411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3D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73DB"/>
    <w:rPr>
      <w:color w:val="0000FF"/>
      <w:u w:val="single"/>
    </w:rPr>
  </w:style>
  <w:style w:type="paragraph" w:styleId="PlainText">
    <w:name w:val="Plain Text"/>
    <w:basedOn w:val="Normal"/>
    <w:link w:val="PlainTextChar"/>
    <w:uiPriority w:val="99"/>
    <w:semiHidden/>
    <w:unhideWhenUsed/>
    <w:rsid w:val="003373DB"/>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373DB"/>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3D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73DB"/>
    <w:rPr>
      <w:color w:val="0000FF"/>
      <w:u w:val="single"/>
    </w:rPr>
  </w:style>
  <w:style w:type="paragraph" w:styleId="PlainText">
    <w:name w:val="Plain Text"/>
    <w:basedOn w:val="Normal"/>
    <w:link w:val="PlainTextChar"/>
    <w:uiPriority w:val="99"/>
    <w:semiHidden/>
    <w:unhideWhenUsed/>
    <w:rsid w:val="003373DB"/>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373DB"/>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34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herwelldistrictcouncil" TargetMode="External"/><Relationship Id="rId3" Type="http://schemas.openxmlformats.org/officeDocument/2006/relationships/settings" Target="settings.xml"/><Relationship Id="rId7" Type="http://schemas.openxmlformats.org/officeDocument/2006/relationships/hyperlink" Target="http://www.southnorthants.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11" Type="http://schemas.openxmlformats.org/officeDocument/2006/relationships/theme" Target="theme/theme1.xml"/><Relationship Id="rId5" Type="http://schemas.openxmlformats.org/officeDocument/2006/relationships/hyperlink" Target="mailto:trevor.dixon@cherwellandsouthnorthants.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2150</Characters>
  <Application>Microsoft Office Word</Application>
  <DocSecurity>0</DocSecurity>
  <Lines>17</Lines>
  <Paragraphs>5</Paragraphs>
  <ScaleCrop>false</ScaleCrop>
  <Company>Cherwell District Council</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2018-10-12T13:13:00Z</dcterms:created>
  <dcterms:modified xsi:type="dcterms:W3CDTF">2018-10-12T13:14:00Z</dcterms:modified>
</cp:coreProperties>
</file>