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76" w:rsidRDefault="00D71976" w:rsidP="00D7197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Jenny Barker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September 2018 23:15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18/01333/F</w:t>
      </w:r>
      <w:bookmarkEnd w:id="0"/>
      <w:r>
        <w:rPr>
          <w:rFonts w:ascii="Tahoma" w:hAnsi="Tahoma" w:cs="Tahoma"/>
          <w:sz w:val="20"/>
          <w:szCs w:val="20"/>
          <w:lang w:val="en-US" w:eastAsia="en-GB"/>
        </w:rPr>
        <w:t xml:space="preserve">: - Bicester Heritage </w:t>
      </w:r>
    </w:p>
    <w:p w:rsidR="00D71976" w:rsidRDefault="00D71976" w:rsidP="00D71976"/>
    <w:p w:rsidR="00D71976" w:rsidRDefault="00D71976" w:rsidP="00D71976">
      <w:r>
        <w:t xml:space="preserve">Dear Maria </w:t>
      </w:r>
    </w:p>
    <w:p w:rsidR="00D71976" w:rsidRDefault="00D71976" w:rsidP="00D71976">
      <w:r>
        <w:t xml:space="preserve">As part of the work in Bicester on the Garden Town and Healthy New Town the Bicester Team has reviewed planning applications. This has included reviewing the extent to which the application is compliant with the Policies ESD 1-5 within the adopted local plan. I attach a review that has been undertaken of the extent to which the application demonstrates compliance with the policies. The review reaches the conclusion that the application does not demonstrate compliance with the policies. </w:t>
      </w:r>
    </w:p>
    <w:p w:rsidR="00D71976" w:rsidRDefault="00D71976" w:rsidP="00D71976"/>
    <w:p w:rsidR="00D71976" w:rsidRDefault="00D71976" w:rsidP="00D71976">
      <w:r>
        <w:t xml:space="preserve">The Design and Access Statement makes a number of references to sustainable design and measures to reduce energy use but does not currently provide evidence to show how the ESD policies are to be complied with.  Policy ESD3 seeks an energy strategy that shows that the development will achieve </w:t>
      </w:r>
      <w:proofErr w:type="gramStart"/>
      <w:r>
        <w:t>a  minimum</w:t>
      </w:r>
      <w:proofErr w:type="gramEnd"/>
      <w:r>
        <w:t xml:space="preserve"> of BREEAM very good and it may be that this could be covered by a condition. Given the statements made in the DAS I would hope further details can be provided to show how the scheme will fully comply with the other ESD policies. </w:t>
      </w:r>
    </w:p>
    <w:p w:rsidR="00D71976" w:rsidRDefault="00D71976" w:rsidP="00D71976"/>
    <w:p w:rsidR="00D71976" w:rsidRDefault="00D71976" w:rsidP="00D71976">
      <w:r>
        <w:t xml:space="preserve">The Bicester Sustainable Transport Strategy has informed the Local Transport Plan and seeks to facilitate cycling within Bicester. The Healthy New Town Programme has also sought to promote walking and cycling as part of healthy lifestyles and to tackle inactivity. The application site is within convenient cycling distance of the town’s stations and residential areas. Good cycle access should therefore be provided and provision for pedestrian and cyclists to safely store bicycles, helmets and equipment as well as shower facilities. I note that the Highway Authority </w:t>
      </w:r>
      <w:proofErr w:type="gramStart"/>
      <w:r>
        <w:t>have</w:t>
      </w:r>
      <w:proofErr w:type="gramEnd"/>
      <w:r>
        <w:t xml:space="preserve"> sought a shared use path to the site access and as a minimum this should be provided to facilitate safe and convenient pedestrian and cycle access. </w:t>
      </w:r>
    </w:p>
    <w:p w:rsidR="00D71976" w:rsidRDefault="00D71976" w:rsidP="00D71976"/>
    <w:p w:rsidR="00D71976" w:rsidRDefault="00D71976" w:rsidP="00D71976"/>
    <w:p w:rsidR="00D71976" w:rsidRDefault="00D71976" w:rsidP="00D71976">
      <w:pPr>
        <w:rPr>
          <w:lang w:eastAsia="en-GB"/>
        </w:rPr>
      </w:pPr>
      <w:r>
        <w:rPr>
          <w:lang w:eastAsia="en-GB"/>
        </w:rPr>
        <w:t>Jenny Barker</w:t>
      </w:r>
    </w:p>
    <w:p w:rsidR="00D71976" w:rsidRDefault="00D71976" w:rsidP="00D71976">
      <w:pPr>
        <w:rPr>
          <w:lang w:eastAsia="en-GB"/>
        </w:rPr>
      </w:pPr>
      <w:r>
        <w:rPr>
          <w:lang w:eastAsia="en-GB"/>
        </w:rPr>
        <w:t>Bicester Delivery Manager</w:t>
      </w:r>
    </w:p>
    <w:p w:rsidR="00D71976" w:rsidRDefault="00D71976" w:rsidP="00D71976">
      <w:pPr>
        <w:rPr>
          <w:lang w:eastAsia="en-GB"/>
        </w:rPr>
      </w:pPr>
      <w:r>
        <w:rPr>
          <w:lang w:eastAsia="en-GB"/>
        </w:rPr>
        <w:t>Economy and Regeneration</w:t>
      </w:r>
    </w:p>
    <w:p w:rsidR="00D71976" w:rsidRDefault="00D71976" w:rsidP="00D71976">
      <w:pPr>
        <w:rPr>
          <w:lang w:eastAsia="en-GB"/>
        </w:rPr>
      </w:pPr>
      <w:r>
        <w:rPr>
          <w:lang w:eastAsia="en-GB"/>
        </w:rPr>
        <w:t xml:space="preserve">Place and Growth </w:t>
      </w:r>
    </w:p>
    <w:p w:rsidR="00D71976" w:rsidRDefault="00D71976" w:rsidP="00D71976">
      <w:pPr>
        <w:rPr>
          <w:lang w:eastAsia="en-GB"/>
        </w:rPr>
      </w:pPr>
      <w:r>
        <w:rPr>
          <w:lang w:eastAsia="en-GB"/>
        </w:rPr>
        <w:t>Cherwell and South Northants Councils</w:t>
      </w:r>
    </w:p>
    <w:p w:rsidR="00D71976" w:rsidRDefault="00D71976" w:rsidP="00D71976">
      <w:pPr>
        <w:rPr>
          <w:lang w:eastAsia="en-GB"/>
        </w:rPr>
      </w:pPr>
      <w:r>
        <w:rPr>
          <w:lang w:eastAsia="en-GB"/>
        </w:rPr>
        <w:t>Direct Dial No: 01295 221828</w:t>
      </w:r>
      <w:proofErr w:type="gramStart"/>
      <w:r>
        <w:rPr>
          <w:lang w:eastAsia="en-GB"/>
        </w:rPr>
        <w:t>  |</w:t>
      </w:r>
      <w:proofErr w:type="gramEnd"/>
      <w:r>
        <w:rPr>
          <w:lang w:eastAsia="en-GB"/>
        </w:rPr>
        <w:t>  Ext No: 1828</w:t>
      </w:r>
    </w:p>
    <w:p w:rsidR="00D71976" w:rsidRDefault="00D71976" w:rsidP="00D71976">
      <w:pPr>
        <w:rPr>
          <w:lang w:eastAsia="en-GB"/>
        </w:rPr>
      </w:pPr>
      <w:hyperlink r:id="rId5" w:history="1">
        <w:r>
          <w:rPr>
            <w:rStyle w:val="Hyperlink"/>
            <w:lang w:eastAsia="en-GB"/>
          </w:rPr>
          <w:t>Mailto:jenny.barker@cherwell-dc.gov.uk</w:t>
        </w:r>
      </w:hyperlink>
    </w:p>
    <w:p w:rsidR="00D71976" w:rsidRDefault="00D71976" w:rsidP="00D71976">
      <w:pPr>
        <w:rPr>
          <w:lang w:eastAsia="en-GB"/>
        </w:rPr>
      </w:pPr>
      <w:hyperlink r:id="rId6" w:history="1">
        <w:r>
          <w:rPr>
            <w:rStyle w:val="Hyperlink"/>
            <w:lang w:eastAsia="en-GB"/>
          </w:rPr>
          <w:t>www.cherwell.gov.uk</w:t>
        </w:r>
      </w:hyperlink>
      <w:r>
        <w:rPr>
          <w:lang w:eastAsia="en-GB"/>
        </w:rPr>
        <w:t xml:space="preserve"> </w:t>
      </w:r>
    </w:p>
    <w:p w:rsidR="00D71976" w:rsidRDefault="00D71976" w:rsidP="00D71976">
      <w:pPr>
        <w:rPr>
          <w:color w:val="1F497D"/>
          <w:lang w:eastAsia="en-GB"/>
        </w:rPr>
      </w:pPr>
      <w:hyperlink r:id="rId7" w:history="1">
        <w:r>
          <w:rPr>
            <w:rStyle w:val="Hyperlink"/>
            <w:lang w:eastAsia="en-GB"/>
          </w:rPr>
          <w:t>www.southnorthants.gov.uk</w:t>
        </w:r>
      </w:hyperlink>
      <w:r>
        <w:rPr>
          <w:color w:val="1F497D"/>
          <w:lang w:eastAsia="en-GB"/>
        </w:rPr>
        <w:t xml:space="preserve"> </w:t>
      </w:r>
    </w:p>
    <w:p w:rsidR="00D71976" w:rsidRDefault="00D71976" w:rsidP="00D71976">
      <w:pPr>
        <w:rPr>
          <w:lang w:eastAsia="en-GB"/>
        </w:rPr>
      </w:pPr>
      <w:r>
        <w:rPr>
          <w:lang w:eastAsia="en-GB"/>
        </w:rPr>
        <w:t xml:space="preserve">Find us on Facebook </w:t>
      </w:r>
      <w:hyperlink r:id="rId8" w:history="1">
        <w:r>
          <w:rPr>
            <w:rStyle w:val="Hyperlink"/>
            <w:lang w:eastAsia="en-GB"/>
          </w:rPr>
          <w:t>www.facebook.com/cherwelldistrictcouncil</w:t>
        </w:r>
      </w:hyperlink>
      <w:r>
        <w:rPr>
          <w:lang w:eastAsia="en-GB"/>
        </w:rPr>
        <w:t xml:space="preserve"> or </w:t>
      </w:r>
    </w:p>
    <w:p w:rsidR="00D71976" w:rsidRDefault="00D71976" w:rsidP="00D71976">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r>
        <w:rPr>
          <w:lang w:eastAsia="en-GB"/>
        </w:rPr>
        <w:t>; @</w:t>
      </w:r>
      <w:proofErr w:type="spellStart"/>
      <w:r>
        <w:rPr>
          <w:lang w:eastAsia="en-GB"/>
        </w:rPr>
        <w:t>EcoBicester</w:t>
      </w:r>
      <w:proofErr w:type="spellEnd"/>
      <w:r>
        <w:rPr>
          <w:lang w:eastAsia="en-GB"/>
        </w:rPr>
        <w:t xml:space="preserve"> and see </w:t>
      </w:r>
      <w:hyperlink r:id="rId9" w:history="1">
        <w:r>
          <w:rPr>
            <w:rStyle w:val="Hyperlink"/>
            <w:lang w:eastAsia="en-GB"/>
          </w:rPr>
          <w:t>www.EcoBicester.org.uk</w:t>
        </w:r>
      </w:hyperlink>
      <w:r>
        <w:rPr>
          <w:lang w:eastAsia="en-GB"/>
        </w:rPr>
        <w:t xml:space="preserve"> and @</w:t>
      </w:r>
      <w:proofErr w:type="spellStart"/>
      <w:r>
        <w:rPr>
          <w:lang w:eastAsia="en-GB"/>
        </w:rPr>
        <w:t>HealthyBicester</w:t>
      </w:r>
      <w:proofErr w:type="spellEnd"/>
    </w:p>
    <w:p w:rsidR="00D71976" w:rsidRDefault="00D71976" w:rsidP="00D71976">
      <w:pPr>
        <w:rPr>
          <w:lang w:eastAsia="en-GB"/>
        </w:rPr>
      </w:pPr>
    </w:p>
    <w:p w:rsidR="00D71976" w:rsidRDefault="00D71976" w:rsidP="00D71976">
      <w:pPr>
        <w:rPr>
          <w:lang w:eastAsia="en-GB"/>
        </w:rPr>
      </w:pPr>
    </w:p>
    <w:p w:rsidR="00A15A01" w:rsidRDefault="00A15A01"/>
    <w:sectPr w:rsidR="00A15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76"/>
    <w:rsid w:val="00A15A01"/>
    <w:rsid w:val="00D7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9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jenny.barker@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bic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2201</Characters>
  <Application>Microsoft Office Word</Application>
  <DocSecurity>0</DocSecurity>
  <Lines>18</Lines>
  <Paragraphs>5</Paragraphs>
  <ScaleCrop>false</ScaleCrop>
  <Company>Cherwell District Council</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2018-10-03T08:43:00Z</dcterms:created>
  <dcterms:modified xsi:type="dcterms:W3CDTF">2018-10-03T08:43:00Z</dcterms:modified>
</cp:coreProperties>
</file>