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96"/>
        <w:gridCol w:w="7366"/>
      </w:tblGrid>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 xml:space="preserve">Title: </w:t>
            </w:r>
          </w:p>
        </w:tc>
        <w:tc>
          <w:tcPr>
            <w:tcW w:w="7366" w:type="dxa"/>
          </w:tcPr>
          <w:p w:rsidR="004713A3" w:rsidRPr="004F0D51" w:rsidRDefault="00A862A7" w:rsidP="00433BF0">
            <w:pPr>
              <w:rPr>
                <w:b/>
                <w:sz w:val="24"/>
                <w:szCs w:val="24"/>
                <w:lang w:val="en-GB"/>
              </w:rPr>
            </w:pPr>
            <w:r w:rsidRPr="004F0D51">
              <w:rPr>
                <w:b/>
                <w:sz w:val="24"/>
                <w:szCs w:val="24"/>
                <w:lang w:val="en-GB"/>
              </w:rPr>
              <w:t xml:space="preserve">Planning Application: </w:t>
            </w:r>
            <w:r w:rsidR="00433BF0" w:rsidRPr="00433BF0">
              <w:rPr>
                <w:b/>
                <w:sz w:val="24"/>
                <w:szCs w:val="24"/>
                <w:lang w:val="en-GB"/>
              </w:rPr>
              <w:t>18/01333/F</w:t>
            </w:r>
            <w:r w:rsidR="00433BF0">
              <w:rPr>
                <w:b/>
                <w:sz w:val="24"/>
                <w:szCs w:val="24"/>
                <w:lang w:val="en-GB"/>
              </w:rPr>
              <w:t>:</w:t>
            </w:r>
            <w:r w:rsidR="00433BF0" w:rsidRPr="00433BF0">
              <w:rPr>
                <w:b/>
                <w:sz w:val="24"/>
                <w:szCs w:val="24"/>
                <w:lang w:val="en-GB"/>
              </w:rPr>
              <w:t xml:space="preserve"> </w:t>
            </w:r>
            <w:proofErr w:type="spellStart"/>
            <w:r w:rsidR="00433BF0" w:rsidRPr="00433BF0">
              <w:rPr>
                <w:b/>
                <w:sz w:val="24"/>
                <w:szCs w:val="24"/>
                <w:lang w:val="en-GB"/>
              </w:rPr>
              <w:t>Launton</w:t>
            </w:r>
            <w:proofErr w:type="spellEnd"/>
            <w:r w:rsidR="00433BF0" w:rsidRPr="00433BF0">
              <w:rPr>
                <w:b/>
                <w:sz w:val="24"/>
                <w:szCs w:val="24"/>
                <w:lang w:val="en-GB"/>
              </w:rPr>
              <w:t xml:space="preserve"> </w:t>
            </w:r>
            <w:r w:rsidR="00433BF0">
              <w:rPr>
                <w:b/>
                <w:sz w:val="24"/>
                <w:szCs w:val="24"/>
                <w:lang w:val="en-GB"/>
              </w:rPr>
              <w:t>–</w:t>
            </w:r>
            <w:r w:rsidR="00433BF0" w:rsidRPr="00433BF0">
              <w:rPr>
                <w:b/>
                <w:sz w:val="24"/>
                <w:szCs w:val="24"/>
                <w:lang w:val="en-GB"/>
              </w:rPr>
              <w:t xml:space="preserve"> Bicester Heritage</w:t>
            </w:r>
            <w:r w:rsidR="00433BF0">
              <w:rPr>
                <w:b/>
                <w:sz w:val="24"/>
                <w:szCs w:val="24"/>
                <w:lang w:val="en-GB"/>
              </w:rPr>
              <w:t>,</w:t>
            </w:r>
            <w:r w:rsidR="00433BF0" w:rsidRPr="00433BF0">
              <w:rPr>
                <w:b/>
                <w:sz w:val="24"/>
                <w:szCs w:val="24"/>
                <w:lang w:val="en-GB"/>
              </w:rPr>
              <w:t xml:space="preserve"> Buckingham Road</w:t>
            </w:r>
            <w:r w:rsidR="00433BF0">
              <w:rPr>
                <w:b/>
                <w:sz w:val="24"/>
                <w:szCs w:val="24"/>
                <w:lang w:val="en-GB"/>
              </w:rPr>
              <w:t>,</w:t>
            </w:r>
            <w:r w:rsidR="00433BF0" w:rsidRPr="00433BF0">
              <w:rPr>
                <w:b/>
                <w:sz w:val="24"/>
                <w:szCs w:val="24"/>
                <w:lang w:val="en-GB"/>
              </w:rPr>
              <w:t xml:space="preserve"> Bicester</w:t>
            </w:r>
          </w:p>
        </w:tc>
      </w:tr>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 xml:space="preserve">Request Date: </w:t>
            </w:r>
          </w:p>
        </w:tc>
        <w:tc>
          <w:tcPr>
            <w:tcW w:w="7366" w:type="dxa"/>
          </w:tcPr>
          <w:p w:rsidR="004713A3" w:rsidRPr="004F0D51" w:rsidRDefault="00C91AE8" w:rsidP="00F34639">
            <w:pPr>
              <w:rPr>
                <w:sz w:val="24"/>
                <w:szCs w:val="24"/>
                <w:lang w:val="en-GB"/>
              </w:rPr>
            </w:pPr>
            <w:r>
              <w:rPr>
                <w:sz w:val="24"/>
                <w:szCs w:val="24"/>
                <w:lang w:val="en-GB"/>
              </w:rPr>
              <w:t>3 September 2018</w:t>
            </w:r>
          </w:p>
        </w:tc>
      </w:tr>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 xml:space="preserve">Due: </w:t>
            </w:r>
          </w:p>
        </w:tc>
        <w:tc>
          <w:tcPr>
            <w:tcW w:w="7366" w:type="dxa"/>
          </w:tcPr>
          <w:p w:rsidR="004713A3" w:rsidRPr="004F0D51" w:rsidRDefault="00C91AE8" w:rsidP="00F34639">
            <w:pPr>
              <w:rPr>
                <w:sz w:val="24"/>
                <w:szCs w:val="24"/>
                <w:lang w:val="en-GB"/>
              </w:rPr>
            </w:pPr>
            <w:r>
              <w:rPr>
                <w:sz w:val="24"/>
                <w:szCs w:val="24"/>
                <w:lang w:val="en-GB"/>
              </w:rPr>
              <w:t>24 September 2018</w:t>
            </w:r>
          </w:p>
        </w:tc>
      </w:tr>
      <w:tr w:rsidR="004713A3" w:rsidRPr="004F0D51" w:rsidTr="00F34639">
        <w:tc>
          <w:tcPr>
            <w:tcW w:w="1696" w:type="dxa"/>
          </w:tcPr>
          <w:p w:rsidR="004713A3" w:rsidRPr="004F0D51" w:rsidRDefault="004713A3" w:rsidP="00F34639">
            <w:pPr>
              <w:rPr>
                <w:b/>
                <w:sz w:val="24"/>
                <w:szCs w:val="24"/>
                <w:lang w:val="en-GB"/>
              </w:rPr>
            </w:pPr>
            <w:r w:rsidRPr="00AB7A98">
              <w:rPr>
                <w:b/>
                <w:sz w:val="24"/>
                <w:szCs w:val="24"/>
                <w:lang w:val="en-GB"/>
              </w:rPr>
              <w:t>Issued:</w:t>
            </w:r>
            <w:r w:rsidRPr="004F0D51">
              <w:rPr>
                <w:b/>
                <w:sz w:val="24"/>
                <w:szCs w:val="24"/>
                <w:lang w:val="en-GB"/>
              </w:rPr>
              <w:t xml:space="preserve"> </w:t>
            </w:r>
          </w:p>
        </w:tc>
        <w:tc>
          <w:tcPr>
            <w:tcW w:w="7366" w:type="dxa"/>
          </w:tcPr>
          <w:p w:rsidR="004713A3" w:rsidRPr="004F0D51" w:rsidRDefault="00AB7A98" w:rsidP="00740667">
            <w:pPr>
              <w:rPr>
                <w:sz w:val="24"/>
                <w:szCs w:val="24"/>
                <w:lang w:val="en-GB"/>
              </w:rPr>
            </w:pPr>
            <w:r>
              <w:rPr>
                <w:sz w:val="24"/>
                <w:szCs w:val="24"/>
                <w:lang w:val="en-GB"/>
              </w:rPr>
              <w:t>14 September 2018</w:t>
            </w:r>
          </w:p>
        </w:tc>
      </w:tr>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Name of Cherwell Employee Requesting:</w:t>
            </w:r>
          </w:p>
        </w:tc>
        <w:tc>
          <w:tcPr>
            <w:tcW w:w="7366" w:type="dxa"/>
          </w:tcPr>
          <w:p w:rsidR="004713A3" w:rsidRPr="004F0D51" w:rsidRDefault="004713A3" w:rsidP="00F34639">
            <w:pPr>
              <w:rPr>
                <w:sz w:val="24"/>
                <w:szCs w:val="24"/>
              </w:rPr>
            </w:pPr>
            <w:r w:rsidRPr="004F0D51">
              <w:rPr>
                <w:sz w:val="24"/>
                <w:szCs w:val="24"/>
              </w:rPr>
              <w:t>Jenny Barker</w:t>
            </w:r>
          </w:p>
          <w:p w:rsidR="004713A3" w:rsidRPr="004F0D51" w:rsidRDefault="009D7FA6" w:rsidP="00F34639">
            <w:pPr>
              <w:rPr>
                <w:sz w:val="24"/>
                <w:szCs w:val="24"/>
              </w:rPr>
            </w:pPr>
            <w:hyperlink r:id="rId8" w:history="1">
              <w:r w:rsidR="004713A3" w:rsidRPr="004F0D51">
                <w:rPr>
                  <w:rStyle w:val="Hyperlink"/>
                  <w:sz w:val="24"/>
                  <w:szCs w:val="24"/>
                </w:rPr>
                <w:t>jenny.barker@cherwellandsouthnorthants.gov.uk</w:t>
              </w:r>
            </w:hyperlink>
            <w:r w:rsidR="004713A3" w:rsidRPr="004F0D51">
              <w:rPr>
                <w:sz w:val="24"/>
                <w:szCs w:val="24"/>
              </w:rPr>
              <w:t xml:space="preserve"> </w:t>
            </w:r>
          </w:p>
          <w:p w:rsidR="004713A3" w:rsidRPr="004F0D51" w:rsidRDefault="004713A3" w:rsidP="00F34639">
            <w:pPr>
              <w:rPr>
                <w:sz w:val="24"/>
                <w:szCs w:val="24"/>
              </w:rPr>
            </w:pPr>
            <w:r w:rsidRPr="004F0D51">
              <w:rPr>
                <w:sz w:val="24"/>
                <w:szCs w:val="24"/>
                <w:lang w:eastAsia="en-GB"/>
              </w:rPr>
              <w:t xml:space="preserve">01295 221828  </w:t>
            </w:r>
            <w:r w:rsidRPr="004F0D51">
              <w:rPr>
                <w:rFonts w:cs="Arial"/>
                <w:sz w:val="24"/>
                <w:szCs w:val="24"/>
                <w:lang w:eastAsia="en-GB"/>
              </w:rPr>
              <w:t xml:space="preserve"> </w:t>
            </w:r>
          </w:p>
        </w:tc>
      </w:tr>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 xml:space="preserve">Details of Request: </w:t>
            </w:r>
          </w:p>
        </w:tc>
        <w:tc>
          <w:tcPr>
            <w:tcW w:w="7366" w:type="dxa"/>
          </w:tcPr>
          <w:p w:rsidR="004713A3" w:rsidRPr="004F0D51" w:rsidRDefault="00B0507F" w:rsidP="00740667">
            <w:pPr>
              <w:rPr>
                <w:sz w:val="24"/>
                <w:szCs w:val="24"/>
                <w:lang w:val="en-GB"/>
              </w:rPr>
            </w:pPr>
            <w:r w:rsidRPr="004F0D51">
              <w:rPr>
                <w:sz w:val="24"/>
                <w:szCs w:val="24"/>
                <w:lang w:val="en-GB"/>
              </w:rPr>
              <w:t>Assessment for compliance with ESD policies</w:t>
            </w:r>
          </w:p>
        </w:tc>
      </w:tr>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 xml:space="preserve">Actions: </w:t>
            </w:r>
          </w:p>
        </w:tc>
        <w:tc>
          <w:tcPr>
            <w:tcW w:w="7366" w:type="dxa"/>
          </w:tcPr>
          <w:p w:rsidR="004713A3" w:rsidRPr="004F0D51" w:rsidRDefault="00B0507F" w:rsidP="00F34639">
            <w:pPr>
              <w:rPr>
                <w:sz w:val="24"/>
                <w:szCs w:val="24"/>
                <w:lang w:val="en-GB"/>
              </w:rPr>
            </w:pPr>
            <w:r>
              <w:rPr>
                <w:sz w:val="24"/>
                <w:szCs w:val="24"/>
                <w:lang w:val="en-GB"/>
              </w:rPr>
              <w:t xml:space="preserve">See comments below </w:t>
            </w:r>
          </w:p>
        </w:tc>
      </w:tr>
    </w:tbl>
    <w:p w:rsidR="00316A29" w:rsidRPr="004F0D51" w:rsidRDefault="00316A29">
      <w:pPr>
        <w:rPr>
          <w:b/>
          <w:sz w:val="24"/>
          <w:szCs w:val="24"/>
          <w:lang w:val="en-GB"/>
        </w:rPr>
      </w:pPr>
    </w:p>
    <w:p w:rsidR="003748F7" w:rsidRPr="004F0D51" w:rsidRDefault="004F0D51">
      <w:pPr>
        <w:rPr>
          <w:b/>
          <w:sz w:val="24"/>
          <w:szCs w:val="24"/>
          <w:lang w:val="en-GB"/>
        </w:rPr>
      </w:pPr>
      <w:r w:rsidRPr="004F0D51">
        <w:rPr>
          <w:b/>
          <w:sz w:val="24"/>
          <w:szCs w:val="24"/>
          <w:lang w:val="en-GB"/>
        </w:rPr>
        <w:t>Planning application</w:t>
      </w:r>
      <w:r w:rsidR="003748F7" w:rsidRPr="004F0D51">
        <w:rPr>
          <w:b/>
          <w:sz w:val="24"/>
          <w:szCs w:val="24"/>
          <w:lang w:val="en-GB"/>
        </w:rPr>
        <w:t xml:space="preserve">: </w:t>
      </w:r>
    </w:p>
    <w:p w:rsidR="00421A76" w:rsidRDefault="00421A76" w:rsidP="00421A76">
      <w:pPr>
        <w:rPr>
          <w:sz w:val="24"/>
          <w:szCs w:val="24"/>
          <w:lang w:val="en-GB"/>
        </w:rPr>
      </w:pPr>
      <w:r>
        <w:rPr>
          <w:sz w:val="24"/>
          <w:szCs w:val="24"/>
          <w:lang w:val="en-GB"/>
        </w:rPr>
        <w:t>This application is for an e</w:t>
      </w:r>
      <w:r w:rsidR="00433BF0" w:rsidRPr="00433BF0">
        <w:rPr>
          <w:sz w:val="24"/>
          <w:szCs w:val="24"/>
          <w:lang w:val="en-GB"/>
        </w:rPr>
        <w:t xml:space="preserve">xtension to </w:t>
      </w:r>
      <w:r w:rsidR="003549D4">
        <w:rPr>
          <w:sz w:val="24"/>
          <w:szCs w:val="24"/>
          <w:lang w:val="en-GB"/>
        </w:rPr>
        <w:t xml:space="preserve">the </w:t>
      </w:r>
      <w:r w:rsidR="00433BF0" w:rsidRPr="00433BF0">
        <w:rPr>
          <w:sz w:val="24"/>
          <w:szCs w:val="24"/>
          <w:lang w:val="en-GB"/>
        </w:rPr>
        <w:t xml:space="preserve">existing Technical Site </w:t>
      </w:r>
      <w:r w:rsidR="003549D4">
        <w:rPr>
          <w:sz w:val="24"/>
          <w:szCs w:val="24"/>
          <w:lang w:val="en-GB"/>
        </w:rPr>
        <w:t xml:space="preserve">at the former Bicester RAF base, </w:t>
      </w:r>
      <w:r w:rsidR="00433BF0" w:rsidRPr="00433BF0">
        <w:rPr>
          <w:sz w:val="24"/>
          <w:szCs w:val="24"/>
          <w:lang w:val="en-GB"/>
        </w:rPr>
        <w:t>to</w:t>
      </w:r>
      <w:r>
        <w:rPr>
          <w:sz w:val="24"/>
          <w:szCs w:val="24"/>
          <w:lang w:val="en-GB"/>
        </w:rPr>
        <w:t xml:space="preserve"> </w:t>
      </w:r>
      <w:r w:rsidR="00433BF0" w:rsidRPr="00421A76">
        <w:rPr>
          <w:sz w:val="24"/>
          <w:szCs w:val="24"/>
          <w:lang w:val="en-GB"/>
        </w:rPr>
        <w:t>provide new employment units comprising</w:t>
      </w:r>
      <w:r>
        <w:rPr>
          <w:sz w:val="24"/>
          <w:szCs w:val="24"/>
          <w:lang w:val="en-GB"/>
        </w:rPr>
        <w:t>:</w:t>
      </w:r>
    </w:p>
    <w:p w:rsidR="00421A76" w:rsidRPr="00421A76" w:rsidRDefault="00433BF0" w:rsidP="00DE095C">
      <w:pPr>
        <w:pStyle w:val="ListParagraph"/>
        <w:numPr>
          <w:ilvl w:val="0"/>
          <w:numId w:val="17"/>
        </w:numPr>
        <w:rPr>
          <w:sz w:val="24"/>
          <w:szCs w:val="24"/>
          <w:lang w:val="en-GB"/>
        </w:rPr>
      </w:pPr>
      <w:r w:rsidRPr="00421A76">
        <w:rPr>
          <w:sz w:val="24"/>
          <w:szCs w:val="24"/>
          <w:lang w:val="en-GB"/>
        </w:rPr>
        <w:t>fl</w:t>
      </w:r>
      <w:r w:rsidR="00421A76" w:rsidRPr="00421A76">
        <w:rPr>
          <w:sz w:val="24"/>
          <w:szCs w:val="24"/>
          <w:lang w:val="en-GB"/>
        </w:rPr>
        <w:t xml:space="preserve">exible B1(c) light industrial, B2 (general industrial), </w:t>
      </w:r>
      <w:r w:rsidRPr="00421A76">
        <w:rPr>
          <w:sz w:val="24"/>
          <w:szCs w:val="24"/>
          <w:lang w:val="en-GB"/>
        </w:rPr>
        <w:t xml:space="preserve">B8 (storage or distribution) </w:t>
      </w:r>
      <w:r w:rsidR="00421A76">
        <w:rPr>
          <w:sz w:val="24"/>
          <w:szCs w:val="24"/>
          <w:lang w:val="en-GB"/>
        </w:rPr>
        <w:t>uses</w:t>
      </w:r>
      <w:r w:rsidR="00193D27">
        <w:rPr>
          <w:sz w:val="24"/>
          <w:szCs w:val="24"/>
          <w:lang w:val="en-GB"/>
        </w:rPr>
        <w:t xml:space="preserve"> </w:t>
      </w:r>
    </w:p>
    <w:p w:rsidR="00421A76" w:rsidRDefault="00433BF0" w:rsidP="00421A76">
      <w:pPr>
        <w:pStyle w:val="ListParagraph"/>
        <w:numPr>
          <w:ilvl w:val="0"/>
          <w:numId w:val="17"/>
        </w:numPr>
        <w:rPr>
          <w:sz w:val="24"/>
          <w:szCs w:val="24"/>
          <w:lang w:val="en-GB"/>
        </w:rPr>
      </w:pPr>
      <w:r w:rsidRPr="00421A76">
        <w:rPr>
          <w:sz w:val="24"/>
          <w:szCs w:val="24"/>
          <w:lang w:val="en-GB"/>
        </w:rPr>
        <w:t>ancillary office</w:t>
      </w:r>
      <w:r w:rsidR="003528F7" w:rsidRPr="00421A76">
        <w:rPr>
          <w:sz w:val="24"/>
          <w:szCs w:val="24"/>
          <w:lang w:val="en-GB"/>
        </w:rPr>
        <w:t xml:space="preserve">s </w:t>
      </w:r>
    </w:p>
    <w:p w:rsidR="00421A76" w:rsidRDefault="003528F7" w:rsidP="00421A76">
      <w:pPr>
        <w:pStyle w:val="ListParagraph"/>
        <w:numPr>
          <w:ilvl w:val="0"/>
          <w:numId w:val="17"/>
        </w:numPr>
        <w:rPr>
          <w:sz w:val="24"/>
          <w:szCs w:val="24"/>
          <w:lang w:val="en-GB"/>
        </w:rPr>
      </w:pPr>
      <w:r w:rsidRPr="00421A76">
        <w:rPr>
          <w:sz w:val="24"/>
          <w:szCs w:val="24"/>
          <w:lang w:val="en-GB"/>
        </w:rPr>
        <w:t xml:space="preserve">storage </w:t>
      </w:r>
    </w:p>
    <w:p w:rsidR="00421A76" w:rsidRDefault="00421A76" w:rsidP="00421A76">
      <w:pPr>
        <w:pStyle w:val="ListParagraph"/>
        <w:numPr>
          <w:ilvl w:val="0"/>
          <w:numId w:val="17"/>
        </w:numPr>
        <w:rPr>
          <w:sz w:val="24"/>
          <w:szCs w:val="24"/>
          <w:lang w:val="en-GB"/>
        </w:rPr>
      </w:pPr>
      <w:r>
        <w:rPr>
          <w:sz w:val="24"/>
          <w:szCs w:val="24"/>
          <w:lang w:val="en-GB"/>
        </w:rPr>
        <w:t>display and sales</w:t>
      </w:r>
    </w:p>
    <w:p w:rsidR="00421A76" w:rsidRPr="00421A76" w:rsidRDefault="00433BF0" w:rsidP="00931281">
      <w:pPr>
        <w:pStyle w:val="ListParagraph"/>
        <w:numPr>
          <w:ilvl w:val="0"/>
          <w:numId w:val="17"/>
        </w:numPr>
        <w:rPr>
          <w:sz w:val="24"/>
          <w:szCs w:val="24"/>
          <w:lang w:val="en-GB"/>
        </w:rPr>
      </w:pPr>
      <w:r w:rsidRPr="00421A76">
        <w:rPr>
          <w:sz w:val="24"/>
          <w:szCs w:val="24"/>
          <w:lang w:val="en-GB"/>
        </w:rPr>
        <w:t>associated</w:t>
      </w:r>
      <w:r w:rsidR="00421A76" w:rsidRPr="00421A76">
        <w:rPr>
          <w:sz w:val="24"/>
          <w:szCs w:val="24"/>
          <w:lang w:val="en-GB"/>
        </w:rPr>
        <w:t xml:space="preserve"> access and </w:t>
      </w:r>
      <w:r w:rsidR="00421A76">
        <w:rPr>
          <w:sz w:val="24"/>
          <w:szCs w:val="24"/>
          <w:lang w:val="en-GB"/>
        </w:rPr>
        <w:t>pa</w:t>
      </w:r>
      <w:r w:rsidRPr="00421A76">
        <w:rPr>
          <w:sz w:val="24"/>
          <w:szCs w:val="24"/>
          <w:lang w:val="en-GB"/>
        </w:rPr>
        <w:t>rking</w:t>
      </w:r>
      <w:r w:rsidR="00193D27">
        <w:rPr>
          <w:sz w:val="24"/>
          <w:szCs w:val="24"/>
          <w:lang w:val="en-GB"/>
        </w:rPr>
        <w:t xml:space="preserve"> </w:t>
      </w:r>
    </w:p>
    <w:p w:rsidR="00C91AE8" w:rsidRDefault="00433BF0" w:rsidP="00421A76">
      <w:pPr>
        <w:pStyle w:val="ListParagraph"/>
        <w:numPr>
          <w:ilvl w:val="0"/>
          <w:numId w:val="17"/>
        </w:numPr>
        <w:rPr>
          <w:sz w:val="24"/>
          <w:szCs w:val="24"/>
          <w:lang w:val="en-GB"/>
        </w:rPr>
      </w:pPr>
      <w:r w:rsidRPr="00421A76">
        <w:rPr>
          <w:sz w:val="24"/>
          <w:szCs w:val="24"/>
          <w:lang w:val="en-GB"/>
        </w:rPr>
        <w:t>landscaping</w:t>
      </w:r>
    </w:p>
    <w:p w:rsidR="007342A8" w:rsidRPr="007342A8" w:rsidRDefault="007342A8" w:rsidP="007342A8">
      <w:pPr>
        <w:rPr>
          <w:sz w:val="24"/>
          <w:szCs w:val="24"/>
          <w:lang w:val="en-GB"/>
        </w:rPr>
      </w:pPr>
      <w:r>
        <w:rPr>
          <w:sz w:val="24"/>
          <w:szCs w:val="24"/>
          <w:lang w:val="en-GB"/>
        </w:rPr>
        <w:t xml:space="preserve">The total GIA is </w:t>
      </w:r>
      <w:r>
        <w:rPr>
          <w:sz w:val="24"/>
          <w:szCs w:val="24"/>
          <w:lang w:val="en-GB"/>
        </w:rPr>
        <w:t>6530m</w:t>
      </w:r>
      <w:r>
        <w:rPr>
          <w:sz w:val="24"/>
          <w:szCs w:val="24"/>
          <w:vertAlign w:val="superscript"/>
          <w:lang w:val="en-GB"/>
        </w:rPr>
        <w:t>2</w:t>
      </w:r>
      <w:r>
        <w:rPr>
          <w:sz w:val="24"/>
          <w:szCs w:val="24"/>
          <w:vertAlign w:val="superscript"/>
          <w:lang w:val="en-GB"/>
        </w:rPr>
        <w:t xml:space="preserve"> </w:t>
      </w:r>
      <w:r>
        <w:rPr>
          <w:sz w:val="24"/>
          <w:szCs w:val="24"/>
          <w:lang w:val="en-GB"/>
        </w:rPr>
        <w:t xml:space="preserve">and there are </w:t>
      </w:r>
      <w:r>
        <w:rPr>
          <w:sz w:val="24"/>
          <w:szCs w:val="24"/>
          <w:lang w:val="en-GB"/>
        </w:rPr>
        <w:t>125 car spaces</w:t>
      </w:r>
      <w:r w:rsidR="00957E2F">
        <w:rPr>
          <w:sz w:val="24"/>
          <w:szCs w:val="24"/>
          <w:lang w:val="en-GB"/>
        </w:rPr>
        <w:t>,</w:t>
      </w:r>
      <w:r>
        <w:rPr>
          <w:sz w:val="24"/>
          <w:szCs w:val="24"/>
          <w:lang w:val="en-GB"/>
        </w:rPr>
        <w:t xml:space="preserve"> 14 </w:t>
      </w:r>
      <w:r w:rsidR="00957E2F">
        <w:rPr>
          <w:sz w:val="24"/>
          <w:szCs w:val="24"/>
          <w:lang w:val="en-GB"/>
        </w:rPr>
        <w:t>bi</w:t>
      </w:r>
      <w:r>
        <w:rPr>
          <w:sz w:val="24"/>
          <w:szCs w:val="24"/>
          <w:lang w:val="en-GB"/>
        </w:rPr>
        <w:t xml:space="preserve">cycle </w:t>
      </w:r>
      <w:r w:rsidR="00957E2F">
        <w:rPr>
          <w:sz w:val="24"/>
          <w:szCs w:val="24"/>
          <w:lang w:val="en-GB"/>
        </w:rPr>
        <w:t xml:space="preserve">sheds, and 15 cycle spaces </w:t>
      </w:r>
      <w:r>
        <w:rPr>
          <w:sz w:val="24"/>
          <w:szCs w:val="24"/>
          <w:lang w:val="en-GB"/>
        </w:rPr>
        <w:t xml:space="preserve">proposed. </w:t>
      </w:r>
    </w:p>
    <w:p w:rsidR="00E805B6" w:rsidRDefault="00E805B6" w:rsidP="00E805B6">
      <w:pPr>
        <w:rPr>
          <w:b/>
          <w:sz w:val="24"/>
          <w:szCs w:val="24"/>
          <w:lang w:val="en-GB"/>
        </w:rPr>
      </w:pPr>
      <w:r>
        <w:rPr>
          <w:b/>
          <w:sz w:val="24"/>
          <w:szCs w:val="24"/>
          <w:lang w:val="en-GB"/>
        </w:rPr>
        <w:t>Assessment:</w:t>
      </w:r>
    </w:p>
    <w:p w:rsidR="00E805B6" w:rsidRDefault="00E805B6" w:rsidP="00E805B6">
      <w:pPr>
        <w:rPr>
          <w:sz w:val="24"/>
          <w:szCs w:val="24"/>
          <w:lang w:val="en-GB"/>
        </w:rPr>
      </w:pPr>
      <w:r w:rsidRPr="00E805B6">
        <w:rPr>
          <w:sz w:val="24"/>
          <w:szCs w:val="24"/>
          <w:lang w:val="en-GB"/>
        </w:rPr>
        <w:t>The planning application documents were reviewed and considered against Cherwell’s Local Plan and in particular the ESD policies</w:t>
      </w:r>
      <w:r w:rsidR="003549D4">
        <w:rPr>
          <w:sz w:val="24"/>
          <w:szCs w:val="24"/>
          <w:lang w:val="en-GB"/>
        </w:rPr>
        <w:t xml:space="preserve"> 1-5</w:t>
      </w:r>
      <w:r w:rsidRPr="00E805B6">
        <w:rPr>
          <w:sz w:val="24"/>
          <w:szCs w:val="24"/>
          <w:lang w:val="en-GB"/>
        </w:rPr>
        <w:t>. Compliance with policy requirements was considered and findings are set out below.</w:t>
      </w:r>
      <w:r>
        <w:rPr>
          <w:sz w:val="24"/>
          <w:szCs w:val="24"/>
          <w:lang w:val="en-GB"/>
        </w:rPr>
        <w:t xml:space="preserve"> </w:t>
      </w:r>
    </w:p>
    <w:p w:rsidR="00E805B6" w:rsidRDefault="00E805B6" w:rsidP="00E805B6">
      <w:pPr>
        <w:rPr>
          <w:sz w:val="24"/>
          <w:szCs w:val="24"/>
          <w:lang w:val="en-GB"/>
        </w:rPr>
      </w:pPr>
      <w:r>
        <w:rPr>
          <w:sz w:val="24"/>
          <w:szCs w:val="24"/>
          <w:lang w:val="en-GB"/>
        </w:rPr>
        <w:t xml:space="preserve">The documents reviewed included: </w:t>
      </w:r>
    </w:p>
    <w:p w:rsidR="00E805B6" w:rsidRDefault="000E6A75" w:rsidP="00193D27">
      <w:pPr>
        <w:pStyle w:val="ListParagraph"/>
        <w:numPr>
          <w:ilvl w:val="0"/>
          <w:numId w:val="18"/>
        </w:numPr>
        <w:rPr>
          <w:sz w:val="24"/>
          <w:szCs w:val="24"/>
          <w:lang w:val="en-GB"/>
        </w:rPr>
      </w:pPr>
      <w:r>
        <w:rPr>
          <w:sz w:val="24"/>
          <w:szCs w:val="24"/>
          <w:lang w:val="en-GB"/>
        </w:rPr>
        <w:t>Planning Statement</w:t>
      </w:r>
    </w:p>
    <w:p w:rsidR="000E6A75" w:rsidRDefault="000E6A75" w:rsidP="00193D27">
      <w:pPr>
        <w:pStyle w:val="ListParagraph"/>
        <w:numPr>
          <w:ilvl w:val="0"/>
          <w:numId w:val="18"/>
        </w:numPr>
        <w:rPr>
          <w:sz w:val="24"/>
          <w:szCs w:val="24"/>
          <w:lang w:val="en-GB"/>
        </w:rPr>
      </w:pPr>
      <w:r>
        <w:rPr>
          <w:sz w:val="24"/>
          <w:szCs w:val="24"/>
          <w:lang w:val="en-GB"/>
        </w:rPr>
        <w:t>Heritage Impact Assessment</w:t>
      </w:r>
    </w:p>
    <w:p w:rsidR="000E6A75" w:rsidRDefault="000E6A75" w:rsidP="00193D27">
      <w:pPr>
        <w:pStyle w:val="ListParagraph"/>
        <w:numPr>
          <w:ilvl w:val="0"/>
          <w:numId w:val="18"/>
        </w:numPr>
        <w:rPr>
          <w:sz w:val="24"/>
          <w:szCs w:val="24"/>
          <w:lang w:val="en-GB"/>
        </w:rPr>
      </w:pPr>
      <w:r>
        <w:rPr>
          <w:sz w:val="24"/>
          <w:szCs w:val="24"/>
          <w:lang w:val="en-GB"/>
        </w:rPr>
        <w:t>Flood Risk Assessment</w:t>
      </w:r>
      <w:r w:rsidR="00903A18">
        <w:rPr>
          <w:sz w:val="24"/>
          <w:szCs w:val="24"/>
          <w:lang w:val="en-GB"/>
        </w:rPr>
        <w:t xml:space="preserve"> (this covered the hotel application on this site only)</w:t>
      </w:r>
    </w:p>
    <w:p w:rsidR="000E6A75" w:rsidRPr="00193D27" w:rsidRDefault="00ED53CC" w:rsidP="00193D27">
      <w:pPr>
        <w:pStyle w:val="ListParagraph"/>
        <w:numPr>
          <w:ilvl w:val="0"/>
          <w:numId w:val="18"/>
        </w:numPr>
        <w:rPr>
          <w:sz w:val="24"/>
          <w:szCs w:val="24"/>
          <w:lang w:val="en-GB"/>
        </w:rPr>
      </w:pPr>
      <w:r>
        <w:rPr>
          <w:sz w:val="24"/>
          <w:szCs w:val="24"/>
          <w:lang w:val="en-GB"/>
        </w:rPr>
        <w:t xml:space="preserve">Design and Access Statement </w:t>
      </w:r>
    </w:p>
    <w:p w:rsidR="00BB6249" w:rsidRDefault="00BB6249">
      <w:pPr>
        <w:rPr>
          <w:b/>
          <w:sz w:val="24"/>
          <w:szCs w:val="24"/>
          <w:lang w:val="en-GB"/>
        </w:rPr>
        <w:sectPr w:rsidR="00BB6249" w:rsidSect="00BB6249">
          <w:headerReference w:type="default" r:id="rId9"/>
          <w:footerReference w:type="default" r:id="rId10"/>
          <w:pgSz w:w="11906" w:h="16838"/>
          <w:pgMar w:top="1417" w:right="1417" w:bottom="1417" w:left="1417" w:header="708" w:footer="708" w:gutter="0"/>
          <w:cols w:space="708"/>
          <w:docGrid w:linePitch="360"/>
        </w:sectPr>
      </w:pPr>
    </w:p>
    <w:p w:rsidR="00EE17F4" w:rsidRPr="00EE17F4" w:rsidRDefault="00EE17F4">
      <w:pPr>
        <w:rPr>
          <w:sz w:val="24"/>
          <w:szCs w:val="24"/>
          <w:lang w:val="en-GB"/>
        </w:rPr>
      </w:pPr>
      <w:r>
        <w:rPr>
          <w:b/>
          <w:sz w:val="24"/>
          <w:szCs w:val="24"/>
          <w:lang w:val="en-GB"/>
        </w:rPr>
        <w:lastRenderedPageBreak/>
        <w:t>Table 1</w:t>
      </w:r>
      <w:r>
        <w:rPr>
          <w:sz w:val="24"/>
          <w:szCs w:val="24"/>
          <w:lang w:val="en-GB"/>
        </w:rPr>
        <w:t xml:space="preserve">: Sustainability and energy requirements and applicant’s response </w:t>
      </w:r>
    </w:p>
    <w:tbl>
      <w:tblPr>
        <w:tblStyle w:val="TableGrid"/>
        <w:tblW w:w="0" w:type="auto"/>
        <w:tblLook w:val="04A0" w:firstRow="1" w:lastRow="0" w:firstColumn="1" w:lastColumn="0" w:noHBand="0" w:noVBand="1"/>
      </w:tblPr>
      <w:tblGrid>
        <w:gridCol w:w="2405"/>
        <w:gridCol w:w="6924"/>
        <w:gridCol w:w="4665"/>
      </w:tblGrid>
      <w:tr w:rsidR="00925E0E" w:rsidRPr="00925E0E" w:rsidTr="00FB240D">
        <w:tc>
          <w:tcPr>
            <w:tcW w:w="2405" w:type="dxa"/>
          </w:tcPr>
          <w:p w:rsidR="00925E0E" w:rsidRPr="00925E0E" w:rsidRDefault="00925E0E" w:rsidP="00925E0E">
            <w:pPr>
              <w:jc w:val="center"/>
              <w:rPr>
                <w:b/>
                <w:sz w:val="24"/>
                <w:szCs w:val="24"/>
                <w:lang w:val="en-GB"/>
              </w:rPr>
            </w:pPr>
            <w:r>
              <w:rPr>
                <w:b/>
                <w:sz w:val="24"/>
                <w:szCs w:val="24"/>
                <w:lang w:val="en-GB"/>
              </w:rPr>
              <w:t>Item</w:t>
            </w:r>
          </w:p>
        </w:tc>
        <w:tc>
          <w:tcPr>
            <w:tcW w:w="6924" w:type="dxa"/>
          </w:tcPr>
          <w:p w:rsidR="00925E0E" w:rsidRPr="00925E0E" w:rsidRDefault="00925E0E" w:rsidP="00925E0E">
            <w:pPr>
              <w:jc w:val="center"/>
              <w:rPr>
                <w:b/>
                <w:sz w:val="24"/>
                <w:szCs w:val="24"/>
                <w:lang w:val="en-GB"/>
              </w:rPr>
            </w:pPr>
            <w:r>
              <w:rPr>
                <w:b/>
                <w:sz w:val="24"/>
                <w:szCs w:val="24"/>
                <w:lang w:val="en-GB"/>
              </w:rPr>
              <w:t xml:space="preserve">Requirement </w:t>
            </w:r>
          </w:p>
        </w:tc>
        <w:tc>
          <w:tcPr>
            <w:tcW w:w="4665" w:type="dxa"/>
          </w:tcPr>
          <w:p w:rsidR="00925E0E" w:rsidRPr="00925E0E" w:rsidRDefault="00925E0E" w:rsidP="00925E0E">
            <w:pPr>
              <w:jc w:val="center"/>
              <w:rPr>
                <w:b/>
                <w:sz w:val="24"/>
                <w:szCs w:val="24"/>
                <w:lang w:val="en-GB"/>
              </w:rPr>
            </w:pPr>
            <w:r>
              <w:rPr>
                <w:b/>
                <w:sz w:val="24"/>
                <w:szCs w:val="24"/>
                <w:lang w:val="en-GB"/>
              </w:rPr>
              <w:t xml:space="preserve">Response </w:t>
            </w:r>
          </w:p>
        </w:tc>
      </w:tr>
      <w:tr w:rsidR="006F325D" w:rsidTr="00FB240D">
        <w:tc>
          <w:tcPr>
            <w:tcW w:w="2405" w:type="dxa"/>
          </w:tcPr>
          <w:p w:rsidR="006F325D" w:rsidRDefault="006F325D" w:rsidP="006F325D">
            <w:pPr>
              <w:rPr>
                <w:sz w:val="24"/>
                <w:szCs w:val="24"/>
                <w:lang w:val="en-GB"/>
              </w:rPr>
            </w:pPr>
            <w:r w:rsidRPr="005813EC">
              <w:rPr>
                <w:sz w:val="24"/>
                <w:szCs w:val="24"/>
                <w:lang w:val="en-GB"/>
              </w:rPr>
              <w:t>Policy ESD 1: Mitigating and Adapting to Climate Change</w:t>
            </w:r>
            <w:r>
              <w:rPr>
                <w:sz w:val="24"/>
                <w:szCs w:val="24"/>
                <w:lang w:val="en-GB"/>
              </w:rPr>
              <w:t xml:space="preserve">  </w:t>
            </w:r>
          </w:p>
        </w:tc>
        <w:tc>
          <w:tcPr>
            <w:tcW w:w="6924" w:type="dxa"/>
          </w:tcPr>
          <w:p w:rsidR="006F325D" w:rsidRDefault="006F325D" w:rsidP="006F325D">
            <w:pPr>
              <w:rPr>
                <w:sz w:val="24"/>
                <w:szCs w:val="24"/>
                <w:lang w:val="en-GB"/>
              </w:rPr>
            </w:pPr>
            <w:r w:rsidRPr="003517AC">
              <w:rPr>
                <w:sz w:val="24"/>
                <w:szCs w:val="24"/>
                <w:lang w:val="en-GB"/>
              </w:rPr>
              <w:t>Measures will be taken to mitigate the impact of development within the District on climate change. At a strategic level, this will include:</w:t>
            </w:r>
          </w:p>
          <w:p w:rsidR="007D290B" w:rsidRPr="003517AC" w:rsidRDefault="007D290B" w:rsidP="006F325D">
            <w:pPr>
              <w:rPr>
                <w:sz w:val="24"/>
                <w:szCs w:val="24"/>
                <w:lang w:val="en-GB"/>
              </w:rPr>
            </w:pPr>
          </w:p>
          <w:p w:rsidR="006F325D" w:rsidRPr="003517AC" w:rsidRDefault="006F325D" w:rsidP="006F325D">
            <w:pPr>
              <w:pStyle w:val="ListParagraph"/>
              <w:numPr>
                <w:ilvl w:val="0"/>
                <w:numId w:val="7"/>
              </w:numPr>
              <w:rPr>
                <w:sz w:val="24"/>
                <w:szCs w:val="24"/>
                <w:lang w:val="en-GB"/>
              </w:rPr>
            </w:pPr>
            <w:r w:rsidRPr="003517AC">
              <w:rPr>
                <w:sz w:val="24"/>
                <w:szCs w:val="24"/>
                <w:lang w:val="en-GB"/>
              </w:rPr>
              <w:t>Designing developments to reduce carbon emissions and use resources more efficiently, including water (see Policy ESD 3 Sustainable Construction)</w:t>
            </w:r>
          </w:p>
          <w:p w:rsidR="006F325D" w:rsidRDefault="006F325D" w:rsidP="006F325D">
            <w:pPr>
              <w:pStyle w:val="ListParagraph"/>
              <w:numPr>
                <w:ilvl w:val="0"/>
                <w:numId w:val="7"/>
              </w:numPr>
              <w:rPr>
                <w:sz w:val="24"/>
                <w:szCs w:val="24"/>
                <w:lang w:val="en-GB"/>
              </w:rPr>
            </w:pPr>
            <w:r w:rsidRPr="003517AC">
              <w:rPr>
                <w:sz w:val="24"/>
                <w:szCs w:val="24"/>
                <w:lang w:val="en-GB"/>
              </w:rPr>
              <w:t>Promoting the use of decentralised and renewable or low carbon energy where appropriate (see Policies ESD 4 Decentralised Energy Systems and ESD 5 Renewable Energy).</w:t>
            </w:r>
          </w:p>
          <w:p w:rsidR="0027328E" w:rsidRPr="003517AC" w:rsidRDefault="0027328E" w:rsidP="0027328E">
            <w:pPr>
              <w:pStyle w:val="ListParagraph"/>
              <w:ind w:left="360"/>
              <w:rPr>
                <w:sz w:val="24"/>
                <w:szCs w:val="24"/>
                <w:lang w:val="en-GB"/>
              </w:rPr>
            </w:pPr>
          </w:p>
        </w:tc>
        <w:tc>
          <w:tcPr>
            <w:tcW w:w="4665" w:type="dxa"/>
          </w:tcPr>
          <w:p w:rsidR="006F325D" w:rsidRPr="00124FF4" w:rsidRDefault="00B623CD" w:rsidP="00B623CD">
            <w:pPr>
              <w:rPr>
                <w:b/>
                <w:sz w:val="24"/>
                <w:szCs w:val="24"/>
                <w:lang w:val="en-GB"/>
              </w:rPr>
            </w:pPr>
            <w:r>
              <w:rPr>
                <w:b/>
                <w:sz w:val="24"/>
                <w:szCs w:val="24"/>
                <w:lang w:val="en-GB"/>
              </w:rPr>
              <w:t xml:space="preserve">No information is provided to cover this. </w:t>
            </w:r>
            <w:r w:rsidR="00421F6D">
              <w:rPr>
                <w:b/>
                <w:sz w:val="24"/>
                <w:szCs w:val="24"/>
                <w:lang w:val="en-GB"/>
              </w:rPr>
              <w:t xml:space="preserve">This is not compliant with policy and further detail is required. </w:t>
            </w:r>
          </w:p>
        </w:tc>
      </w:tr>
      <w:tr w:rsidR="006F325D" w:rsidTr="00FB240D">
        <w:tc>
          <w:tcPr>
            <w:tcW w:w="2405" w:type="dxa"/>
          </w:tcPr>
          <w:p w:rsidR="006F325D" w:rsidRDefault="006F325D" w:rsidP="006F325D">
            <w:pPr>
              <w:rPr>
                <w:sz w:val="24"/>
                <w:szCs w:val="24"/>
                <w:lang w:val="en-GB"/>
              </w:rPr>
            </w:pPr>
            <w:r w:rsidRPr="00FC1240">
              <w:rPr>
                <w:sz w:val="24"/>
                <w:szCs w:val="24"/>
                <w:lang w:val="en-GB"/>
              </w:rPr>
              <w:t>Policy ESD 2: Energy Hierarchy and Allowable Solutions</w:t>
            </w:r>
            <w:r>
              <w:rPr>
                <w:sz w:val="24"/>
                <w:szCs w:val="24"/>
                <w:lang w:val="en-GB"/>
              </w:rPr>
              <w:t xml:space="preserve"> </w:t>
            </w:r>
          </w:p>
        </w:tc>
        <w:tc>
          <w:tcPr>
            <w:tcW w:w="6924" w:type="dxa"/>
          </w:tcPr>
          <w:p w:rsidR="006F325D" w:rsidRDefault="006F325D" w:rsidP="006F325D">
            <w:pPr>
              <w:rPr>
                <w:sz w:val="24"/>
                <w:szCs w:val="24"/>
                <w:lang w:val="en-GB"/>
              </w:rPr>
            </w:pPr>
            <w:r w:rsidRPr="003517AC">
              <w:rPr>
                <w:sz w:val="24"/>
                <w:szCs w:val="24"/>
                <w:lang w:val="en-GB"/>
              </w:rPr>
              <w:t>In seeking to achieve carbon emissions reductions, we will promote an ‘energy hierarchy’ as follows:</w:t>
            </w:r>
          </w:p>
          <w:p w:rsidR="00FA505B" w:rsidRPr="003517AC" w:rsidRDefault="00FA505B" w:rsidP="006F325D">
            <w:pPr>
              <w:rPr>
                <w:sz w:val="24"/>
                <w:szCs w:val="24"/>
                <w:lang w:val="en-GB"/>
              </w:rPr>
            </w:pPr>
          </w:p>
          <w:p w:rsidR="006F325D" w:rsidRPr="003517AC" w:rsidRDefault="006F325D" w:rsidP="006F325D">
            <w:pPr>
              <w:pStyle w:val="ListParagraph"/>
              <w:numPr>
                <w:ilvl w:val="0"/>
                <w:numId w:val="6"/>
              </w:numPr>
              <w:rPr>
                <w:sz w:val="24"/>
                <w:szCs w:val="24"/>
                <w:lang w:val="en-GB"/>
              </w:rPr>
            </w:pPr>
            <w:r w:rsidRPr="003517AC">
              <w:rPr>
                <w:sz w:val="24"/>
                <w:szCs w:val="24"/>
                <w:lang w:val="en-GB"/>
              </w:rPr>
              <w:t>Reducing energy use, in particular by the use of sustainable design and construction measures</w:t>
            </w:r>
          </w:p>
          <w:p w:rsidR="006F325D" w:rsidRPr="003517AC" w:rsidRDefault="006F325D" w:rsidP="006F325D">
            <w:pPr>
              <w:pStyle w:val="ListParagraph"/>
              <w:numPr>
                <w:ilvl w:val="0"/>
                <w:numId w:val="6"/>
              </w:numPr>
              <w:rPr>
                <w:sz w:val="24"/>
                <w:szCs w:val="24"/>
                <w:lang w:val="en-GB"/>
              </w:rPr>
            </w:pPr>
            <w:r w:rsidRPr="003517AC">
              <w:rPr>
                <w:sz w:val="24"/>
                <w:szCs w:val="24"/>
                <w:lang w:val="en-GB"/>
              </w:rPr>
              <w:t>Supplying energy efficiently and giving priority to decentralised energy supply</w:t>
            </w:r>
          </w:p>
          <w:p w:rsidR="006F325D" w:rsidRPr="003517AC" w:rsidRDefault="006F325D" w:rsidP="006F325D">
            <w:pPr>
              <w:pStyle w:val="ListParagraph"/>
              <w:numPr>
                <w:ilvl w:val="0"/>
                <w:numId w:val="6"/>
              </w:numPr>
              <w:rPr>
                <w:sz w:val="24"/>
                <w:szCs w:val="24"/>
                <w:lang w:val="en-GB"/>
              </w:rPr>
            </w:pPr>
            <w:r w:rsidRPr="003517AC">
              <w:rPr>
                <w:sz w:val="24"/>
                <w:szCs w:val="24"/>
                <w:lang w:val="en-GB"/>
              </w:rPr>
              <w:t>Making use of renewable energy</w:t>
            </w:r>
          </w:p>
          <w:p w:rsidR="006F325D" w:rsidRDefault="006F325D" w:rsidP="006F325D">
            <w:pPr>
              <w:pStyle w:val="ListParagraph"/>
              <w:numPr>
                <w:ilvl w:val="0"/>
                <w:numId w:val="6"/>
              </w:numPr>
              <w:rPr>
                <w:sz w:val="24"/>
                <w:szCs w:val="24"/>
                <w:lang w:val="en-GB"/>
              </w:rPr>
            </w:pPr>
            <w:r w:rsidRPr="003517AC">
              <w:rPr>
                <w:sz w:val="24"/>
                <w:szCs w:val="24"/>
                <w:lang w:val="en-GB"/>
              </w:rPr>
              <w:t>Making use of allowable solutions.</w:t>
            </w:r>
          </w:p>
          <w:p w:rsidR="0027328E" w:rsidRPr="003517AC" w:rsidRDefault="0027328E" w:rsidP="0027328E">
            <w:pPr>
              <w:pStyle w:val="ListParagraph"/>
              <w:ind w:left="360"/>
              <w:rPr>
                <w:sz w:val="24"/>
                <w:szCs w:val="24"/>
                <w:lang w:val="en-GB"/>
              </w:rPr>
            </w:pPr>
          </w:p>
        </w:tc>
        <w:tc>
          <w:tcPr>
            <w:tcW w:w="4665" w:type="dxa"/>
          </w:tcPr>
          <w:p w:rsidR="006F325D" w:rsidRDefault="00F83BBD" w:rsidP="006F325D">
            <w:pPr>
              <w:rPr>
                <w:b/>
                <w:sz w:val="24"/>
                <w:szCs w:val="24"/>
                <w:lang w:val="en-GB"/>
              </w:rPr>
            </w:pPr>
            <w:r w:rsidRPr="00F83BBD">
              <w:rPr>
                <w:b/>
                <w:sz w:val="24"/>
                <w:szCs w:val="24"/>
                <w:lang w:val="en-GB"/>
              </w:rPr>
              <w:t>From the Design &amp; Access Statement</w:t>
            </w:r>
          </w:p>
          <w:p w:rsidR="006C3855" w:rsidRDefault="00F83BBD" w:rsidP="009F1499">
            <w:pPr>
              <w:rPr>
                <w:sz w:val="24"/>
                <w:szCs w:val="24"/>
                <w:lang w:val="en-GB"/>
              </w:rPr>
            </w:pPr>
            <w:r w:rsidRPr="00F83BBD">
              <w:rPr>
                <w:sz w:val="24"/>
                <w:szCs w:val="24"/>
                <w:lang w:val="en-GB"/>
              </w:rPr>
              <w:t>Sust</w:t>
            </w:r>
            <w:r>
              <w:rPr>
                <w:sz w:val="24"/>
                <w:szCs w:val="24"/>
                <w:lang w:val="en-GB"/>
              </w:rPr>
              <w:t xml:space="preserve">ainable design and construction </w:t>
            </w:r>
            <w:r w:rsidRPr="00F83BBD">
              <w:rPr>
                <w:sz w:val="24"/>
                <w:szCs w:val="24"/>
                <w:lang w:val="en-GB"/>
              </w:rPr>
              <w:t xml:space="preserve">and renewable solutions will be </w:t>
            </w:r>
            <w:r>
              <w:rPr>
                <w:sz w:val="24"/>
                <w:szCs w:val="24"/>
                <w:lang w:val="en-GB"/>
              </w:rPr>
              <w:t>i</w:t>
            </w:r>
            <w:r w:rsidRPr="00F83BBD">
              <w:rPr>
                <w:sz w:val="24"/>
                <w:szCs w:val="24"/>
                <w:lang w:val="en-GB"/>
              </w:rPr>
              <w:t>mplemented for the proposals wherever</w:t>
            </w:r>
            <w:r>
              <w:rPr>
                <w:sz w:val="24"/>
                <w:szCs w:val="24"/>
                <w:lang w:val="en-GB"/>
              </w:rPr>
              <w:t xml:space="preserve"> </w:t>
            </w:r>
            <w:r w:rsidRPr="00F83BBD">
              <w:rPr>
                <w:sz w:val="24"/>
                <w:szCs w:val="24"/>
                <w:lang w:val="en-GB"/>
              </w:rPr>
              <w:t>possible.</w:t>
            </w:r>
            <w:r w:rsidR="007D290B">
              <w:rPr>
                <w:sz w:val="24"/>
                <w:szCs w:val="24"/>
                <w:lang w:val="en-GB"/>
              </w:rPr>
              <w:t xml:space="preserve"> </w:t>
            </w:r>
          </w:p>
          <w:p w:rsidR="005425B3" w:rsidRDefault="005425B3" w:rsidP="005425B3">
            <w:pPr>
              <w:rPr>
                <w:b/>
                <w:sz w:val="24"/>
                <w:szCs w:val="24"/>
                <w:lang w:val="en-GB"/>
              </w:rPr>
            </w:pPr>
            <w:r>
              <w:rPr>
                <w:b/>
                <w:sz w:val="24"/>
                <w:szCs w:val="24"/>
                <w:lang w:val="en-GB"/>
              </w:rPr>
              <w:t xml:space="preserve">This is not compliant and further detail is required. </w:t>
            </w:r>
          </w:p>
          <w:p w:rsidR="00F83BBD" w:rsidRPr="007D290B" w:rsidRDefault="00F83BBD" w:rsidP="005425B3">
            <w:pPr>
              <w:rPr>
                <w:b/>
                <w:sz w:val="24"/>
                <w:szCs w:val="24"/>
                <w:lang w:val="en-GB"/>
              </w:rPr>
            </w:pPr>
          </w:p>
        </w:tc>
      </w:tr>
      <w:tr w:rsidR="006F325D" w:rsidTr="00FB240D">
        <w:tc>
          <w:tcPr>
            <w:tcW w:w="2405" w:type="dxa"/>
          </w:tcPr>
          <w:p w:rsidR="006F325D" w:rsidRDefault="006F325D" w:rsidP="006F325D">
            <w:pPr>
              <w:rPr>
                <w:sz w:val="24"/>
                <w:szCs w:val="24"/>
                <w:lang w:val="en-GB"/>
              </w:rPr>
            </w:pPr>
            <w:r>
              <w:rPr>
                <w:sz w:val="24"/>
                <w:szCs w:val="24"/>
                <w:lang w:val="en-GB"/>
              </w:rPr>
              <w:t xml:space="preserve">Policy ESD 3: Sustainable Construction </w:t>
            </w:r>
          </w:p>
        </w:tc>
        <w:tc>
          <w:tcPr>
            <w:tcW w:w="6924" w:type="dxa"/>
          </w:tcPr>
          <w:p w:rsidR="006F325D" w:rsidRPr="003517AC" w:rsidRDefault="006F325D" w:rsidP="006F325D">
            <w:pPr>
              <w:rPr>
                <w:sz w:val="24"/>
                <w:szCs w:val="24"/>
                <w:lang w:val="en-GB"/>
              </w:rPr>
            </w:pPr>
            <w:r w:rsidRPr="003517AC">
              <w:rPr>
                <w:sz w:val="24"/>
                <w:szCs w:val="24"/>
                <w:lang w:val="en-GB"/>
              </w:rPr>
              <w:t>All new non-residential development will be expected to meet at least BREEAM ‘Very Good’ with immediate effect, subject to review over the plan period to ensure the target remains relevant. The demonstration of the achievement of this standard should be set out in the Energy Statement.</w:t>
            </w:r>
          </w:p>
          <w:p w:rsidR="006F325D" w:rsidRPr="003517AC" w:rsidRDefault="006F325D" w:rsidP="006F325D">
            <w:pPr>
              <w:rPr>
                <w:sz w:val="24"/>
                <w:szCs w:val="24"/>
                <w:lang w:val="en-GB"/>
              </w:rPr>
            </w:pPr>
          </w:p>
          <w:p w:rsidR="006F325D" w:rsidRDefault="006F325D" w:rsidP="006F325D">
            <w:pPr>
              <w:rPr>
                <w:sz w:val="24"/>
                <w:szCs w:val="24"/>
                <w:lang w:val="en-GB"/>
              </w:rPr>
            </w:pPr>
            <w:r w:rsidRPr="003517AC">
              <w:rPr>
                <w:sz w:val="24"/>
                <w:szCs w:val="24"/>
                <w:lang w:val="en-GB"/>
              </w:rPr>
              <w:lastRenderedPageBreak/>
              <w:t>All development proposals will be encouraged to reflect high quality design and high environmental standards, demonstrating sustainable construction methods including but not limited to:</w:t>
            </w:r>
          </w:p>
          <w:p w:rsidR="00752437" w:rsidRPr="003517AC" w:rsidRDefault="00752437" w:rsidP="006F325D">
            <w:pPr>
              <w:rPr>
                <w:sz w:val="24"/>
                <w:szCs w:val="24"/>
                <w:lang w:val="en-GB"/>
              </w:rPr>
            </w:pPr>
          </w:p>
          <w:p w:rsidR="006F325D" w:rsidRPr="003517AC" w:rsidRDefault="006F325D" w:rsidP="006F325D">
            <w:pPr>
              <w:pStyle w:val="ListParagraph"/>
              <w:numPr>
                <w:ilvl w:val="0"/>
                <w:numId w:val="12"/>
              </w:numPr>
              <w:rPr>
                <w:sz w:val="24"/>
                <w:szCs w:val="24"/>
                <w:lang w:val="en-GB"/>
              </w:rPr>
            </w:pPr>
            <w:r w:rsidRPr="003517AC">
              <w:rPr>
                <w:sz w:val="24"/>
                <w:szCs w:val="24"/>
                <w:lang w:val="en-GB"/>
              </w:rPr>
              <w:t>Minimising both energy demands and energy loss</w:t>
            </w:r>
          </w:p>
          <w:p w:rsidR="006F325D" w:rsidRPr="003517AC" w:rsidRDefault="006F325D" w:rsidP="006F325D">
            <w:pPr>
              <w:pStyle w:val="ListParagraph"/>
              <w:numPr>
                <w:ilvl w:val="0"/>
                <w:numId w:val="12"/>
              </w:numPr>
              <w:rPr>
                <w:sz w:val="24"/>
                <w:szCs w:val="24"/>
                <w:lang w:val="en-GB"/>
              </w:rPr>
            </w:pPr>
            <w:r w:rsidRPr="003517AC">
              <w:rPr>
                <w:sz w:val="24"/>
                <w:szCs w:val="24"/>
                <w:lang w:val="en-GB"/>
              </w:rPr>
              <w:t>Maximising passive solar lighting and natural ventilation</w:t>
            </w:r>
          </w:p>
          <w:p w:rsidR="006F325D" w:rsidRPr="003517AC" w:rsidRDefault="006F325D" w:rsidP="006F325D">
            <w:pPr>
              <w:pStyle w:val="ListParagraph"/>
              <w:numPr>
                <w:ilvl w:val="0"/>
                <w:numId w:val="12"/>
              </w:numPr>
              <w:rPr>
                <w:sz w:val="24"/>
                <w:szCs w:val="24"/>
                <w:lang w:val="en-GB"/>
              </w:rPr>
            </w:pPr>
            <w:r w:rsidRPr="003517AC">
              <w:rPr>
                <w:sz w:val="24"/>
                <w:szCs w:val="24"/>
                <w:lang w:val="en-GB"/>
              </w:rPr>
              <w:t>Maximising resource efficiency</w:t>
            </w:r>
          </w:p>
          <w:p w:rsidR="006F325D" w:rsidRPr="003517AC" w:rsidRDefault="006F325D" w:rsidP="006F325D">
            <w:pPr>
              <w:pStyle w:val="ListParagraph"/>
              <w:numPr>
                <w:ilvl w:val="0"/>
                <w:numId w:val="12"/>
              </w:numPr>
              <w:rPr>
                <w:sz w:val="24"/>
                <w:szCs w:val="24"/>
                <w:lang w:val="en-GB"/>
              </w:rPr>
            </w:pPr>
            <w:r w:rsidRPr="003517AC">
              <w:rPr>
                <w:sz w:val="24"/>
                <w:szCs w:val="24"/>
                <w:lang w:val="en-GB"/>
              </w:rPr>
              <w:t>Incorporating the use of recycled and energy efficient materials</w:t>
            </w:r>
          </w:p>
          <w:p w:rsidR="006F325D" w:rsidRPr="003517AC" w:rsidRDefault="006F325D" w:rsidP="006F325D">
            <w:pPr>
              <w:pStyle w:val="ListParagraph"/>
              <w:numPr>
                <w:ilvl w:val="0"/>
                <w:numId w:val="12"/>
              </w:numPr>
              <w:rPr>
                <w:sz w:val="24"/>
                <w:szCs w:val="24"/>
                <w:lang w:val="en-GB"/>
              </w:rPr>
            </w:pPr>
            <w:r w:rsidRPr="003517AC">
              <w:rPr>
                <w:sz w:val="24"/>
                <w:szCs w:val="24"/>
                <w:lang w:val="en-GB"/>
              </w:rPr>
              <w:t>Incorporating the use of locally sourced building materials</w:t>
            </w:r>
          </w:p>
          <w:p w:rsidR="00CE3DB9" w:rsidRDefault="006F325D" w:rsidP="00CE3DB9">
            <w:pPr>
              <w:pStyle w:val="ListParagraph"/>
              <w:numPr>
                <w:ilvl w:val="0"/>
                <w:numId w:val="12"/>
              </w:numPr>
              <w:rPr>
                <w:sz w:val="24"/>
                <w:szCs w:val="24"/>
                <w:lang w:val="en-GB"/>
              </w:rPr>
            </w:pPr>
            <w:r w:rsidRPr="003517AC">
              <w:rPr>
                <w:sz w:val="24"/>
                <w:szCs w:val="24"/>
                <w:lang w:val="en-GB"/>
              </w:rPr>
              <w:t>Reducing the impact on the external environment and maximising opportunities for cooling and shading (by the provision of open space and water, planting, and green roofs, for example); and</w:t>
            </w:r>
          </w:p>
          <w:p w:rsidR="006F325D" w:rsidRDefault="006F325D" w:rsidP="00CE3DB9">
            <w:pPr>
              <w:pStyle w:val="ListParagraph"/>
              <w:numPr>
                <w:ilvl w:val="0"/>
                <w:numId w:val="12"/>
              </w:numPr>
              <w:rPr>
                <w:sz w:val="24"/>
                <w:szCs w:val="24"/>
                <w:lang w:val="en-GB"/>
              </w:rPr>
            </w:pPr>
            <w:r w:rsidRPr="003517AC">
              <w:rPr>
                <w:sz w:val="24"/>
                <w:szCs w:val="24"/>
                <w:lang w:val="en-GB"/>
              </w:rPr>
              <w:t>Making use of the embodied energy within buildings wherever possible and re-using materials where proposals involve demolition or redevelopment.</w:t>
            </w:r>
          </w:p>
          <w:p w:rsidR="00CE3DB9" w:rsidRPr="009E553F" w:rsidRDefault="00CE3DB9" w:rsidP="00CE3DB9">
            <w:pPr>
              <w:pStyle w:val="ListParagraph"/>
              <w:ind w:left="360"/>
              <w:rPr>
                <w:sz w:val="24"/>
                <w:szCs w:val="24"/>
                <w:lang w:val="en-GB"/>
              </w:rPr>
            </w:pPr>
          </w:p>
        </w:tc>
        <w:tc>
          <w:tcPr>
            <w:tcW w:w="4665" w:type="dxa"/>
          </w:tcPr>
          <w:p w:rsidR="00F83BBD" w:rsidRDefault="00F83BBD" w:rsidP="00F83BBD">
            <w:pPr>
              <w:rPr>
                <w:b/>
                <w:sz w:val="24"/>
                <w:szCs w:val="24"/>
                <w:lang w:val="en-GB"/>
              </w:rPr>
            </w:pPr>
            <w:r w:rsidRPr="00F83BBD">
              <w:rPr>
                <w:b/>
                <w:sz w:val="24"/>
                <w:szCs w:val="24"/>
                <w:lang w:val="en-GB"/>
              </w:rPr>
              <w:lastRenderedPageBreak/>
              <w:t>From the Design &amp; Access Statement</w:t>
            </w:r>
          </w:p>
          <w:p w:rsidR="00F83BBD" w:rsidRDefault="00F83BBD" w:rsidP="00F83BBD">
            <w:pPr>
              <w:rPr>
                <w:sz w:val="24"/>
                <w:szCs w:val="24"/>
                <w:lang w:val="en-GB"/>
              </w:rPr>
            </w:pPr>
            <w:r w:rsidRPr="00F83BBD">
              <w:rPr>
                <w:sz w:val="24"/>
                <w:szCs w:val="24"/>
                <w:lang w:val="en-GB"/>
              </w:rPr>
              <w:t>Sust</w:t>
            </w:r>
            <w:r>
              <w:rPr>
                <w:sz w:val="24"/>
                <w:szCs w:val="24"/>
                <w:lang w:val="en-GB"/>
              </w:rPr>
              <w:t xml:space="preserve">ainable design and construction </w:t>
            </w:r>
            <w:r w:rsidRPr="00F83BBD">
              <w:rPr>
                <w:sz w:val="24"/>
                <w:szCs w:val="24"/>
                <w:lang w:val="en-GB"/>
              </w:rPr>
              <w:t xml:space="preserve">and renewable solutions will be </w:t>
            </w:r>
            <w:r>
              <w:rPr>
                <w:sz w:val="24"/>
                <w:szCs w:val="24"/>
                <w:lang w:val="en-GB"/>
              </w:rPr>
              <w:t>i</w:t>
            </w:r>
            <w:r w:rsidRPr="00F83BBD">
              <w:rPr>
                <w:sz w:val="24"/>
                <w:szCs w:val="24"/>
                <w:lang w:val="en-GB"/>
              </w:rPr>
              <w:t>mplemented for the proposals wherever</w:t>
            </w:r>
            <w:r>
              <w:rPr>
                <w:sz w:val="24"/>
                <w:szCs w:val="24"/>
                <w:lang w:val="en-GB"/>
              </w:rPr>
              <w:t xml:space="preserve"> </w:t>
            </w:r>
            <w:r w:rsidRPr="00F83BBD">
              <w:rPr>
                <w:sz w:val="24"/>
                <w:szCs w:val="24"/>
                <w:lang w:val="en-GB"/>
              </w:rPr>
              <w:t>possible.</w:t>
            </w:r>
          </w:p>
          <w:p w:rsidR="00752437" w:rsidRDefault="00752437" w:rsidP="00F83BBD">
            <w:pPr>
              <w:rPr>
                <w:sz w:val="24"/>
                <w:szCs w:val="24"/>
                <w:lang w:val="en-GB"/>
              </w:rPr>
            </w:pPr>
          </w:p>
          <w:p w:rsidR="00752437" w:rsidRPr="006C3855" w:rsidRDefault="00752437" w:rsidP="008F42D6">
            <w:pPr>
              <w:rPr>
                <w:b/>
                <w:sz w:val="24"/>
                <w:szCs w:val="24"/>
                <w:lang w:val="en-GB"/>
              </w:rPr>
            </w:pPr>
            <w:r>
              <w:rPr>
                <w:sz w:val="24"/>
                <w:szCs w:val="24"/>
                <w:lang w:val="en-GB"/>
              </w:rPr>
              <w:lastRenderedPageBreak/>
              <w:t>Section 5.5 discusses materials in a heritage context but also notes that t</w:t>
            </w:r>
            <w:r w:rsidRPr="00752437">
              <w:rPr>
                <w:sz w:val="24"/>
                <w:szCs w:val="24"/>
                <w:lang w:val="en-GB"/>
              </w:rPr>
              <w:t xml:space="preserve">he siting of </w:t>
            </w:r>
            <w:r>
              <w:rPr>
                <w:sz w:val="24"/>
                <w:szCs w:val="24"/>
                <w:lang w:val="en-GB"/>
              </w:rPr>
              <w:t>the</w:t>
            </w:r>
            <w:r w:rsidRPr="00752437">
              <w:rPr>
                <w:sz w:val="24"/>
                <w:szCs w:val="24"/>
                <w:lang w:val="en-GB"/>
              </w:rPr>
              <w:t xml:space="preserve"> building</w:t>
            </w:r>
            <w:r>
              <w:rPr>
                <w:sz w:val="24"/>
                <w:szCs w:val="24"/>
                <w:lang w:val="en-GB"/>
              </w:rPr>
              <w:t xml:space="preserve">s is such </w:t>
            </w:r>
            <w:r w:rsidRPr="00752437">
              <w:rPr>
                <w:sz w:val="24"/>
                <w:szCs w:val="24"/>
                <w:lang w:val="en-GB"/>
              </w:rPr>
              <w:t>that they take advantage of maximum natural</w:t>
            </w:r>
            <w:r>
              <w:rPr>
                <w:sz w:val="24"/>
                <w:szCs w:val="24"/>
                <w:lang w:val="en-GB"/>
              </w:rPr>
              <w:t xml:space="preserve"> </w:t>
            </w:r>
            <w:r w:rsidRPr="00752437">
              <w:rPr>
                <w:sz w:val="24"/>
                <w:szCs w:val="24"/>
                <w:lang w:val="en-GB"/>
              </w:rPr>
              <w:t>daylight and control of solar gain.</w:t>
            </w:r>
            <w:r w:rsidR="008F42D6">
              <w:rPr>
                <w:sz w:val="24"/>
                <w:szCs w:val="24"/>
                <w:lang w:val="en-GB"/>
              </w:rPr>
              <w:t xml:space="preserve"> It also notes that i</w:t>
            </w:r>
            <w:r w:rsidR="008F42D6" w:rsidRPr="008F42D6">
              <w:rPr>
                <w:sz w:val="24"/>
                <w:szCs w:val="24"/>
                <w:lang w:val="en-GB"/>
              </w:rPr>
              <w:t xml:space="preserve">nternal spaces </w:t>
            </w:r>
            <w:r w:rsidR="008F42D6">
              <w:rPr>
                <w:sz w:val="24"/>
                <w:szCs w:val="24"/>
                <w:lang w:val="en-GB"/>
              </w:rPr>
              <w:t xml:space="preserve">have been designed to consider </w:t>
            </w:r>
            <w:r w:rsidR="008F42D6" w:rsidRPr="008F42D6">
              <w:rPr>
                <w:sz w:val="24"/>
                <w:szCs w:val="24"/>
                <w:lang w:val="en-GB"/>
              </w:rPr>
              <w:t>their requirements for design efficiency, practicality and</w:t>
            </w:r>
            <w:r w:rsidR="008F42D6">
              <w:rPr>
                <w:sz w:val="24"/>
                <w:szCs w:val="24"/>
                <w:lang w:val="en-GB"/>
              </w:rPr>
              <w:t xml:space="preserve"> </w:t>
            </w:r>
            <w:r w:rsidR="008F42D6" w:rsidRPr="008F42D6">
              <w:rPr>
                <w:sz w:val="24"/>
                <w:szCs w:val="24"/>
                <w:lang w:val="en-GB"/>
              </w:rPr>
              <w:t>user comfort/well-being.</w:t>
            </w:r>
            <w:r w:rsidR="006C3855">
              <w:rPr>
                <w:sz w:val="24"/>
                <w:szCs w:val="24"/>
                <w:lang w:val="en-GB"/>
              </w:rPr>
              <w:t xml:space="preserve"> </w:t>
            </w:r>
            <w:r w:rsidR="006C3855">
              <w:rPr>
                <w:b/>
                <w:sz w:val="24"/>
                <w:szCs w:val="24"/>
                <w:lang w:val="en-GB"/>
              </w:rPr>
              <w:t xml:space="preserve">However, no evidence is provided to support this. </w:t>
            </w:r>
          </w:p>
          <w:p w:rsidR="0027328E" w:rsidRDefault="0027328E" w:rsidP="008F42D6">
            <w:pPr>
              <w:rPr>
                <w:sz w:val="24"/>
                <w:szCs w:val="24"/>
                <w:lang w:val="en-GB"/>
              </w:rPr>
            </w:pPr>
          </w:p>
          <w:p w:rsidR="0027328E" w:rsidRPr="0027328E" w:rsidRDefault="0027328E" w:rsidP="0027328E">
            <w:pPr>
              <w:rPr>
                <w:sz w:val="24"/>
                <w:szCs w:val="24"/>
                <w:lang w:val="en-GB"/>
              </w:rPr>
            </w:pPr>
            <w:r>
              <w:rPr>
                <w:b/>
                <w:sz w:val="24"/>
                <w:szCs w:val="24"/>
                <w:lang w:val="en-GB"/>
              </w:rPr>
              <w:t xml:space="preserve">Sustainability section within the DAS: </w:t>
            </w:r>
            <w:r w:rsidRPr="0027328E">
              <w:rPr>
                <w:sz w:val="24"/>
                <w:szCs w:val="24"/>
                <w:lang w:val="en-GB"/>
              </w:rPr>
              <w:t>Sustainability measures that are integrated in the building design from the</w:t>
            </w:r>
            <w:r>
              <w:rPr>
                <w:sz w:val="24"/>
                <w:szCs w:val="24"/>
                <w:lang w:val="en-GB"/>
              </w:rPr>
              <w:t xml:space="preserve"> </w:t>
            </w:r>
            <w:r w:rsidRPr="0027328E">
              <w:rPr>
                <w:sz w:val="24"/>
                <w:szCs w:val="24"/>
                <w:lang w:val="en-GB"/>
              </w:rPr>
              <w:t>outset, will provide significant energy and carbon savings over the life of the</w:t>
            </w:r>
            <w:r>
              <w:rPr>
                <w:sz w:val="24"/>
                <w:szCs w:val="24"/>
                <w:lang w:val="en-GB"/>
              </w:rPr>
              <w:t xml:space="preserve"> </w:t>
            </w:r>
            <w:r w:rsidRPr="0027328E">
              <w:rPr>
                <w:sz w:val="24"/>
                <w:szCs w:val="24"/>
                <w:lang w:val="en-GB"/>
              </w:rPr>
              <w:t>building.</w:t>
            </w:r>
          </w:p>
          <w:p w:rsidR="0027328E" w:rsidRDefault="0027328E" w:rsidP="0027328E">
            <w:pPr>
              <w:rPr>
                <w:sz w:val="24"/>
                <w:szCs w:val="24"/>
                <w:lang w:val="en-GB"/>
              </w:rPr>
            </w:pPr>
          </w:p>
          <w:p w:rsidR="0027328E" w:rsidRDefault="0027328E" w:rsidP="0027328E">
            <w:pPr>
              <w:rPr>
                <w:sz w:val="24"/>
                <w:szCs w:val="24"/>
                <w:lang w:val="en-GB"/>
              </w:rPr>
            </w:pPr>
            <w:r w:rsidRPr="0027328E">
              <w:rPr>
                <w:sz w:val="24"/>
                <w:szCs w:val="24"/>
                <w:lang w:val="en-GB"/>
              </w:rPr>
              <w:t>A holistic approach will be taken as sustainability encompasses more than</w:t>
            </w:r>
            <w:r>
              <w:rPr>
                <w:sz w:val="24"/>
                <w:szCs w:val="24"/>
                <w:lang w:val="en-GB"/>
              </w:rPr>
              <w:t xml:space="preserve"> </w:t>
            </w:r>
            <w:r w:rsidRPr="0027328E">
              <w:rPr>
                <w:sz w:val="24"/>
                <w:szCs w:val="24"/>
                <w:lang w:val="en-GB"/>
              </w:rPr>
              <w:t>just energy reduction; the proposed approach will be to consider means of</w:t>
            </w:r>
            <w:r>
              <w:rPr>
                <w:sz w:val="24"/>
                <w:szCs w:val="24"/>
                <w:lang w:val="en-GB"/>
              </w:rPr>
              <w:t xml:space="preserve"> </w:t>
            </w:r>
            <w:r w:rsidRPr="0027328E">
              <w:rPr>
                <w:sz w:val="24"/>
                <w:szCs w:val="24"/>
                <w:lang w:val="en-GB"/>
              </w:rPr>
              <w:t>meeting the internal conditions whi</w:t>
            </w:r>
            <w:r>
              <w:rPr>
                <w:sz w:val="24"/>
                <w:szCs w:val="24"/>
                <w:lang w:val="en-GB"/>
              </w:rPr>
              <w:t xml:space="preserve">lst providing </w:t>
            </w:r>
            <w:r w:rsidRPr="0027328E">
              <w:rPr>
                <w:sz w:val="24"/>
                <w:szCs w:val="24"/>
                <w:lang w:val="en-GB"/>
              </w:rPr>
              <w:t>sustainable design associated</w:t>
            </w:r>
            <w:r>
              <w:rPr>
                <w:sz w:val="24"/>
                <w:szCs w:val="24"/>
                <w:lang w:val="en-GB"/>
              </w:rPr>
              <w:t xml:space="preserve"> </w:t>
            </w:r>
            <w:r w:rsidRPr="0027328E">
              <w:rPr>
                <w:sz w:val="24"/>
                <w:szCs w:val="24"/>
                <w:lang w:val="en-GB"/>
              </w:rPr>
              <w:t>with the buildi</w:t>
            </w:r>
            <w:r>
              <w:rPr>
                <w:sz w:val="24"/>
                <w:szCs w:val="24"/>
                <w:lang w:val="en-GB"/>
              </w:rPr>
              <w:t xml:space="preserve">ngs’ energy use, carbon dioxide </w:t>
            </w:r>
            <w:r w:rsidRPr="0027328E">
              <w:rPr>
                <w:sz w:val="24"/>
                <w:szCs w:val="24"/>
                <w:lang w:val="en-GB"/>
              </w:rPr>
              <w:t>emissions, material selections</w:t>
            </w:r>
            <w:r>
              <w:rPr>
                <w:sz w:val="24"/>
                <w:szCs w:val="24"/>
                <w:lang w:val="en-GB"/>
              </w:rPr>
              <w:t xml:space="preserve"> </w:t>
            </w:r>
            <w:r w:rsidRPr="0027328E">
              <w:rPr>
                <w:sz w:val="24"/>
                <w:szCs w:val="24"/>
                <w:lang w:val="en-GB"/>
              </w:rPr>
              <w:t xml:space="preserve">and methods of construction respectively. </w:t>
            </w:r>
            <w:r w:rsidR="006A58E1">
              <w:rPr>
                <w:sz w:val="24"/>
                <w:szCs w:val="24"/>
                <w:lang w:val="en-GB"/>
              </w:rPr>
              <w:t xml:space="preserve">The following list is provided to demonstrate compliance with ESD 1, 3, and 5 </w:t>
            </w:r>
            <w:r w:rsidRPr="0027328E">
              <w:rPr>
                <w:sz w:val="24"/>
                <w:szCs w:val="24"/>
                <w:lang w:val="en-GB"/>
              </w:rPr>
              <w:t>including BREEAM “Very Good” as</w:t>
            </w:r>
            <w:r w:rsidR="006A58E1">
              <w:rPr>
                <w:sz w:val="24"/>
                <w:szCs w:val="24"/>
                <w:lang w:val="en-GB"/>
              </w:rPr>
              <w:t xml:space="preserve"> a minimum:</w:t>
            </w:r>
          </w:p>
          <w:p w:rsidR="0027328E" w:rsidRPr="0027328E" w:rsidRDefault="0027328E" w:rsidP="0027328E">
            <w:pPr>
              <w:rPr>
                <w:sz w:val="24"/>
                <w:szCs w:val="24"/>
                <w:lang w:val="en-GB"/>
              </w:rPr>
            </w:pPr>
          </w:p>
          <w:p w:rsidR="0027328E" w:rsidRPr="0027328E" w:rsidRDefault="0027328E" w:rsidP="0027328E">
            <w:pPr>
              <w:pStyle w:val="ListParagraph"/>
              <w:numPr>
                <w:ilvl w:val="0"/>
                <w:numId w:val="19"/>
              </w:numPr>
              <w:rPr>
                <w:sz w:val="24"/>
                <w:szCs w:val="24"/>
                <w:lang w:val="en-GB"/>
              </w:rPr>
            </w:pPr>
            <w:r w:rsidRPr="0027328E">
              <w:rPr>
                <w:sz w:val="24"/>
                <w:szCs w:val="24"/>
                <w:lang w:val="en-GB"/>
              </w:rPr>
              <w:lastRenderedPageBreak/>
              <w:t>Natural ventilation, daylighting occupant controls, air quality</w:t>
            </w:r>
          </w:p>
          <w:p w:rsidR="0027328E" w:rsidRPr="0027328E" w:rsidRDefault="0027328E" w:rsidP="0027328E">
            <w:pPr>
              <w:pStyle w:val="ListParagraph"/>
              <w:numPr>
                <w:ilvl w:val="0"/>
                <w:numId w:val="19"/>
              </w:numPr>
              <w:rPr>
                <w:sz w:val="24"/>
                <w:szCs w:val="24"/>
                <w:lang w:val="en-GB"/>
              </w:rPr>
            </w:pPr>
            <w:r w:rsidRPr="0027328E">
              <w:rPr>
                <w:sz w:val="24"/>
                <w:szCs w:val="24"/>
                <w:lang w:val="en-GB"/>
              </w:rPr>
              <w:t>Process heat recovery where possible</w:t>
            </w:r>
          </w:p>
          <w:p w:rsidR="0027328E" w:rsidRPr="0027328E" w:rsidRDefault="0027328E" w:rsidP="0027328E">
            <w:pPr>
              <w:pStyle w:val="ListParagraph"/>
              <w:numPr>
                <w:ilvl w:val="0"/>
                <w:numId w:val="19"/>
              </w:numPr>
              <w:rPr>
                <w:sz w:val="24"/>
                <w:szCs w:val="24"/>
                <w:lang w:val="en-GB"/>
              </w:rPr>
            </w:pPr>
            <w:r w:rsidRPr="0027328E">
              <w:rPr>
                <w:sz w:val="24"/>
                <w:szCs w:val="24"/>
                <w:lang w:val="en-GB"/>
              </w:rPr>
              <w:t>Investigate solar thermal hot water generation and other renewable</w:t>
            </w:r>
            <w:r>
              <w:rPr>
                <w:sz w:val="24"/>
                <w:szCs w:val="24"/>
                <w:lang w:val="en-GB"/>
              </w:rPr>
              <w:t xml:space="preserve"> </w:t>
            </w:r>
            <w:r w:rsidRPr="0027328E">
              <w:rPr>
                <w:sz w:val="24"/>
                <w:szCs w:val="24"/>
                <w:lang w:val="en-GB"/>
              </w:rPr>
              <w:t>solutions wherever possible</w:t>
            </w:r>
          </w:p>
          <w:p w:rsidR="0027328E" w:rsidRPr="0027328E" w:rsidRDefault="0027328E" w:rsidP="0027328E">
            <w:pPr>
              <w:pStyle w:val="ListParagraph"/>
              <w:numPr>
                <w:ilvl w:val="0"/>
                <w:numId w:val="19"/>
              </w:numPr>
              <w:rPr>
                <w:sz w:val="24"/>
                <w:szCs w:val="24"/>
                <w:lang w:val="en-GB"/>
              </w:rPr>
            </w:pPr>
            <w:r w:rsidRPr="0027328E">
              <w:rPr>
                <w:sz w:val="24"/>
                <w:szCs w:val="24"/>
                <w:lang w:val="en-GB"/>
              </w:rPr>
              <w:t>High efficiency plant</w:t>
            </w:r>
          </w:p>
          <w:p w:rsidR="0027328E" w:rsidRPr="0027328E" w:rsidRDefault="0027328E" w:rsidP="0027328E">
            <w:pPr>
              <w:pStyle w:val="ListParagraph"/>
              <w:numPr>
                <w:ilvl w:val="0"/>
                <w:numId w:val="19"/>
              </w:numPr>
              <w:rPr>
                <w:sz w:val="24"/>
                <w:szCs w:val="24"/>
                <w:lang w:val="en-GB"/>
              </w:rPr>
            </w:pPr>
            <w:r w:rsidRPr="0027328E">
              <w:rPr>
                <w:sz w:val="24"/>
                <w:szCs w:val="24"/>
                <w:lang w:val="en-GB"/>
              </w:rPr>
              <w:t>Water efficient sanitary fittings</w:t>
            </w:r>
          </w:p>
          <w:p w:rsidR="0027328E" w:rsidRPr="0027328E" w:rsidRDefault="0027328E" w:rsidP="0027328E">
            <w:pPr>
              <w:pStyle w:val="ListParagraph"/>
              <w:numPr>
                <w:ilvl w:val="0"/>
                <w:numId w:val="19"/>
              </w:numPr>
              <w:rPr>
                <w:sz w:val="24"/>
                <w:szCs w:val="24"/>
                <w:lang w:val="en-GB"/>
              </w:rPr>
            </w:pPr>
            <w:r w:rsidRPr="0027328E">
              <w:rPr>
                <w:sz w:val="24"/>
                <w:szCs w:val="24"/>
                <w:lang w:val="en-GB"/>
              </w:rPr>
              <w:t>Enhancing ecological value of external areas by increasing biodiversity</w:t>
            </w:r>
          </w:p>
          <w:p w:rsidR="0027328E" w:rsidRPr="0027328E" w:rsidRDefault="0027328E" w:rsidP="0027328E">
            <w:pPr>
              <w:pStyle w:val="ListParagraph"/>
              <w:numPr>
                <w:ilvl w:val="0"/>
                <w:numId w:val="19"/>
              </w:numPr>
              <w:rPr>
                <w:sz w:val="24"/>
                <w:szCs w:val="24"/>
                <w:lang w:val="en-GB"/>
              </w:rPr>
            </w:pPr>
            <w:r w:rsidRPr="0027328E">
              <w:rPr>
                <w:sz w:val="24"/>
                <w:szCs w:val="24"/>
                <w:lang w:val="en-GB"/>
              </w:rPr>
              <w:t>Using native and adaptive species</w:t>
            </w:r>
          </w:p>
          <w:p w:rsidR="0027328E" w:rsidRPr="0027328E" w:rsidRDefault="0027328E" w:rsidP="0027328E">
            <w:pPr>
              <w:pStyle w:val="ListParagraph"/>
              <w:numPr>
                <w:ilvl w:val="0"/>
                <w:numId w:val="19"/>
              </w:numPr>
              <w:rPr>
                <w:sz w:val="24"/>
                <w:szCs w:val="24"/>
                <w:lang w:val="en-GB"/>
              </w:rPr>
            </w:pPr>
            <w:r w:rsidRPr="0027328E">
              <w:rPr>
                <w:sz w:val="24"/>
                <w:szCs w:val="24"/>
                <w:lang w:val="en-GB"/>
              </w:rPr>
              <w:t>Use of locally sourced and/or recyclable materials wherever possible</w:t>
            </w:r>
          </w:p>
          <w:p w:rsidR="0027328E" w:rsidRPr="0027328E" w:rsidRDefault="0027328E" w:rsidP="0027328E">
            <w:pPr>
              <w:pStyle w:val="ListParagraph"/>
              <w:numPr>
                <w:ilvl w:val="0"/>
                <w:numId w:val="19"/>
              </w:numPr>
              <w:rPr>
                <w:sz w:val="24"/>
                <w:szCs w:val="24"/>
                <w:lang w:val="en-GB"/>
              </w:rPr>
            </w:pPr>
            <w:r w:rsidRPr="0027328E">
              <w:rPr>
                <w:sz w:val="24"/>
                <w:szCs w:val="24"/>
                <w:lang w:val="en-GB"/>
              </w:rPr>
              <w:t>Pre-fabrication of materials to reduce on-site waste wherever possible</w:t>
            </w:r>
          </w:p>
          <w:p w:rsidR="00A43C5C" w:rsidRDefault="00A43C5C" w:rsidP="0027328E">
            <w:pPr>
              <w:rPr>
                <w:b/>
                <w:sz w:val="24"/>
                <w:szCs w:val="24"/>
                <w:lang w:val="en-GB"/>
              </w:rPr>
            </w:pPr>
          </w:p>
          <w:p w:rsidR="0027328E" w:rsidRDefault="00A43C5C" w:rsidP="00A43C5C">
            <w:pPr>
              <w:rPr>
                <w:b/>
                <w:sz w:val="24"/>
                <w:szCs w:val="24"/>
                <w:lang w:val="en-GB"/>
              </w:rPr>
            </w:pPr>
            <w:r>
              <w:rPr>
                <w:b/>
                <w:sz w:val="24"/>
                <w:szCs w:val="24"/>
                <w:lang w:val="en-GB"/>
              </w:rPr>
              <w:t xml:space="preserve">This is not compliant with policy as it does not demonstrate how </w:t>
            </w:r>
            <w:r>
              <w:rPr>
                <w:b/>
                <w:sz w:val="24"/>
                <w:szCs w:val="24"/>
                <w:lang w:val="en-GB"/>
              </w:rPr>
              <w:t>these requirements</w:t>
            </w:r>
            <w:r>
              <w:rPr>
                <w:b/>
                <w:sz w:val="24"/>
                <w:szCs w:val="24"/>
                <w:lang w:val="en-GB"/>
              </w:rPr>
              <w:t xml:space="preserve"> will actually be achieved. Further detail is required.</w:t>
            </w:r>
            <w:r w:rsidR="00976FBF">
              <w:rPr>
                <w:b/>
                <w:sz w:val="24"/>
                <w:szCs w:val="24"/>
                <w:lang w:val="en-GB"/>
              </w:rPr>
              <w:t xml:space="preserve"> </w:t>
            </w:r>
          </w:p>
          <w:p w:rsidR="00BF69A7" w:rsidRPr="00976FBF" w:rsidRDefault="00BF69A7" w:rsidP="00A43C5C">
            <w:pPr>
              <w:rPr>
                <w:b/>
                <w:sz w:val="24"/>
                <w:szCs w:val="24"/>
                <w:lang w:val="en-GB"/>
              </w:rPr>
            </w:pPr>
          </w:p>
        </w:tc>
      </w:tr>
      <w:tr w:rsidR="006F325D" w:rsidTr="00FB240D">
        <w:tc>
          <w:tcPr>
            <w:tcW w:w="2405" w:type="dxa"/>
          </w:tcPr>
          <w:p w:rsidR="006F325D" w:rsidRDefault="006F325D" w:rsidP="006F325D">
            <w:pPr>
              <w:rPr>
                <w:sz w:val="24"/>
                <w:szCs w:val="24"/>
                <w:lang w:val="en-GB"/>
              </w:rPr>
            </w:pPr>
            <w:r>
              <w:rPr>
                <w:sz w:val="24"/>
                <w:szCs w:val="24"/>
                <w:lang w:val="en-GB"/>
              </w:rPr>
              <w:lastRenderedPageBreak/>
              <w:t xml:space="preserve">Policy ESD 4: Decentralised Energy Systems </w:t>
            </w:r>
          </w:p>
        </w:tc>
        <w:tc>
          <w:tcPr>
            <w:tcW w:w="6924" w:type="dxa"/>
          </w:tcPr>
          <w:p w:rsidR="006F325D" w:rsidRPr="003517AC" w:rsidRDefault="006F325D" w:rsidP="006F325D">
            <w:pPr>
              <w:rPr>
                <w:sz w:val="24"/>
                <w:szCs w:val="24"/>
                <w:lang w:val="en-GB"/>
              </w:rPr>
            </w:pPr>
            <w:r w:rsidRPr="003517AC">
              <w:rPr>
                <w:sz w:val="24"/>
                <w:szCs w:val="24"/>
                <w:lang w:val="en-GB"/>
              </w:rPr>
              <w:t>The use of decentralised energy systems, providing either heating (District Heating (DH)) or heating and power (Combined Heat and Power (CHP)) will be encouraged in all new developments.</w:t>
            </w:r>
          </w:p>
          <w:p w:rsidR="006F325D" w:rsidRPr="003517AC" w:rsidRDefault="006F325D" w:rsidP="006F325D">
            <w:pPr>
              <w:rPr>
                <w:sz w:val="24"/>
                <w:szCs w:val="24"/>
                <w:lang w:val="en-GB"/>
              </w:rPr>
            </w:pPr>
            <w:r w:rsidRPr="003517AC">
              <w:rPr>
                <w:sz w:val="24"/>
                <w:szCs w:val="24"/>
                <w:lang w:val="en-GB"/>
              </w:rPr>
              <w:t>A feasibility assessment for DH/CHP, including consideration of biomass fuelled CHP, will be required for all applications for non-domestic developments above 1000m</w:t>
            </w:r>
            <w:r w:rsidRPr="003517AC">
              <w:rPr>
                <w:sz w:val="24"/>
                <w:szCs w:val="24"/>
                <w:vertAlign w:val="superscript"/>
                <w:lang w:val="en-GB"/>
              </w:rPr>
              <w:t>2</w:t>
            </w:r>
            <w:r w:rsidRPr="003517AC">
              <w:rPr>
                <w:sz w:val="24"/>
                <w:szCs w:val="24"/>
                <w:lang w:val="en-GB"/>
              </w:rPr>
              <w:t xml:space="preserve"> </w:t>
            </w:r>
            <w:proofErr w:type="spellStart"/>
            <w:r w:rsidRPr="003517AC">
              <w:rPr>
                <w:sz w:val="24"/>
                <w:szCs w:val="24"/>
                <w:lang w:val="en-GB"/>
              </w:rPr>
              <w:t>floorspace</w:t>
            </w:r>
            <w:proofErr w:type="spellEnd"/>
            <w:r w:rsidRPr="003517AC">
              <w:rPr>
                <w:sz w:val="24"/>
                <w:szCs w:val="24"/>
                <w:lang w:val="en-GB"/>
              </w:rPr>
              <w:t>.</w:t>
            </w:r>
          </w:p>
          <w:p w:rsidR="006F325D" w:rsidRPr="003517AC" w:rsidRDefault="006F325D" w:rsidP="006F325D">
            <w:pPr>
              <w:rPr>
                <w:sz w:val="24"/>
                <w:szCs w:val="24"/>
                <w:lang w:val="en-GB"/>
              </w:rPr>
            </w:pPr>
          </w:p>
          <w:p w:rsidR="006F325D" w:rsidRDefault="006F325D" w:rsidP="006F325D">
            <w:pPr>
              <w:rPr>
                <w:sz w:val="24"/>
                <w:szCs w:val="24"/>
                <w:lang w:val="en-GB"/>
              </w:rPr>
            </w:pPr>
            <w:r w:rsidRPr="003517AC">
              <w:rPr>
                <w:sz w:val="24"/>
                <w:szCs w:val="24"/>
                <w:lang w:val="en-GB"/>
              </w:rPr>
              <w:t xml:space="preserve">Where feasibility assessments demonstrate that decentralised energy systems are deliverable and viable, such systems will be </w:t>
            </w:r>
            <w:r w:rsidRPr="003517AC">
              <w:rPr>
                <w:sz w:val="24"/>
                <w:szCs w:val="24"/>
                <w:lang w:val="en-GB"/>
              </w:rPr>
              <w:lastRenderedPageBreak/>
              <w:t>required as part of the development unless an alternative solution would deliver the same or increased benefit.</w:t>
            </w:r>
          </w:p>
          <w:p w:rsidR="00752437" w:rsidRPr="003517AC" w:rsidRDefault="00752437" w:rsidP="006F325D">
            <w:pPr>
              <w:rPr>
                <w:sz w:val="24"/>
                <w:szCs w:val="24"/>
                <w:lang w:val="en-GB"/>
              </w:rPr>
            </w:pPr>
          </w:p>
          <w:p w:rsidR="006F325D" w:rsidRPr="003517AC" w:rsidRDefault="006F325D" w:rsidP="006F325D">
            <w:pPr>
              <w:rPr>
                <w:sz w:val="24"/>
                <w:szCs w:val="24"/>
                <w:lang w:val="en-GB"/>
              </w:rPr>
            </w:pPr>
          </w:p>
        </w:tc>
        <w:tc>
          <w:tcPr>
            <w:tcW w:w="4665" w:type="dxa"/>
          </w:tcPr>
          <w:p w:rsidR="00F83BBD" w:rsidRDefault="00F83BBD" w:rsidP="00F83BBD">
            <w:pPr>
              <w:rPr>
                <w:b/>
                <w:sz w:val="24"/>
                <w:szCs w:val="24"/>
                <w:lang w:val="en-GB"/>
              </w:rPr>
            </w:pPr>
            <w:r w:rsidRPr="00F83BBD">
              <w:rPr>
                <w:b/>
                <w:sz w:val="24"/>
                <w:szCs w:val="24"/>
                <w:lang w:val="en-GB"/>
              </w:rPr>
              <w:lastRenderedPageBreak/>
              <w:t>From the Design &amp; Access Statement</w:t>
            </w:r>
          </w:p>
          <w:p w:rsidR="006F325D" w:rsidRDefault="00F83BBD" w:rsidP="00F83BBD">
            <w:pPr>
              <w:rPr>
                <w:sz w:val="24"/>
                <w:szCs w:val="24"/>
                <w:lang w:val="en-GB"/>
              </w:rPr>
            </w:pPr>
            <w:r w:rsidRPr="00F83BBD">
              <w:rPr>
                <w:sz w:val="24"/>
                <w:szCs w:val="24"/>
                <w:lang w:val="en-GB"/>
              </w:rPr>
              <w:t>Sust</w:t>
            </w:r>
            <w:r>
              <w:rPr>
                <w:sz w:val="24"/>
                <w:szCs w:val="24"/>
                <w:lang w:val="en-GB"/>
              </w:rPr>
              <w:t xml:space="preserve">ainable design and construction </w:t>
            </w:r>
            <w:r w:rsidRPr="00F83BBD">
              <w:rPr>
                <w:sz w:val="24"/>
                <w:szCs w:val="24"/>
                <w:lang w:val="en-GB"/>
              </w:rPr>
              <w:t xml:space="preserve">and renewable solutions will be </w:t>
            </w:r>
            <w:r>
              <w:rPr>
                <w:sz w:val="24"/>
                <w:szCs w:val="24"/>
                <w:lang w:val="en-GB"/>
              </w:rPr>
              <w:t>i</w:t>
            </w:r>
            <w:r w:rsidRPr="00F83BBD">
              <w:rPr>
                <w:sz w:val="24"/>
                <w:szCs w:val="24"/>
                <w:lang w:val="en-GB"/>
              </w:rPr>
              <w:t>mplemented for the proposals wherever</w:t>
            </w:r>
            <w:r>
              <w:rPr>
                <w:sz w:val="24"/>
                <w:szCs w:val="24"/>
                <w:lang w:val="en-GB"/>
              </w:rPr>
              <w:t xml:space="preserve"> </w:t>
            </w:r>
            <w:r w:rsidRPr="00F83BBD">
              <w:rPr>
                <w:sz w:val="24"/>
                <w:szCs w:val="24"/>
                <w:lang w:val="en-GB"/>
              </w:rPr>
              <w:t>possible.</w:t>
            </w:r>
          </w:p>
          <w:p w:rsidR="00A55430" w:rsidRDefault="00A55430" w:rsidP="00143774">
            <w:pPr>
              <w:rPr>
                <w:sz w:val="24"/>
                <w:szCs w:val="24"/>
                <w:lang w:val="en-GB"/>
              </w:rPr>
            </w:pPr>
            <w:r>
              <w:rPr>
                <w:b/>
                <w:sz w:val="24"/>
                <w:szCs w:val="24"/>
                <w:lang w:val="en-GB"/>
              </w:rPr>
              <w:t>This is not compliant with policy as it does not demonstrate how these requirements will be achieved. Further detail is required.</w:t>
            </w:r>
          </w:p>
        </w:tc>
      </w:tr>
      <w:tr w:rsidR="006F325D" w:rsidTr="00FB240D">
        <w:tc>
          <w:tcPr>
            <w:tcW w:w="2405" w:type="dxa"/>
          </w:tcPr>
          <w:p w:rsidR="006F325D" w:rsidRDefault="006F325D" w:rsidP="006F325D">
            <w:pPr>
              <w:rPr>
                <w:sz w:val="24"/>
                <w:szCs w:val="24"/>
                <w:lang w:val="en-GB"/>
              </w:rPr>
            </w:pPr>
            <w:r>
              <w:rPr>
                <w:sz w:val="24"/>
                <w:szCs w:val="24"/>
                <w:lang w:val="en-GB"/>
              </w:rPr>
              <w:t xml:space="preserve">Policy ESD 5: Renewable Energy </w:t>
            </w:r>
          </w:p>
        </w:tc>
        <w:tc>
          <w:tcPr>
            <w:tcW w:w="6924" w:type="dxa"/>
          </w:tcPr>
          <w:p w:rsidR="006F325D" w:rsidRDefault="006F325D" w:rsidP="006F325D">
            <w:pPr>
              <w:rPr>
                <w:sz w:val="24"/>
                <w:szCs w:val="24"/>
                <w:lang w:val="en-GB"/>
              </w:rPr>
            </w:pPr>
            <w:r w:rsidRPr="003517AC">
              <w:rPr>
                <w:sz w:val="24"/>
                <w:szCs w:val="24"/>
                <w:lang w:val="en-GB"/>
              </w:rPr>
              <w:t>A feasibility assessment of the potential for significant on site renewable energy provision (above any provision required to meet national building standards) will be required for all applications for non-domestic developments above 1000m</w:t>
            </w:r>
            <w:r w:rsidRPr="003517AC">
              <w:rPr>
                <w:sz w:val="24"/>
                <w:szCs w:val="24"/>
                <w:vertAlign w:val="superscript"/>
                <w:lang w:val="en-GB"/>
              </w:rPr>
              <w:t>2</w:t>
            </w:r>
            <w:r w:rsidRPr="003517AC">
              <w:rPr>
                <w:sz w:val="24"/>
                <w:szCs w:val="24"/>
                <w:lang w:val="en-GB"/>
              </w:rPr>
              <w:t xml:space="preserve"> </w:t>
            </w:r>
            <w:proofErr w:type="spellStart"/>
            <w:r w:rsidRPr="003517AC">
              <w:rPr>
                <w:sz w:val="24"/>
                <w:szCs w:val="24"/>
                <w:lang w:val="en-GB"/>
              </w:rPr>
              <w:t>floorspace</w:t>
            </w:r>
            <w:proofErr w:type="spellEnd"/>
            <w:r w:rsidRPr="003517AC">
              <w:rPr>
                <w:sz w:val="24"/>
                <w:szCs w:val="24"/>
                <w:lang w:val="en-GB"/>
              </w:rPr>
              <w:t>.</w:t>
            </w:r>
          </w:p>
          <w:p w:rsidR="00752437" w:rsidRPr="003517AC" w:rsidRDefault="00752437" w:rsidP="006F325D">
            <w:pPr>
              <w:rPr>
                <w:sz w:val="24"/>
                <w:szCs w:val="24"/>
                <w:lang w:val="en-GB"/>
              </w:rPr>
            </w:pPr>
          </w:p>
          <w:p w:rsidR="006F325D" w:rsidRDefault="006F325D" w:rsidP="006F325D">
            <w:pPr>
              <w:rPr>
                <w:sz w:val="24"/>
                <w:szCs w:val="24"/>
                <w:lang w:val="en-GB"/>
              </w:rPr>
            </w:pPr>
            <w:r w:rsidRPr="003517AC">
              <w:rPr>
                <w:sz w:val="24"/>
                <w:szCs w:val="24"/>
                <w:lang w:val="en-GB"/>
              </w:rPr>
              <w:t>Where feasibility assessments demonstrate that on site renewable energy provision is deliverable and viable, this will be required as part of the development unless an alternative solution would deliver the same or increased benefit.</w:t>
            </w:r>
          </w:p>
          <w:p w:rsidR="00752437" w:rsidRPr="003517AC" w:rsidRDefault="00752437" w:rsidP="006F325D">
            <w:pPr>
              <w:rPr>
                <w:sz w:val="24"/>
                <w:szCs w:val="24"/>
                <w:lang w:val="en-GB"/>
              </w:rPr>
            </w:pPr>
          </w:p>
        </w:tc>
        <w:tc>
          <w:tcPr>
            <w:tcW w:w="4665" w:type="dxa"/>
          </w:tcPr>
          <w:p w:rsidR="00F83BBD" w:rsidRDefault="00F83BBD" w:rsidP="00F83BBD">
            <w:pPr>
              <w:rPr>
                <w:b/>
                <w:sz w:val="24"/>
                <w:szCs w:val="24"/>
                <w:lang w:val="en-GB"/>
              </w:rPr>
            </w:pPr>
            <w:r w:rsidRPr="00F83BBD">
              <w:rPr>
                <w:b/>
                <w:sz w:val="24"/>
                <w:szCs w:val="24"/>
                <w:lang w:val="en-GB"/>
              </w:rPr>
              <w:t>From the Design &amp; Access Statement</w:t>
            </w:r>
          </w:p>
          <w:p w:rsidR="006F325D" w:rsidRDefault="00F83BBD" w:rsidP="00F83BBD">
            <w:pPr>
              <w:rPr>
                <w:sz w:val="24"/>
                <w:szCs w:val="24"/>
                <w:lang w:val="en-GB"/>
              </w:rPr>
            </w:pPr>
            <w:r w:rsidRPr="00F83BBD">
              <w:rPr>
                <w:sz w:val="24"/>
                <w:szCs w:val="24"/>
                <w:lang w:val="en-GB"/>
              </w:rPr>
              <w:t>Sust</w:t>
            </w:r>
            <w:r>
              <w:rPr>
                <w:sz w:val="24"/>
                <w:szCs w:val="24"/>
                <w:lang w:val="en-GB"/>
              </w:rPr>
              <w:t xml:space="preserve">ainable design and construction </w:t>
            </w:r>
            <w:r w:rsidRPr="00F83BBD">
              <w:rPr>
                <w:sz w:val="24"/>
                <w:szCs w:val="24"/>
                <w:lang w:val="en-GB"/>
              </w:rPr>
              <w:t xml:space="preserve">and renewable solutions will be </w:t>
            </w:r>
            <w:r>
              <w:rPr>
                <w:sz w:val="24"/>
                <w:szCs w:val="24"/>
                <w:lang w:val="en-GB"/>
              </w:rPr>
              <w:t>i</w:t>
            </w:r>
            <w:r w:rsidRPr="00F83BBD">
              <w:rPr>
                <w:sz w:val="24"/>
                <w:szCs w:val="24"/>
                <w:lang w:val="en-GB"/>
              </w:rPr>
              <w:t>mplemented for the proposals wherever</w:t>
            </w:r>
            <w:r>
              <w:rPr>
                <w:sz w:val="24"/>
                <w:szCs w:val="24"/>
                <w:lang w:val="en-GB"/>
              </w:rPr>
              <w:t xml:space="preserve"> </w:t>
            </w:r>
            <w:r w:rsidRPr="00F83BBD">
              <w:rPr>
                <w:sz w:val="24"/>
                <w:szCs w:val="24"/>
                <w:lang w:val="en-GB"/>
              </w:rPr>
              <w:t>possible.</w:t>
            </w:r>
          </w:p>
          <w:p w:rsidR="00CF3589" w:rsidRPr="0031167C" w:rsidRDefault="00CF3589" w:rsidP="00F83BBD">
            <w:pPr>
              <w:rPr>
                <w:sz w:val="24"/>
                <w:szCs w:val="24"/>
                <w:lang w:val="en-GB"/>
              </w:rPr>
            </w:pPr>
            <w:r>
              <w:rPr>
                <w:b/>
                <w:sz w:val="24"/>
                <w:szCs w:val="24"/>
                <w:lang w:val="en-GB"/>
              </w:rPr>
              <w:t>This is not compliant with policy as it does not demonstrate how these requirements will actually be achieved. Further detail is required.</w:t>
            </w:r>
          </w:p>
        </w:tc>
      </w:tr>
      <w:tr w:rsidR="006F325D" w:rsidTr="00FB240D">
        <w:tc>
          <w:tcPr>
            <w:tcW w:w="2405" w:type="dxa"/>
          </w:tcPr>
          <w:p w:rsidR="006F325D" w:rsidRDefault="006F325D" w:rsidP="006F325D">
            <w:pPr>
              <w:rPr>
                <w:sz w:val="24"/>
                <w:szCs w:val="24"/>
                <w:lang w:val="en-GB"/>
              </w:rPr>
            </w:pPr>
            <w:r>
              <w:rPr>
                <w:sz w:val="24"/>
                <w:szCs w:val="24"/>
                <w:lang w:val="en-GB"/>
              </w:rPr>
              <w:t xml:space="preserve">Policy ESD 15: </w:t>
            </w:r>
          </w:p>
          <w:p w:rsidR="006F325D" w:rsidRDefault="006F325D" w:rsidP="006F325D">
            <w:pPr>
              <w:rPr>
                <w:sz w:val="24"/>
                <w:szCs w:val="24"/>
                <w:lang w:val="en-GB"/>
              </w:rPr>
            </w:pPr>
            <w:r>
              <w:rPr>
                <w:sz w:val="24"/>
                <w:szCs w:val="24"/>
                <w:lang w:val="en-GB"/>
              </w:rPr>
              <w:t>The Character of the Built and Historic Environment</w:t>
            </w:r>
          </w:p>
        </w:tc>
        <w:tc>
          <w:tcPr>
            <w:tcW w:w="6924" w:type="dxa"/>
          </w:tcPr>
          <w:p w:rsidR="006F325D" w:rsidRDefault="006F325D" w:rsidP="006F325D">
            <w:pPr>
              <w:rPr>
                <w:sz w:val="24"/>
                <w:szCs w:val="24"/>
                <w:lang w:val="en-GB"/>
              </w:rPr>
            </w:pPr>
            <w:r w:rsidRPr="00DF0E3C">
              <w:rPr>
                <w:sz w:val="24"/>
                <w:szCs w:val="24"/>
                <w:lang w:val="en-GB"/>
              </w:rPr>
              <w:t xml:space="preserve">Consider sustainable design and layout at the </w:t>
            </w:r>
            <w:proofErr w:type="spellStart"/>
            <w:r w:rsidRPr="00DF0E3C">
              <w:rPr>
                <w:sz w:val="24"/>
                <w:szCs w:val="24"/>
                <w:lang w:val="en-GB"/>
              </w:rPr>
              <w:t>masterplanning</w:t>
            </w:r>
            <w:proofErr w:type="spellEnd"/>
            <w:r w:rsidRPr="00DF0E3C">
              <w:rPr>
                <w:sz w:val="24"/>
                <w:szCs w:val="24"/>
                <w:lang w:val="en-GB"/>
              </w:rPr>
              <w:t xml:space="preserve"> stage of</w:t>
            </w:r>
            <w:r>
              <w:rPr>
                <w:sz w:val="24"/>
                <w:szCs w:val="24"/>
                <w:lang w:val="en-GB"/>
              </w:rPr>
              <w:t xml:space="preserve"> </w:t>
            </w:r>
            <w:r w:rsidRPr="00DF0E3C">
              <w:rPr>
                <w:sz w:val="24"/>
                <w:szCs w:val="24"/>
                <w:lang w:val="en-GB"/>
              </w:rPr>
              <w:t>design, where buildin</w:t>
            </w:r>
            <w:r>
              <w:rPr>
                <w:sz w:val="24"/>
                <w:szCs w:val="24"/>
                <w:lang w:val="en-GB"/>
              </w:rPr>
              <w:t xml:space="preserve">g orientation and the impact of microclimate can </w:t>
            </w:r>
            <w:r w:rsidRPr="00DF0E3C">
              <w:rPr>
                <w:sz w:val="24"/>
                <w:szCs w:val="24"/>
                <w:lang w:val="en-GB"/>
              </w:rPr>
              <w:t>be considered within the layout</w:t>
            </w:r>
            <w:r>
              <w:rPr>
                <w:sz w:val="24"/>
                <w:szCs w:val="24"/>
                <w:lang w:val="en-GB"/>
              </w:rPr>
              <w:t>.</w:t>
            </w:r>
          </w:p>
          <w:p w:rsidR="006F325D" w:rsidRPr="00DF0E3C" w:rsidRDefault="006F325D" w:rsidP="006F325D">
            <w:pPr>
              <w:rPr>
                <w:sz w:val="24"/>
                <w:szCs w:val="24"/>
                <w:lang w:val="en-GB"/>
              </w:rPr>
            </w:pPr>
          </w:p>
          <w:p w:rsidR="006F325D" w:rsidRPr="00DF0E3C" w:rsidRDefault="006F325D" w:rsidP="006F325D">
            <w:pPr>
              <w:rPr>
                <w:sz w:val="24"/>
                <w:szCs w:val="24"/>
                <w:lang w:val="en-GB"/>
              </w:rPr>
            </w:pPr>
            <w:r w:rsidRPr="00DF0E3C">
              <w:rPr>
                <w:sz w:val="24"/>
                <w:szCs w:val="24"/>
                <w:lang w:val="en-GB"/>
              </w:rPr>
              <w:t>Incorporate energy efficient design and sustainable construction</w:t>
            </w:r>
          </w:p>
          <w:p w:rsidR="006F325D" w:rsidRDefault="006F325D" w:rsidP="006F325D">
            <w:pPr>
              <w:rPr>
                <w:sz w:val="24"/>
                <w:szCs w:val="24"/>
                <w:lang w:val="en-GB"/>
              </w:rPr>
            </w:pPr>
            <w:proofErr w:type="gramStart"/>
            <w:r w:rsidRPr="00DF0E3C">
              <w:rPr>
                <w:sz w:val="24"/>
                <w:szCs w:val="24"/>
                <w:lang w:val="en-GB"/>
              </w:rPr>
              <w:t>techniques</w:t>
            </w:r>
            <w:proofErr w:type="gramEnd"/>
            <w:r w:rsidRPr="00DF0E3C">
              <w:rPr>
                <w:sz w:val="24"/>
                <w:szCs w:val="24"/>
                <w:lang w:val="en-GB"/>
              </w:rPr>
              <w:t xml:space="preserve">, whilst ensuring that the </w:t>
            </w:r>
            <w:r>
              <w:rPr>
                <w:sz w:val="24"/>
                <w:szCs w:val="24"/>
                <w:lang w:val="en-GB"/>
              </w:rPr>
              <w:t xml:space="preserve">aesthetic implications of green </w:t>
            </w:r>
            <w:r w:rsidRPr="00DF0E3C">
              <w:rPr>
                <w:sz w:val="24"/>
                <w:szCs w:val="24"/>
                <w:lang w:val="en-GB"/>
              </w:rPr>
              <w:t xml:space="preserve">technology are appropriate to the context </w:t>
            </w:r>
            <w:r>
              <w:rPr>
                <w:sz w:val="24"/>
                <w:szCs w:val="24"/>
                <w:lang w:val="en-GB"/>
              </w:rPr>
              <w:t xml:space="preserve">(also see Policies ESD 1 - 5 on </w:t>
            </w:r>
            <w:r w:rsidRPr="00DF0E3C">
              <w:rPr>
                <w:sz w:val="24"/>
                <w:szCs w:val="24"/>
                <w:lang w:val="en-GB"/>
              </w:rPr>
              <w:t>climate change and renewable energy)</w:t>
            </w:r>
            <w:r>
              <w:rPr>
                <w:sz w:val="24"/>
                <w:szCs w:val="24"/>
                <w:lang w:val="en-GB"/>
              </w:rPr>
              <w:t>.</w:t>
            </w:r>
          </w:p>
          <w:p w:rsidR="006F325D" w:rsidRDefault="006F325D" w:rsidP="006F325D">
            <w:pPr>
              <w:rPr>
                <w:sz w:val="24"/>
                <w:szCs w:val="24"/>
                <w:lang w:val="en-GB"/>
              </w:rPr>
            </w:pPr>
          </w:p>
          <w:p w:rsidR="006F325D" w:rsidRDefault="006F325D" w:rsidP="006F325D">
            <w:pPr>
              <w:rPr>
                <w:sz w:val="24"/>
                <w:szCs w:val="24"/>
                <w:lang w:val="en-GB"/>
              </w:rPr>
            </w:pPr>
            <w:r w:rsidRPr="00BF4712">
              <w:rPr>
                <w:sz w:val="24"/>
                <w:szCs w:val="24"/>
                <w:lang w:val="en-GB"/>
              </w:rPr>
              <w:t>Use locally sourced sustainable materials where possible.</w:t>
            </w:r>
          </w:p>
        </w:tc>
        <w:tc>
          <w:tcPr>
            <w:tcW w:w="4665" w:type="dxa"/>
          </w:tcPr>
          <w:p w:rsidR="0095124E" w:rsidRPr="00CF3589" w:rsidRDefault="0095124E" w:rsidP="0095124E">
            <w:pPr>
              <w:rPr>
                <w:b/>
                <w:sz w:val="24"/>
                <w:szCs w:val="24"/>
                <w:lang w:val="en-GB"/>
              </w:rPr>
            </w:pPr>
            <w:r w:rsidRPr="00CF3589">
              <w:rPr>
                <w:b/>
                <w:sz w:val="24"/>
                <w:szCs w:val="24"/>
                <w:lang w:val="en-GB"/>
              </w:rPr>
              <w:t xml:space="preserve">From the Planning Statement </w:t>
            </w:r>
          </w:p>
          <w:p w:rsidR="0095124E" w:rsidRDefault="00CF3589" w:rsidP="0095124E">
            <w:pPr>
              <w:rPr>
                <w:sz w:val="24"/>
                <w:szCs w:val="24"/>
                <w:lang w:val="en-GB"/>
              </w:rPr>
            </w:pPr>
            <w:r w:rsidRPr="00CF3589">
              <w:rPr>
                <w:sz w:val="24"/>
                <w:szCs w:val="24"/>
                <w:lang w:val="en-GB"/>
              </w:rPr>
              <w:t>Paragraph 7.33 states that i</w:t>
            </w:r>
            <w:r w:rsidR="0095124E" w:rsidRPr="00CF3589">
              <w:rPr>
                <w:sz w:val="24"/>
                <w:szCs w:val="24"/>
                <w:lang w:val="en-GB"/>
              </w:rPr>
              <w:t>n accordance with ESD15 the proposed development will deliver a high-quality design in the vicinity of heritage assets and will be sensitively sited and integrated in accordance with national planning policy and guidance.</w:t>
            </w:r>
          </w:p>
          <w:p w:rsidR="0095124E" w:rsidRDefault="0095124E" w:rsidP="0095124E">
            <w:pPr>
              <w:rPr>
                <w:sz w:val="24"/>
                <w:szCs w:val="24"/>
                <w:lang w:val="en-GB"/>
              </w:rPr>
            </w:pPr>
          </w:p>
          <w:p w:rsidR="006F325D" w:rsidRDefault="00CF3589" w:rsidP="0095124E">
            <w:pPr>
              <w:rPr>
                <w:sz w:val="24"/>
                <w:szCs w:val="24"/>
                <w:lang w:val="en-GB"/>
              </w:rPr>
            </w:pPr>
            <w:r w:rsidRPr="00CF3589">
              <w:rPr>
                <w:sz w:val="24"/>
                <w:szCs w:val="24"/>
                <w:lang w:val="en-GB"/>
              </w:rPr>
              <w:t>Paragraph 7.36 states that i</w:t>
            </w:r>
            <w:r w:rsidR="0095124E" w:rsidRPr="00CF3589">
              <w:rPr>
                <w:sz w:val="24"/>
                <w:szCs w:val="24"/>
                <w:lang w:val="en-GB"/>
              </w:rPr>
              <w:t xml:space="preserve">n accordance with Policy ESD15 the siting of the new buildings respects the traditional pattern of routes, spaces, blocks and plots. Central to the layout of the site is the reinstatement of the historic alignment of </w:t>
            </w:r>
            <w:proofErr w:type="spellStart"/>
            <w:r w:rsidR="0095124E" w:rsidRPr="00CF3589">
              <w:rPr>
                <w:sz w:val="24"/>
                <w:szCs w:val="24"/>
                <w:lang w:val="en-GB"/>
              </w:rPr>
              <w:t>Skimmingdish</w:t>
            </w:r>
            <w:proofErr w:type="spellEnd"/>
            <w:r w:rsidR="0095124E" w:rsidRPr="00CF3589">
              <w:rPr>
                <w:sz w:val="24"/>
                <w:szCs w:val="24"/>
                <w:lang w:val="en-GB"/>
              </w:rPr>
              <w:t xml:space="preserve"> Lane that will be a key internal access route and will create a central vista.</w:t>
            </w:r>
            <w:r>
              <w:rPr>
                <w:sz w:val="24"/>
                <w:szCs w:val="24"/>
                <w:lang w:val="en-GB"/>
              </w:rPr>
              <w:t xml:space="preserve"> </w:t>
            </w:r>
          </w:p>
          <w:p w:rsidR="00F5495C" w:rsidRDefault="00F5495C" w:rsidP="0095124E">
            <w:pPr>
              <w:rPr>
                <w:sz w:val="24"/>
                <w:szCs w:val="24"/>
                <w:lang w:val="en-GB"/>
              </w:rPr>
            </w:pPr>
            <w:r>
              <w:rPr>
                <w:b/>
                <w:sz w:val="24"/>
                <w:szCs w:val="24"/>
                <w:lang w:val="en-GB"/>
              </w:rPr>
              <w:lastRenderedPageBreak/>
              <w:t>This is not compliant with policy as it does not demonstrate how these requirements will actually be achieved. Further detail is required.</w:t>
            </w:r>
          </w:p>
          <w:p w:rsidR="00062293" w:rsidRDefault="00062293" w:rsidP="0095124E">
            <w:pPr>
              <w:rPr>
                <w:sz w:val="24"/>
                <w:szCs w:val="24"/>
                <w:lang w:val="en-GB"/>
              </w:rPr>
            </w:pPr>
          </w:p>
          <w:p w:rsidR="00062293" w:rsidRPr="00062293" w:rsidRDefault="00062293" w:rsidP="0095124E">
            <w:pPr>
              <w:rPr>
                <w:b/>
                <w:sz w:val="24"/>
                <w:szCs w:val="24"/>
                <w:lang w:val="en-GB"/>
              </w:rPr>
            </w:pPr>
            <w:r>
              <w:rPr>
                <w:b/>
                <w:sz w:val="24"/>
                <w:szCs w:val="24"/>
                <w:lang w:val="en-GB"/>
              </w:rPr>
              <w:t xml:space="preserve">From the Design &amp; Access Statement </w:t>
            </w:r>
          </w:p>
          <w:p w:rsidR="00062293" w:rsidRDefault="00062293" w:rsidP="00062293">
            <w:pPr>
              <w:rPr>
                <w:sz w:val="24"/>
                <w:szCs w:val="24"/>
                <w:lang w:val="en-GB"/>
              </w:rPr>
            </w:pPr>
            <w:r w:rsidRPr="00062293">
              <w:rPr>
                <w:sz w:val="24"/>
                <w:szCs w:val="24"/>
                <w:lang w:val="en-GB"/>
              </w:rPr>
              <w:t>The design will be of high quality, with massing, building</w:t>
            </w:r>
            <w:r>
              <w:rPr>
                <w:sz w:val="24"/>
                <w:szCs w:val="24"/>
                <w:lang w:val="en-GB"/>
              </w:rPr>
              <w:t xml:space="preserve"> </w:t>
            </w:r>
            <w:r w:rsidRPr="00062293">
              <w:rPr>
                <w:sz w:val="24"/>
                <w:szCs w:val="24"/>
                <w:lang w:val="en-GB"/>
              </w:rPr>
              <w:t>forms and materials that respect their context. The proposals will enhance</w:t>
            </w:r>
            <w:r>
              <w:rPr>
                <w:sz w:val="24"/>
                <w:szCs w:val="24"/>
                <w:lang w:val="en-GB"/>
              </w:rPr>
              <w:t xml:space="preserve"> </w:t>
            </w:r>
            <w:r w:rsidRPr="00062293">
              <w:rPr>
                <w:sz w:val="24"/>
                <w:szCs w:val="24"/>
                <w:lang w:val="en-GB"/>
              </w:rPr>
              <w:t>this area of the Bicester Heritage site b</w:t>
            </w:r>
            <w:r>
              <w:rPr>
                <w:sz w:val="24"/>
                <w:szCs w:val="24"/>
                <w:lang w:val="en-GB"/>
              </w:rPr>
              <w:t xml:space="preserve">y taking this degraded edge and </w:t>
            </w:r>
            <w:r w:rsidRPr="00062293">
              <w:rPr>
                <w:sz w:val="24"/>
                <w:szCs w:val="24"/>
                <w:lang w:val="en-GB"/>
              </w:rPr>
              <w:t>tying it back with the existing Technical Site.</w:t>
            </w:r>
          </w:p>
          <w:p w:rsidR="00F5495C" w:rsidRDefault="00F5495C" w:rsidP="00062293">
            <w:pPr>
              <w:rPr>
                <w:sz w:val="24"/>
                <w:szCs w:val="24"/>
                <w:lang w:val="en-GB"/>
              </w:rPr>
            </w:pPr>
            <w:r>
              <w:rPr>
                <w:b/>
                <w:sz w:val="24"/>
                <w:szCs w:val="24"/>
                <w:lang w:val="en-GB"/>
              </w:rPr>
              <w:t>This is not compliant with policy as it does not demonstrate how these requirements will actually be achieved. Further detail is required.</w:t>
            </w:r>
          </w:p>
          <w:p w:rsidR="00C425E9" w:rsidRPr="0031167C" w:rsidRDefault="00C425E9" w:rsidP="00062293">
            <w:pPr>
              <w:rPr>
                <w:sz w:val="24"/>
                <w:szCs w:val="24"/>
                <w:lang w:val="en-GB"/>
              </w:rPr>
            </w:pPr>
          </w:p>
        </w:tc>
      </w:tr>
      <w:tr w:rsidR="006F325D" w:rsidTr="00FB240D">
        <w:tc>
          <w:tcPr>
            <w:tcW w:w="2405" w:type="dxa"/>
          </w:tcPr>
          <w:p w:rsidR="006F325D" w:rsidRDefault="006F325D" w:rsidP="006F325D">
            <w:pPr>
              <w:rPr>
                <w:sz w:val="24"/>
                <w:szCs w:val="24"/>
                <w:lang w:val="en-GB"/>
              </w:rPr>
            </w:pPr>
            <w:r w:rsidRPr="008141E3">
              <w:rPr>
                <w:sz w:val="24"/>
                <w:szCs w:val="24"/>
                <w:lang w:val="en-GB"/>
              </w:rPr>
              <w:t>St</w:t>
            </w:r>
            <w:r>
              <w:rPr>
                <w:sz w:val="24"/>
                <w:szCs w:val="24"/>
                <w:lang w:val="en-GB"/>
              </w:rPr>
              <w:t>rategic Development: Bicester 8</w:t>
            </w:r>
            <w:r w:rsidRPr="008141E3">
              <w:rPr>
                <w:sz w:val="24"/>
                <w:szCs w:val="24"/>
                <w:lang w:val="en-GB"/>
              </w:rPr>
              <w:t xml:space="preserve"> –</w:t>
            </w:r>
            <w:r>
              <w:rPr>
                <w:sz w:val="24"/>
                <w:szCs w:val="24"/>
                <w:lang w:val="en-GB"/>
              </w:rPr>
              <w:t xml:space="preserve"> Former RAF Bicester</w:t>
            </w:r>
          </w:p>
        </w:tc>
        <w:tc>
          <w:tcPr>
            <w:tcW w:w="6924" w:type="dxa"/>
          </w:tcPr>
          <w:p w:rsidR="006F325D" w:rsidRDefault="006F325D" w:rsidP="006F325D">
            <w:pPr>
              <w:rPr>
                <w:sz w:val="24"/>
                <w:szCs w:val="24"/>
                <w:lang w:val="en-GB"/>
              </w:rPr>
            </w:pPr>
            <w:r w:rsidRPr="007801F5">
              <w:rPr>
                <w:sz w:val="24"/>
                <w:szCs w:val="24"/>
                <w:lang w:val="en-GB"/>
              </w:rPr>
              <w:t>The whole of the site is a conservation area,</w:t>
            </w:r>
            <w:r>
              <w:rPr>
                <w:sz w:val="24"/>
                <w:szCs w:val="24"/>
                <w:lang w:val="en-GB"/>
              </w:rPr>
              <w:t xml:space="preserve"> </w:t>
            </w:r>
            <w:r w:rsidRPr="007801F5">
              <w:rPr>
                <w:sz w:val="24"/>
                <w:szCs w:val="24"/>
                <w:lang w:val="en-GB"/>
              </w:rPr>
              <w:t>which was reviewed and extended in 2008,</w:t>
            </w:r>
            <w:r>
              <w:rPr>
                <w:sz w:val="24"/>
                <w:szCs w:val="24"/>
                <w:lang w:val="en-GB"/>
              </w:rPr>
              <w:t xml:space="preserve"> </w:t>
            </w:r>
            <w:r w:rsidRPr="007801F5">
              <w:rPr>
                <w:sz w:val="24"/>
                <w:szCs w:val="24"/>
                <w:lang w:val="en-GB"/>
              </w:rPr>
              <w:t>and most of the buildings and structures are</w:t>
            </w:r>
            <w:r>
              <w:rPr>
                <w:sz w:val="24"/>
                <w:szCs w:val="24"/>
                <w:lang w:val="en-GB"/>
              </w:rPr>
              <w:t xml:space="preserve"> </w:t>
            </w:r>
            <w:r w:rsidRPr="007801F5">
              <w:rPr>
                <w:sz w:val="24"/>
                <w:szCs w:val="24"/>
                <w:lang w:val="en-GB"/>
              </w:rPr>
              <w:t>protected by listing and scheduling.</w:t>
            </w:r>
          </w:p>
          <w:p w:rsidR="006F325D" w:rsidRDefault="006F325D" w:rsidP="006F325D">
            <w:pPr>
              <w:rPr>
                <w:sz w:val="24"/>
                <w:szCs w:val="24"/>
                <w:lang w:val="en-GB"/>
              </w:rPr>
            </w:pPr>
          </w:p>
          <w:p w:rsidR="006F325D" w:rsidRDefault="006F325D" w:rsidP="006F325D">
            <w:pPr>
              <w:rPr>
                <w:sz w:val="24"/>
                <w:szCs w:val="24"/>
                <w:lang w:val="en-GB"/>
              </w:rPr>
            </w:pPr>
            <w:r w:rsidRPr="006C2BEE">
              <w:rPr>
                <w:sz w:val="24"/>
                <w:szCs w:val="24"/>
                <w:lang w:val="en-GB"/>
              </w:rPr>
              <w:t>Policy Bicester 8 seeks to secure</w:t>
            </w:r>
            <w:r>
              <w:rPr>
                <w:sz w:val="24"/>
                <w:szCs w:val="24"/>
                <w:lang w:val="en-GB"/>
              </w:rPr>
              <w:t xml:space="preserve"> </w:t>
            </w:r>
            <w:r w:rsidRPr="006C2BEE">
              <w:rPr>
                <w:sz w:val="24"/>
                <w:szCs w:val="24"/>
                <w:lang w:val="en-GB"/>
              </w:rPr>
              <w:t>appropriate uses for a long-lasting</w:t>
            </w:r>
            <w:r>
              <w:rPr>
                <w:sz w:val="24"/>
                <w:szCs w:val="24"/>
                <w:lang w:val="en-GB"/>
              </w:rPr>
              <w:t xml:space="preserve"> </w:t>
            </w:r>
            <w:r w:rsidRPr="006C2BEE">
              <w:rPr>
                <w:sz w:val="24"/>
                <w:szCs w:val="24"/>
                <w:lang w:val="en-GB"/>
              </w:rPr>
              <w:t>'conservation</w:t>
            </w:r>
            <w:r>
              <w:rPr>
                <w:sz w:val="24"/>
                <w:szCs w:val="24"/>
                <w:lang w:val="en-GB"/>
              </w:rPr>
              <w:t xml:space="preserve">-led' approach to the technical </w:t>
            </w:r>
            <w:r w:rsidRPr="006C2BEE">
              <w:rPr>
                <w:sz w:val="24"/>
                <w:szCs w:val="24"/>
                <w:lang w:val="en-GB"/>
              </w:rPr>
              <w:t>site and flying field. It aims to establish uses</w:t>
            </w:r>
            <w:r>
              <w:rPr>
                <w:sz w:val="24"/>
                <w:szCs w:val="24"/>
                <w:lang w:val="en-GB"/>
              </w:rPr>
              <w:t xml:space="preserve"> </w:t>
            </w:r>
            <w:r w:rsidRPr="006C2BEE">
              <w:rPr>
                <w:sz w:val="24"/>
                <w:szCs w:val="24"/>
                <w:lang w:val="en-GB"/>
              </w:rPr>
              <w:t>that wil</w:t>
            </w:r>
            <w:r>
              <w:rPr>
                <w:sz w:val="24"/>
                <w:szCs w:val="24"/>
                <w:lang w:val="en-GB"/>
              </w:rPr>
              <w:t xml:space="preserve">l be complementary to, and help </w:t>
            </w:r>
            <w:r w:rsidRPr="006C2BEE">
              <w:rPr>
                <w:sz w:val="24"/>
                <w:szCs w:val="24"/>
                <w:lang w:val="en-GB"/>
              </w:rPr>
              <w:t xml:space="preserve">enhance, </w:t>
            </w:r>
            <w:r>
              <w:rPr>
                <w:sz w:val="24"/>
                <w:szCs w:val="24"/>
                <w:lang w:val="en-GB"/>
              </w:rPr>
              <w:t xml:space="preserve">the character and appearance of </w:t>
            </w:r>
            <w:r w:rsidRPr="006C2BEE">
              <w:rPr>
                <w:sz w:val="24"/>
                <w:szCs w:val="24"/>
                <w:lang w:val="en-GB"/>
              </w:rPr>
              <w:t>the conservation area and the nationally</w:t>
            </w:r>
            <w:r>
              <w:rPr>
                <w:sz w:val="24"/>
                <w:szCs w:val="24"/>
                <w:lang w:val="en-GB"/>
              </w:rPr>
              <w:t xml:space="preserve"> </w:t>
            </w:r>
            <w:r w:rsidRPr="006C2BEE">
              <w:rPr>
                <w:sz w:val="24"/>
                <w:szCs w:val="24"/>
                <w:lang w:val="en-GB"/>
              </w:rPr>
              <w:t>important heritage value of the site.</w:t>
            </w:r>
            <w:r>
              <w:rPr>
                <w:sz w:val="24"/>
                <w:szCs w:val="24"/>
                <w:lang w:val="en-GB"/>
              </w:rPr>
              <w:t xml:space="preserve"> It seeks </w:t>
            </w:r>
            <w:r w:rsidRPr="006C2BEE">
              <w:rPr>
                <w:sz w:val="24"/>
                <w:szCs w:val="24"/>
                <w:lang w:val="en-GB"/>
              </w:rPr>
              <w:t>to encourage a mix of uses that will best</w:t>
            </w:r>
            <w:r>
              <w:rPr>
                <w:sz w:val="24"/>
                <w:szCs w:val="24"/>
                <w:lang w:val="en-GB"/>
              </w:rPr>
              <w:t xml:space="preserve"> </w:t>
            </w:r>
            <w:r w:rsidRPr="006C2BEE">
              <w:rPr>
                <w:sz w:val="24"/>
                <w:szCs w:val="24"/>
                <w:lang w:val="en-GB"/>
              </w:rPr>
              <w:t>preserve the sensitive historic fabric and</w:t>
            </w:r>
            <w:r>
              <w:rPr>
                <w:sz w:val="24"/>
                <w:szCs w:val="24"/>
                <w:lang w:val="en-GB"/>
              </w:rPr>
              <w:t xml:space="preserve"> </w:t>
            </w:r>
            <w:r w:rsidRPr="006C2BEE">
              <w:rPr>
                <w:sz w:val="24"/>
                <w:szCs w:val="24"/>
                <w:lang w:val="en-GB"/>
              </w:rPr>
              <w:t>layout of th</w:t>
            </w:r>
            <w:r>
              <w:rPr>
                <w:sz w:val="24"/>
                <w:szCs w:val="24"/>
                <w:lang w:val="en-GB"/>
              </w:rPr>
              <w:t xml:space="preserve">e buildings and the openness of </w:t>
            </w:r>
            <w:r w:rsidRPr="006C2BEE">
              <w:rPr>
                <w:sz w:val="24"/>
                <w:szCs w:val="24"/>
                <w:lang w:val="en-GB"/>
              </w:rPr>
              <w:t>the grass airfield. However, the need to</w:t>
            </w:r>
            <w:r>
              <w:rPr>
                <w:sz w:val="24"/>
                <w:szCs w:val="24"/>
                <w:lang w:val="en-GB"/>
              </w:rPr>
              <w:t xml:space="preserve"> </w:t>
            </w:r>
            <w:r w:rsidRPr="006C2BEE">
              <w:rPr>
                <w:sz w:val="24"/>
                <w:szCs w:val="24"/>
                <w:lang w:val="en-GB"/>
              </w:rPr>
              <w:t>allow so</w:t>
            </w:r>
            <w:r>
              <w:rPr>
                <w:sz w:val="24"/>
                <w:szCs w:val="24"/>
                <w:lang w:val="en-GB"/>
              </w:rPr>
              <w:t xml:space="preserve">me flexibility in the interests of </w:t>
            </w:r>
            <w:r w:rsidRPr="006C2BEE">
              <w:rPr>
                <w:sz w:val="24"/>
                <w:szCs w:val="24"/>
                <w:lang w:val="en-GB"/>
              </w:rPr>
              <w:t>securing an</w:t>
            </w:r>
            <w:r>
              <w:rPr>
                <w:sz w:val="24"/>
                <w:szCs w:val="24"/>
                <w:lang w:val="en-GB"/>
              </w:rPr>
              <w:t xml:space="preserve"> economically viable future for </w:t>
            </w:r>
            <w:r w:rsidRPr="006C2BEE">
              <w:rPr>
                <w:sz w:val="24"/>
                <w:szCs w:val="24"/>
                <w:lang w:val="en-GB"/>
              </w:rPr>
              <w:t>the site is recognised.</w:t>
            </w:r>
          </w:p>
          <w:p w:rsidR="006F325D" w:rsidRDefault="006F325D" w:rsidP="006F325D">
            <w:pPr>
              <w:rPr>
                <w:sz w:val="24"/>
                <w:szCs w:val="24"/>
                <w:lang w:val="en-GB"/>
              </w:rPr>
            </w:pPr>
          </w:p>
          <w:p w:rsidR="006F325D" w:rsidRPr="009A5E7F" w:rsidRDefault="006F325D" w:rsidP="006F325D">
            <w:pPr>
              <w:rPr>
                <w:sz w:val="24"/>
                <w:szCs w:val="24"/>
                <w:lang w:val="en-GB"/>
              </w:rPr>
            </w:pPr>
            <w:r w:rsidRPr="009A5E7F">
              <w:rPr>
                <w:sz w:val="24"/>
                <w:szCs w:val="24"/>
                <w:lang w:val="en-GB"/>
              </w:rPr>
              <w:t>The Council will encourage conservation-led proposals to secure a long-lasting,</w:t>
            </w:r>
            <w:r>
              <w:rPr>
                <w:sz w:val="24"/>
                <w:szCs w:val="24"/>
                <w:lang w:val="en-GB"/>
              </w:rPr>
              <w:t xml:space="preserve"> </w:t>
            </w:r>
            <w:r w:rsidRPr="009A5E7F">
              <w:rPr>
                <w:sz w:val="24"/>
                <w:szCs w:val="24"/>
                <w:lang w:val="en-GB"/>
              </w:rPr>
              <w:t>economically viable future for the Former RAF Bicester technical site and</w:t>
            </w:r>
            <w:r>
              <w:rPr>
                <w:sz w:val="24"/>
                <w:szCs w:val="24"/>
                <w:lang w:val="en-GB"/>
              </w:rPr>
              <w:t xml:space="preserve"> </w:t>
            </w:r>
            <w:r w:rsidRPr="009A5E7F">
              <w:rPr>
                <w:sz w:val="24"/>
                <w:szCs w:val="24"/>
                <w:lang w:val="en-GB"/>
              </w:rPr>
              <w:t>flying field.</w:t>
            </w:r>
            <w:r>
              <w:rPr>
                <w:sz w:val="24"/>
                <w:szCs w:val="24"/>
                <w:lang w:val="en-GB"/>
              </w:rPr>
              <w:t xml:space="preserve"> </w:t>
            </w:r>
            <w:r w:rsidRPr="009A5E7F">
              <w:rPr>
                <w:sz w:val="24"/>
                <w:szCs w:val="24"/>
                <w:lang w:val="en-GB"/>
              </w:rPr>
              <w:t>It will support heritage tourism uses, leisure, recreation, employment and</w:t>
            </w:r>
            <w:r>
              <w:rPr>
                <w:sz w:val="24"/>
                <w:szCs w:val="24"/>
                <w:lang w:val="en-GB"/>
              </w:rPr>
              <w:t xml:space="preserve"> community uses. The </w:t>
            </w:r>
            <w:r w:rsidRPr="009A5E7F">
              <w:rPr>
                <w:sz w:val="24"/>
                <w:szCs w:val="24"/>
                <w:lang w:val="en-GB"/>
              </w:rPr>
              <w:t xml:space="preserve">development of hotel and </w:t>
            </w:r>
            <w:r>
              <w:rPr>
                <w:sz w:val="24"/>
                <w:szCs w:val="24"/>
                <w:lang w:val="en-GB"/>
              </w:rPr>
              <w:t xml:space="preserve">conference facilities will also </w:t>
            </w:r>
            <w:r w:rsidRPr="009A5E7F">
              <w:rPr>
                <w:sz w:val="24"/>
                <w:szCs w:val="24"/>
                <w:lang w:val="en-GB"/>
              </w:rPr>
              <w:t>be supported as part of a wider package of employment uses.</w:t>
            </w:r>
          </w:p>
          <w:p w:rsidR="006F325D" w:rsidRDefault="006F325D" w:rsidP="006F325D">
            <w:pPr>
              <w:rPr>
                <w:sz w:val="24"/>
                <w:szCs w:val="24"/>
                <w:lang w:val="en-GB"/>
              </w:rPr>
            </w:pPr>
            <w:r w:rsidRPr="009A5E7F">
              <w:rPr>
                <w:sz w:val="24"/>
                <w:szCs w:val="24"/>
                <w:lang w:val="en-GB"/>
              </w:rPr>
              <w:t>They must maintain and enhance the character and appearance of the</w:t>
            </w:r>
            <w:r>
              <w:rPr>
                <w:sz w:val="24"/>
                <w:szCs w:val="24"/>
                <w:lang w:val="en-GB"/>
              </w:rPr>
              <w:t xml:space="preserve"> </w:t>
            </w:r>
            <w:r w:rsidRPr="009A5E7F">
              <w:rPr>
                <w:sz w:val="24"/>
                <w:szCs w:val="24"/>
                <w:lang w:val="en-GB"/>
              </w:rPr>
              <w:t>conservation area, protect listed, scheduled and other important buildings,</w:t>
            </w:r>
            <w:r>
              <w:rPr>
                <w:sz w:val="24"/>
                <w:szCs w:val="24"/>
                <w:lang w:val="en-GB"/>
              </w:rPr>
              <w:t xml:space="preserve"> </w:t>
            </w:r>
            <w:r w:rsidRPr="009A5E7F">
              <w:rPr>
                <w:sz w:val="24"/>
                <w:szCs w:val="24"/>
                <w:lang w:val="en-GB"/>
              </w:rPr>
              <w:t>their setting, and protect the sensitive historic fabric of the buildings and</w:t>
            </w:r>
            <w:r>
              <w:rPr>
                <w:sz w:val="24"/>
                <w:szCs w:val="24"/>
                <w:lang w:val="en-GB"/>
              </w:rPr>
              <w:t xml:space="preserve"> </w:t>
            </w:r>
            <w:r w:rsidRPr="009A5E7F">
              <w:rPr>
                <w:sz w:val="24"/>
                <w:szCs w:val="24"/>
                <w:lang w:val="en-GB"/>
              </w:rPr>
              <w:t>preserve the openness of the airfield. Opportunities for improving access to the countryside will</w:t>
            </w:r>
            <w:r>
              <w:rPr>
                <w:sz w:val="24"/>
                <w:szCs w:val="24"/>
                <w:lang w:val="en-GB"/>
              </w:rPr>
              <w:t xml:space="preserve"> </w:t>
            </w:r>
            <w:r w:rsidRPr="009A5E7F">
              <w:rPr>
                <w:sz w:val="24"/>
                <w:szCs w:val="24"/>
                <w:lang w:val="en-GB"/>
              </w:rPr>
              <w:t xml:space="preserve">be encouraged. </w:t>
            </w:r>
            <w:r w:rsidRPr="009A0331">
              <w:rPr>
                <w:sz w:val="24"/>
                <w:szCs w:val="24"/>
                <w:lang w:val="en-GB"/>
              </w:rPr>
              <w:t>Proposals should</w:t>
            </w:r>
            <w:r w:rsidRPr="009A0331">
              <w:rPr>
                <w:sz w:val="24"/>
                <w:szCs w:val="24"/>
                <w:lang w:val="en-GB"/>
              </w:rPr>
              <w:t xml:space="preserve"> </w:t>
            </w:r>
            <w:r w:rsidRPr="009A0331">
              <w:rPr>
                <w:sz w:val="24"/>
                <w:szCs w:val="24"/>
                <w:lang w:val="en-GB"/>
              </w:rPr>
              <w:t>be considered against Policy ESD 15.</w:t>
            </w:r>
          </w:p>
          <w:p w:rsidR="009A0331" w:rsidRPr="007801F5" w:rsidRDefault="009A0331" w:rsidP="006F325D">
            <w:pPr>
              <w:rPr>
                <w:sz w:val="24"/>
                <w:szCs w:val="24"/>
                <w:lang w:val="en-GB"/>
              </w:rPr>
            </w:pPr>
          </w:p>
        </w:tc>
        <w:tc>
          <w:tcPr>
            <w:tcW w:w="4665" w:type="dxa"/>
          </w:tcPr>
          <w:p w:rsidR="006F325D" w:rsidRDefault="00957E2F" w:rsidP="006F325D">
            <w:pPr>
              <w:rPr>
                <w:sz w:val="24"/>
                <w:szCs w:val="24"/>
                <w:lang w:val="en-GB"/>
              </w:rPr>
            </w:pPr>
            <w:r>
              <w:rPr>
                <w:b/>
                <w:sz w:val="24"/>
                <w:szCs w:val="24"/>
                <w:lang w:val="en-GB"/>
              </w:rPr>
              <w:lastRenderedPageBreak/>
              <w:t xml:space="preserve">From the Planning Statement: </w:t>
            </w:r>
          </w:p>
          <w:p w:rsidR="00957E2F" w:rsidRDefault="00324C02" w:rsidP="00324C02">
            <w:pPr>
              <w:rPr>
                <w:sz w:val="24"/>
                <w:szCs w:val="24"/>
                <w:lang w:val="en-GB"/>
              </w:rPr>
            </w:pPr>
            <w:r>
              <w:rPr>
                <w:sz w:val="24"/>
                <w:szCs w:val="24"/>
                <w:lang w:val="en-GB"/>
              </w:rPr>
              <w:t>It is stated that design has been a</w:t>
            </w:r>
            <w:r w:rsidR="0090328F">
              <w:rPr>
                <w:sz w:val="24"/>
                <w:szCs w:val="24"/>
                <w:lang w:val="en-GB"/>
              </w:rPr>
              <w:t>ddressed through pre-applicatio</w:t>
            </w:r>
            <w:r>
              <w:rPr>
                <w:sz w:val="24"/>
                <w:szCs w:val="24"/>
                <w:lang w:val="en-GB"/>
              </w:rPr>
              <w:t xml:space="preserve">n discussions and there are summarised </w:t>
            </w:r>
            <w:r w:rsidR="008820C6">
              <w:rPr>
                <w:sz w:val="24"/>
                <w:szCs w:val="24"/>
                <w:lang w:val="en-GB"/>
              </w:rPr>
              <w:t>at various sections within</w:t>
            </w:r>
            <w:r w:rsidR="0090328F">
              <w:rPr>
                <w:sz w:val="24"/>
                <w:szCs w:val="24"/>
                <w:lang w:val="en-GB"/>
              </w:rPr>
              <w:t xml:space="preserve"> the document</w:t>
            </w:r>
            <w:r w:rsidR="00697324">
              <w:rPr>
                <w:sz w:val="24"/>
                <w:szCs w:val="24"/>
                <w:lang w:val="en-GB"/>
              </w:rPr>
              <w:t>; it is also</w:t>
            </w:r>
            <w:r w:rsidR="0090328F">
              <w:rPr>
                <w:sz w:val="24"/>
                <w:szCs w:val="24"/>
                <w:lang w:val="en-GB"/>
              </w:rPr>
              <w:t xml:space="preserve"> stated that </w:t>
            </w:r>
            <w:r w:rsidR="00697324">
              <w:rPr>
                <w:sz w:val="24"/>
                <w:szCs w:val="24"/>
                <w:lang w:val="en-GB"/>
              </w:rPr>
              <w:t xml:space="preserve">the proposals are </w:t>
            </w:r>
            <w:r w:rsidR="0090328F">
              <w:rPr>
                <w:sz w:val="24"/>
                <w:szCs w:val="24"/>
                <w:lang w:val="en-GB"/>
              </w:rPr>
              <w:t>now in accordance with ESD 15</w:t>
            </w:r>
            <w:r w:rsidR="00275014">
              <w:rPr>
                <w:sz w:val="24"/>
                <w:szCs w:val="24"/>
                <w:lang w:val="en-GB"/>
              </w:rPr>
              <w:t xml:space="preserve">. </w:t>
            </w:r>
            <w:r w:rsidR="00697324">
              <w:rPr>
                <w:sz w:val="24"/>
                <w:szCs w:val="24"/>
                <w:lang w:val="en-GB"/>
              </w:rPr>
              <w:t xml:space="preserve"> </w:t>
            </w:r>
          </w:p>
          <w:p w:rsidR="008820C6" w:rsidRDefault="008820C6" w:rsidP="008820C6">
            <w:pPr>
              <w:rPr>
                <w:sz w:val="24"/>
                <w:szCs w:val="24"/>
                <w:lang w:val="en-GB"/>
              </w:rPr>
            </w:pPr>
            <w:r>
              <w:rPr>
                <w:b/>
                <w:sz w:val="24"/>
                <w:szCs w:val="24"/>
                <w:lang w:val="en-GB"/>
              </w:rPr>
              <w:t xml:space="preserve">This is not compliant with policy as it does not demonstrate how </w:t>
            </w:r>
            <w:r>
              <w:rPr>
                <w:b/>
                <w:sz w:val="24"/>
                <w:szCs w:val="24"/>
                <w:lang w:val="en-GB"/>
              </w:rPr>
              <w:t>the</w:t>
            </w:r>
            <w:r>
              <w:rPr>
                <w:b/>
                <w:sz w:val="24"/>
                <w:szCs w:val="24"/>
                <w:lang w:val="en-GB"/>
              </w:rPr>
              <w:t xml:space="preserve"> requirements </w:t>
            </w:r>
            <w:r>
              <w:rPr>
                <w:b/>
                <w:sz w:val="24"/>
                <w:szCs w:val="24"/>
                <w:lang w:val="en-GB"/>
              </w:rPr>
              <w:t>around energy efficiency, renewable energy, and sustainable construction</w:t>
            </w:r>
            <w:r w:rsidR="00143774">
              <w:rPr>
                <w:b/>
                <w:sz w:val="24"/>
                <w:szCs w:val="24"/>
                <w:lang w:val="en-GB"/>
              </w:rPr>
              <w:t xml:space="preserve"> under ESD 15</w:t>
            </w:r>
            <w:r>
              <w:rPr>
                <w:b/>
                <w:sz w:val="24"/>
                <w:szCs w:val="24"/>
                <w:lang w:val="en-GB"/>
              </w:rPr>
              <w:t xml:space="preserve"> </w:t>
            </w:r>
            <w:r>
              <w:rPr>
                <w:b/>
                <w:sz w:val="24"/>
                <w:szCs w:val="24"/>
                <w:lang w:val="en-GB"/>
              </w:rPr>
              <w:t>will actually be achieved. Further detail is required.</w:t>
            </w:r>
          </w:p>
          <w:p w:rsidR="008820C6" w:rsidRDefault="008820C6" w:rsidP="00324C02">
            <w:pPr>
              <w:rPr>
                <w:sz w:val="24"/>
                <w:szCs w:val="24"/>
                <w:lang w:val="en-GB"/>
              </w:rPr>
            </w:pPr>
          </w:p>
          <w:p w:rsidR="00275014" w:rsidRDefault="00275014" w:rsidP="00324C02">
            <w:pPr>
              <w:rPr>
                <w:sz w:val="24"/>
                <w:szCs w:val="24"/>
                <w:lang w:val="en-GB"/>
              </w:rPr>
            </w:pPr>
          </w:p>
          <w:p w:rsidR="00EA5A39" w:rsidRPr="00957E2F" w:rsidRDefault="00EA5A39" w:rsidP="00EA5A39">
            <w:pPr>
              <w:rPr>
                <w:sz w:val="24"/>
                <w:szCs w:val="24"/>
                <w:lang w:val="en-GB"/>
              </w:rPr>
            </w:pPr>
          </w:p>
        </w:tc>
      </w:tr>
    </w:tbl>
    <w:p w:rsidR="008834B9" w:rsidRDefault="008834B9">
      <w:pPr>
        <w:rPr>
          <w:sz w:val="24"/>
          <w:szCs w:val="24"/>
          <w:lang w:val="en-GB"/>
        </w:rPr>
      </w:pPr>
    </w:p>
    <w:p w:rsidR="00C2465C" w:rsidRDefault="00C2465C">
      <w:pPr>
        <w:rPr>
          <w:sz w:val="24"/>
          <w:szCs w:val="24"/>
          <w:lang w:val="en-GB"/>
        </w:rPr>
        <w:sectPr w:rsidR="00C2465C" w:rsidSect="00BB6249">
          <w:pgSz w:w="16838" w:h="11906" w:orient="landscape"/>
          <w:pgMar w:top="1417" w:right="1417" w:bottom="1417" w:left="1417" w:header="708" w:footer="708" w:gutter="0"/>
          <w:cols w:space="708"/>
          <w:docGrid w:linePitch="360"/>
        </w:sectPr>
      </w:pPr>
    </w:p>
    <w:p w:rsidR="00925E0E" w:rsidRDefault="00C2465C">
      <w:pPr>
        <w:rPr>
          <w:sz w:val="24"/>
          <w:szCs w:val="24"/>
          <w:lang w:val="en-GB"/>
        </w:rPr>
      </w:pPr>
      <w:r w:rsidRPr="00BF69A7">
        <w:rPr>
          <w:b/>
          <w:sz w:val="24"/>
          <w:szCs w:val="24"/>
          <w:lang w:val="en-GB"/>
        </w:rPr>
        <w:lastRenderedPageBreak/>
        <w:t>Assessment</w:t>
      </w:r>
    </w:p>
    <w:p w:rsidR="00F45B35" w:rsidRDefault="00F45B35">
      <w:pPr>
        <w:rPr>
          <w:sz w:val="24"/>
          <w:szCs w:val="24"/>
          <w:lang w:val="en-GB"/>
        </w:rPr>
      </w:pPr>
      <w:r>
        <w:rPr>
          <w:sz w:val="24"/>
          <w:szCs w:val="24"/>
          <w:lang w:val="en-GB"/>
        </w:rPr>
        <w:t>This is a full planning application which includes a number of statement</w:t>
      </w:r>
      <w:r w:rsidR="00814056">
        <w:rPr>
          <w:sz w:val="24"/>
          <w:szCs w:val="24"/>
          <w:lang w:val="en-GB"/>
        </w:rPr>
        <w:t>s</w:t>
      </w:r>
      <w:r>
        <w:rPr>
          <w:sz w:val="24"/>
          <w:szCs w:val="24"/>
          <w:lang w:val="en-GB"/>
        </w:rPr>
        <w:t xml:space="preserve"> regarding sustainability, energy efficiency, and renewable energy options. However, it does not provide sufficient detail to assist in determining how the ESD policy requirements will be met and what considerations have been made before determining the</w:t>
      </w:r>
      <w:r w:rsidR="00814056">
        <w:rPr>
          <w:sz w:val="24"/>
          <w:szCs w:val="24"/>
          <w:lang w:val="en-GB"/>
        </w:rPr>
        <w:t xml:space="preserve"> final shape of the proposals. </w:t>
      </w:r>
      <w:r>
        <w:rPr>
          <w:sz w:val="24"/>
          <w:szCs w:val="24"/>
          <w:lang w:val="en-GB"/>
        </w:rPr>
        <w:t xml:space="preserve"> </w:t>
      </w:r>
    </w:p>
    <w:p w:rsidR="00BF69A7" w:rsidRPr="00BF69A7" w:rsidRDefault="00BF69A7" w:rsidP="00573A5A">
      <w:pPr>
        <w:rPr>
          <w:b/>
          <w:sz w:val="24"/>
          <w:szCs w:val="24"/>
          <w:lang w:val="en-GB"/>
        </w:rPr>
      </w:pPr>
      <w:r>
        <w:rPr>
          <w:sz w:val="24"/>
          <w:szCs w:val="24"/>
          <w:lang w:val="en-GB"/>
        </w:rPr>
        <w:t xml:space="preserve">No evidence is submitted in response to the requirements set out policies ESD 1 and ESD 2. </w:t>
      </w:r>
      <w:r>
        <w:rPr>
          <w:b/>
          <w:sz w:val="24"/>
          <w:szCs w:val="24"/>
          <w:lang w:val="en-GB"/>
        </w:rPr>
        <w:t xml:space="preserve">The application is therefore not compliant and further detail is required. This could take the form of an Energy Strategy and/or Sustainability Assessment. </w:t>
      </w:r>
    </w:p>
    <w:p w:rsidR="00D671B0" w:rsidRDefault="00D671B0" w:rsidP="00D671B0">
      <w:pPr>
        <w:rPr>
          <w:b/>
          <w:sz w:val="24"/>
          <w:szCs w:val="24"/>
          <w:lang w:val="en-GB"/>
        </w:rPr>
      </w:pPr>
      <w:r>
        <w:rPr>
          <w:sz w:val="24"/>
          <w:szCs w:val="24"/>
          <w:lang w:val="en-GB"/>
        </w:rPr>
        <w:t xml:space="preserve">Reference is made to complying with ESD 3 requirements for sustainable construction, however, no details are provided to demonstrate how this will be achieved. </w:t>
      </w:r>
      <w:r w:rsidRPr="00FA505B">
        <w:rPr>
          <w:b/>
          <w:sz w:val="24"/>
          <w:szCs w:val="24"/>
          <w:lang w:val="en-GB"/>
        </w:rPr>
        <w:t>While the commitment to consider these is a positive step, it falls short of demonstrating compliance. We would like to see detailed measures that will demonstrate how zero carbon or carbon neutrality will be achieved. These should include a mix of measures including, but not limited to: orientation, building fabric, construction materials, and passive and active measures that will reduce energy demand.</w:t>
      </w:r>
      <w:r w:rsidRPr="00685F6E">
        <w:rPr>
          <w:b/>
          <w:sz w:val="24"/>
          <w:szCs w:val="24"/>
          <w:lang w:val="en-GB"/>
        </w:rPr>
        <w:t xml:space="preserve"> </w:t>
      </w:r>
      <w:r>
        <w:rPr>
          <w:b/>
          <w:sz w:val="24"/>
          <w:szCs w:val="24"/>
          <w:lang w:val="en-GB"/>
        </w:rPr>
        <w:t xml:space="preserve">As it stands, the application does not comply with policy requirements. </w:t>
      </w:r>
    </w:p>
    <w:p w:rsidR="00D671B0" w:rsidRPr="00AE67AD" w:rsidRDefault="00D671B0" w:rsidP="00D671B0">
      <w:pPr>
        <w:rPr>
          <w:b/>
          <w:sz w:val="24"/>
          <w:szCs w:val="24"/>
          <w:lang w:val="en-GB"/>
        </w:rPr>
      </w:pPr>
      <w:r>
        <w:rPr>
          <w:sz w:val="24"/>
          <w:szCs w:val="24"/>
          <w:lang w:val="en-GB"/>
        </w:rPr>
        <w:t xml:space="preserve">Reference is made to achieving BREEAM ‘Very Good’ within the Design and Access Statement, however, no evidence is submitted to demonstrate how the necessary credits will be achieved. </w:t>
      </w:r>
      <w:r>
        <w:rPr>
          <w:b/>
          <w:sz w:val="24"/>
          <w:szCs w:val="24"/>
          <w:lang w:val="en-GB"/>
        </w:rPr>
        <w:t xml:space="preserve">This does not comply with the requirements of policy ESD 3. We would like to see further detail of how this will be achieved in the form of a detailed Sustainability Strategy. </w:t>
      </w:r>
    </w:p>
    <w:p w:rsidR="00D671B0" w:rsidRDefault="00D671B0" w:rsidP="00D671B0">
      <w:pPr>
        <w:rPr>
          <w:b/>
          <w:sz w:val="24"/>
          <w:szCs w:val="24"/>
          <w:lang w:val="en-GB"/>
        </w:rPr>
      </w:pPr>
      <w:r>
        <w:rPr>
          <w:sz w:val="24"/>
          <w:szCs w:val="24"/>
          <w:lang w:val="en-GB"/>
        </w:rPr>
        <w:t xml:space="preserve">The sustainability statement section (8.1) within the Design &amp; Access Statement lists a number of principles and commitments that the applicant will implement (see table above). However, there is no analysis submitted to demonstrate that these measures can and will meet ESD policy requirements. </w:t>
      </w:r>
      <w:r w:rsidRPr="009515E8">
        <w:rPr>
          <w:b/>
          <w:sz w:val="24"/>
          <w:szCs w:val="24"/>
          <w:lang w:val="en-GB"/>
        </w:rPr>
        <w:t>While these commitments are positive, there is little evidence to demonstrate compliance with ESD 3 and ESD 15. We would like to see a more detailed, quantifiable assessment in the form of an Energy Strategy and Sustainability Statement.</w:t>
      </w:r>
      <w:r>
        <w:rPr>
          <w:b/>
          <w:sz w:val="24"/>
          <w:szCs w:val="24"/>
          <w:lang w:val="en-GB"/>
        </w:rPr>
        <w:t xml:space="preserve"> As it stands, the application does not comply with policy requirements. </w:t>
      </w:r>
    </w:p>
    <w:p w:rsidR="00D671B0" w:rsidRDefault="00D671B0" w:rsidP="00D671B0">
      <w:pPr>
        <w:rPr>
          <w:b/>
          <w:sz w:val="24"/>
          <w:szCs w:val="24"/>
          <w:lang w:val="en-GB"/>
        </w:rPr>
      </w:pPr>
      <w:r>
        <w:rPr>
          <w:sz w:val="24"/>
          <w:szCs w:val="24"/>
          <w:lang w:val="en-GB"/>
        </w:rPr>
        <w:t>The application documents make reference to renewable solutions being considered, however, there is no commitment made at this point to forms of renewable energy that were either considered</w:t>
      </w:r>
      <w:r>
        <w:rPr>
          <w:sz w:val="24"/>
          <w:szCs w:val="24"/>
          <w:lang w:val="en-GB"/>
        </w:rPr>
        <w:t xml:space="preserve"> (and perhaps rejected)</w:t>
      </w:r>
      <w:r>
        <w:rPr>
          <w:sz w:val="24"/>
          <w:szCs w:val="24"/>
          <w:lang w:val="en-GB"/>
        </w:rPr>
        <w:t xml:space="preserve">, or which are to be implemented. The same applies to the consideration of decentralised energy. </w:t>
      </w:r>
      <w:r>
        <w:rPr>
          <w:b/>
          <w:sz w:val="24"/>
          <w:szCs w:val="24"/>
          <w:lang w:val="en-GB"/>
        </w:rPr>
        <w:t xml:space="preserve">The application therefore does not comply with policy requirements ESD 4 and ESD 5. Further detail is necessary to demonstrate how decentralised and renewable energy will be incorporated into the proposals. </w:t>
      </w:r>
    </w:p>
    <w:p w:rsidR="00573A5A" w:rsidRPr="00045178" w:rsidRDefault="0095124E" w:rsidP="00573A5A">
      <w:pPr>
        <w:rPr>
          <w:b/>
          <w:sz w:val="24"/>
          <w:szCs w:val="24"/>
          <w:lang w:val="en-GB"/>
        </w:rPr>
      </w:pPr>
      <w:r>
        <w:rPr>
          <w:sz w:val="24"/>
          <w:szCs w:val="24"/>
          <w:lang w:val="en-GB"/>
        </w:rPr>
        <w:t xml:space="preserve">The focus of the Planning Statement in relation to </w:t>
      </w:r>
      <w:r w:rsidR="00147193">
        <w:rPr>
          <w:sz w:val="24"/>
          <w:szCs w:val="24"/>
          <w:lang w:val="en-GB"/>
        </w:rPr>
        <w:t xml:space="preserve">policy </w:t>
      </w:r>
      <w:r>
        <w:rPr>
          <w:sz w:val="24"/>
          <w:szCs w:val="24"/>
          <w:lang w:val="en-GB"/>
        </w:rPr>
        <w:t xml:space="preserve">ESD 15 is around the heritage elements – i.e. character and massing in relation to the existing buildings. However, there is no reference to </w:t>
      </w:r>
      <w:r w:rsidR="00D0192B">
        <w:rPr>
          <w:sz w:val="24"/>
          <w:szCs w:val="24"/>
          <w:lang w:val="en-GB"/>
        </w:rPr>
        <w:t xml:space="preserve">how the proposals will comply with the requirements for orientation in relation to microclimate or energy efficiency and sustainable construction methods. No </w:t>
      </w:r>
      <w:r w:rsidR="00D0192B">
        <w:rPr>
          <w:sz w:val="24"/>
          <w:szCs w:val="24"/>
          <w:lang w:val="en-GB"/>
        </w:rPr>
        <w:lastRenderedPageBreak/>
        <w:t xml:space="preserve">reference is made to using locally sourced building materials. </w:t>
      </w:r>
      <w:r w:rsidR="00573A5A">
        <w:rPr>
          <w:sz w:val="24"/>
          <w:szCs w:val="24"/>
          <w:lang w:val="en-GB"/>
        </w:rPr>
        <w:t xml:space="preserve">While there is much discussion throughout the application documents around compliance with ESD 15 regarding form and character, it is also recognised that this is constraints-led rather than with a view to sustainability and energy efficiency. This is due to the heritage and conservation importance of the site. The feedback during pre-application discussions encouraged a conservation-led approach to design and this is what has been followed and presented. When it comes to scale, form, and massing, the proposals follow the Heritage Partnership Agreement with regard to materials to be used. This includes red brickwork, corrugated panels, and glass for windows, openings and skylights. Orientation is considered in line with the existing grain of the site and retention of its conservation character. </w:t>
      </w:r>
      <w:r w:rsidR="00573A5A">
        <w:rPr>
          <w:b/>
          <w:sz w:val="24"/>
          <w:szCs w:val="24"/>
          <w:lang w:val="en-GB"/>
        </w:rPr>
        <w:t xml:space="preserve">While these commitments are very positive, there is little evidence to demonstrate compliance with ESD 15. We would like to see a more detailed, quantifiable assessment in the form of an Energy Strategy and Sustainability Statement. </w:t>
      </w:r>
    </w:p>
    <w:p w:rsidR="00D361AF" w:rsidRDefault="00D361AF">
      <w:pPr>
        <w:rPr>
          <w:sz w:val="24"/>
          <w:szCs w:val="24"/>
          <w:lang w:val="en-GB"/>
        </w:rPr>
      </w:pPr>
    </w:p>
    <w:p w:rsidR="00D361AF" w:rsidRDefault="00D361AF">
      <w:pPr>
        <w:rPr>
          <w:sz w:val="24"/>
          <w:szCs w:val="24"/>
          <w:lang w:val="en-GB"/>
        </w:rPr>
      </w:pPr>
      <w:r>
        <w:rPr>
          <w:b/>
          <w:sz w:val="24"/>
          <w:szCs w:val="24"/>
          <w:lang w:val="en-GB"/>
        </w:rPr>
        <w:t xml:space="preserve">Conclusion </w:t>
      </w:r>
    </w:p>
    <w:p w:rsidR="001E09DE" w:rsidRPr="007A34FD" w:rsidRDefault="00D361AF" w:rsidP="001E09DE">
      <w:pPr>
        <w:spacing w:line="240" w:lineRule="auto"/>
        <w:rPr>
          <w:b/>
          <w:sz w:val="24"/>
          <w:szCs w:val="24"/>
          <w:lang w:val="en-GB"/>
        </w:rPr>
      </w:pPr>
      <w:r>
        <w:rPr>
          <w:sz w:val="24"/>
          <w:szCs w:val="24"/>
          <w:lang w:val="en-GB"/>
        </w:rPr>
        <w:t>Although reference is made in a number of places</w:t>
      </w:r>
      <w:r w:rsidR="00642C27">
        <w:rPr>
          <w:sz w:val="24"/>
          <w:szCs w:val="24"/>
          <w:lang w:val="en-GB"/>
        </w:rPr>
        <w:t xml:space="preserve"> within the application documents</w:t>
      </w:r>
      <w:r>
        <w:rPr>
          <w:sz w:val="24"/>
          <w:szCs w:val="24"/>
          <w:lang w:val="en-GB"/>
        </w:rPr>
        <w:t xml:space="preserve"> to complying with energy and sustainability requirements, </w:t>
      </w:r>
      <w:r w:rsidR="00642C27">
        <w:rPr>
          <w:sz w:val="24"/>
          <w:szCs w:val="24"/>
          <w:lang w:val="en-GB"/>
        </w:rPr>
        <w:t xml:space="preserve">there is little evidence to support those statements. A qualitative sustainability statement is included within the Design and Access Statement, but carries little detail. An Energy Strategy has not be submitted as part of the application suite of documents. </w:t>
      </w:r>
      <w:r w:rsidR="001E09DE">
        <w:rPr>
          <w:b/>
          <w:sz w:val="24"/>
          <w:szCs w:val="24"/>
          <w:lang w:val="en-GB"/>
        </w:rPr>
        <w:t>This application is therefore not compliant with the po</w:t>
      </w:r>
      <w:r w:rsidR="001E09DE">
        <w:rPr>
          <w:b/>
          <w:sz w:val="24"/>
          <w:szCs w:val="24"/>
          <w:lang w:val="en-GB"/>
        </w:rPr>
        <w:t xml:space="preserve">licy requirements set out in </w:t>
      </w:r>
      <w:r w:rsidR="001E09DE" w:rsidRPr="001E09DE">
        <w:rPr>
          <w:b/>
          <w:sz w:val="24"/>
          <w:szCs w:val="24"/>
          <w:lang w:val="en-GB"/>
        </w:rPr>
        <w:t>Str</w:t>
      </w:r>
      <w:r w:rsidR="001E09DE">
        <w:rPr>
          <w:b/>
          <w:sz w:val="24"/>
          <w:szCs w:val="24"/>
          <w:lang w:val="en-GB"/>
        </w:rPr>
        <w:t>ategic Development: Bicester 8:</w:t>
      </w:r>
      <w:r w:rsidR="001E09DE" w:rsidRPr="001E09DE">
        <w:rPr>
          <w:b/>
          <w:sz w:val="24"/>
          <w:szCs w:val="24"/>
          <w:lang w:val="en-GB"/>
        </w:rPr>
        <w:t xml:space="preserve"> Former RAF Bicester</w:t>
      </w:r>
      <w:r w:rsidR="001E09DE">
        <w:rPr>
          <w:b/>
          <w:sz w:val="24"/>
          <w:szCs w:val="24"/>
          <w:lang w:val="en-GB"/>
        </w:rPr>
        <w:t>,</w:t>
      </w:r>
      <w:bookmarkStart w:id="2" w:name="_GoBack"/>
      <w:bookmarkEnd w:id="2"/>
      <w:r w:rsidR="001E09DE">
        <w:rPr>
          <w:b/>
          <w:sz w:val="24"/>
          <w:szCs w:val="24"/>
          <w:lang w:val="en-GB"/>
        </w:rPr>
        <w:t xml:space="preserve"> or the Local Plan policies ESD 1-5 and ESD 15.</w:t>
      </w:r>
    </w:p>
    <w:p w:rsidR="00D361AF" w:rsidRPr="00D361AF" w:rsidRDefault="00D361AF">
      <w:pPr>
        <w:rPr>
          <w:sz w:val="24"/>
          <w:szCs w:val="24"/>
          <w:lang w:val="en-GB"/>
        </w:rPr>
      </w:pPr>
    </w:p>
    <w:sectPr w:rsidR="00D361AF" w:rsidRPr="00D361AF" w:rsidSect="00C246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FA6" w:rsidRDefault="009D7FA6" w:rsidP="00A058AC">
      <w:pPr>
        <w:spacing w:after="0" w:line="240" w:lineRule="auto"/>
      </w:pPr>
      <w:r>
        <w:separator/>
      </w:r>
    </w:p>
  </w:endnote>
  <w:endnote w:type="continuationSeparator" w:id="0">
    <w:p w:rsidR="009D7FA6" w:rsidRDefault="009D7FA6" w:rsidP="00A0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506"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5387"/>
      <w:gridCol w:w="3119"/>
    </w:tblGrid>
    <w:tr w:rsidR="00C40F25" w:rsidRPr="00AA18F6" w:rsidTr="00CB3607">
      <w:trPr>
        <w:trHeight w:hRule="exact" w:val="200"/>
      </w:trPr>
      <w:tc>
        <w:tcPr>
          <w:tcW w:w="5387" w:type="dxa"/>
        </w:tcPr>
        <w:p w:rsidR="00C40F25" w:rsidRPr="00065622" w:rsidRDefault="00C40F25" w:rsidP="00C40F25">
          <w:pPr>
            <w:pStyle w:val="Tyrns-Cellrubrik"/>
          </w:pPr>
          <w:r>
            <w:t xml:space="preserve">Project: </w:t>
          </w:r>
          <w:bookmarkStart w:id="0" w:name="ProjectNumber2"/>
          <w:bookmarkStart w:id="1" w:name="ProjectName2"/>
          <w:bookmarkEnd w:id="0"/>
          <w:bookmarkEnd w:id="1"/>
          <w:r>
            <w:fldChar w:fldCharType="begin"/>
          </w:r>
          <w:r>
            <w:instrText xml:space="preserve"> REF project_name_first_page \h </w:instrText>
          </w:r>
          <w:r>
            <w:fldChar w:fldCharType="separate"/>
          </w:r>
          <w:r w:rsidR="00C91AE8">
            <w:rPr>
              <w:b/>
              <w:bCs/>
              <w:lang w:val="en-US"/>
            </w:rPr>
            <w:t>Error! Reference source not found.</w:t>
          </w:r>
          <w:r>
            <w:fldChar w:fldCharType="end"/>
          </w:r>
        </w:p>
      </w:tc>
      <w:tc>
        <w:tcPr>
          <w:tcW w:w="3119" w:type="dxa"/>
        </w:tcPr>
        <w:p w:rsidR="00C40F25" w:rsidRPr="00AA18F6" w:rsidRDefault="00C40F25" w:rsidP="00C40F25">
          <w:pPr>
            <w:pStyle w:val="Tyrns-Cellrubrik"/>
            <w:jc w:val="right"/>
            <w:rPr>
              <w:sz w:val="12"/>
              <w:szCs w:val="12"/>
            </w:rPr>
          </w:pPr>
          <w:r w:rsidRPr="00AA18F6">
            <w:rPr>
              <w:sz w:val="12"/>
              <w:szCs w:val="12"/>
              <w:lang w:val="sv-SE"/>
            </w:rPr>
            <w:fldChar w:fldCharType="begin"/>
          </w:r>
          <w:r w:rsidRPr="00AA18F6">
            <w:rPr>
              <w:sz w:val="12"/>
              <w:szCs w:val="12"/>
            </w:rPr>
            <w:instrText xml:space="preserve"> REF date_first_page \h </w:instrText>
          </w:r>
          <w:r>
            <w:rPr>
              <w:sz w:val="12"/>
              <w:szCs w:val="12"/>
              <w:lang w:val="sv-SE"/>
            </w:rPr>
            <w:instrText xml:space="preserve"> \* MERGEFORMAT </w:instrText>
          </w:r>
          <w:r w:rsidRPr="00AA18F6">
            <w:rPr>
              <w:sz w:val="12"/>
              <w:szCs w:val="12"/>
              <w:lang w:val="sv-SE"/>
            </w:rPr>
          </w:r>
          <w:r w:rsidRPr="00AA18F6">
            <w:rPr>
              <w:sz w:val="12"/>
              <w:szCs w:val="12"/>
              <w:lang w:val="sv-SE"/>
            </w:rPr>
            <w:fldChar w:fldCharType="separate"/>
          </w:r>
          <w:r w:rsidR="00C91AE8">
            <w:rPr>
              <w:b/>
              <w:bCs/>
              <w:sz w:val="12"/>
              <w:szCs w:val="12"/>
              <w:lang w:val="en-US"/>
            </w:rPr>
            <w:t>Error! Reference source not found.</w:t>
          </w:r>
          <w:r w:rsidRPr="00AA18F6">
            <w:rPr>
              <w:sz w:val="12"/>
              <w:szCs w:val="12"/>
              <w:lang w:val="sv-SE"/>
            </w:rPr>
            <w:fldChar w:fldCharType="end"/>
          </w:r>
        </w:p>
      </w:tc>
    </w:tr>
    <w:tr w:rsidR="00C40F25" w:rsidRPr="0006772C" w:rsidTr="00CB3607">
      <w:trPr>
        <w:trHeight w:hRule="exact" w:val="200"/>
      </w:trPr>
      <w:tc>
        <w:tcPr>
          <w:tcW w:w="8506" w:type="dxa"/>
          <w:gridSpan w:val="2"/>
        </w:tcPr>
        <w:p w:rsidR="00C40F25" w:rsidRPr="009A3C9A" w:rsidRDefault="00C40F25" w:rsidP="00C40F25">
          <w:pPr>
            <w:pStyle w:val="Tyrns-Cellrubrik"/>
            <w:tabs>
              <w:tab w:val="right" w:pos="8364"/>
            </w:tabs>
          </w:pPr>
          <w:r>
            <w:t>Document Number</w:t>
          </w:r>
          <w:r w:rsidRPr="00C0454D">
            <w:t>:</w:t>
          </w:r>
          <w:r>
            <w:t xml:space="preserve"> </w:t>
          </w:r>
          <w:r w:rsidRPr="00C0454D">
            <w:fldChar w:fldCharType="begin"/>
          </w:r>
          <w:r w:rsidRPr="00C0454D">
            <w:instrText xml:space="preserve"> REF doc_no_first_page \h </w:instrText>
          </w:r>
          <w:r>
            <w:instrText xml:space="preserve"> \* MERGEFORMAT </w:instrText>
          </w:r>
          <w:r w:rsidRPr="00C0454D">
            <w:fldChar w:fldCharType="separate"/>
          </w:r>
          <w:r w:rsidR="00C91AE8">
            <w:rPr>
              <w:b/>
              <w:bCs/>
              <w:lang w:val="en-US"/>
            </w:rPr>
            <w:t>Error! Reference source not found.</w:t>
          </w:r>
          <w:r w:rsidRPr="00C0454D">
            <w:fldChar w:fldCharType="end"/>
          </w:r>
          <w:r>
            <w:tab/>
          </w:r>
        </w:p>
      </w:tc>
    </w:tr>
  </w:tbl>
  <w:p w:rsidR="00C40F25" w:rsidRPr="00C40F25" w:rsidRDefault="00C40F2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FA6" w:rsidRDefault="009D7FA6" w:rsidP="00A058AC">
      <w:pPr>
        <w:spacing w:after="0" w:line="240" w:lineRule="auto"/>
      </w:pPr>
      <w:r>
        <w:separator/>
      </w:r>
    </w:p>
  </w:footnote>
  <w:footnote w:type="continuationSeparator" w:id="0">
    <w:p w:rsidR="009D7FA6" w:rsidRDefault="009D7FA6" w:rsidP="00A05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25" w:rsidRDefault="00C40F25">
    <w:pPr>
      <w:pStyle w:val="Header"/>
    </w:pPr>
    <w:r>
      <w:rPr>
        <w:noProof/>
        <w:lang w:val="en-GB" w:eastAsia="en-GB"/>
      </w:rPr>
      <w:drawing>
        <wp:inline distT="0" distB="0" distL="0" distR="0" wp14:anchorId="48AB3A4C" wp14:editId="6BE855E4">
          <wp:extent cx="1800000" cy="396396"/>
          <wp:effectExtent l="0" t="0" r="0" b="3810"/>
          <wp:docPr id="3"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ens_CMYK_coated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963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CEC"/>
    <w:multiLevelType w:val="hybridMultilevel"/>
    <w:tmpl w:val="08DC339A"/>
    <w:lvl w:ilvl="0" w:tplc="CE5AE414">
      <w:start w:val="1"/>
      <w:numFmt w:val="bullet"/>
      <w:lvlText w:val="•"/>
      <w:lvlJc w:val="left"/>
      <w:pPr>
        <w:ind w:left="360" w:hanging="360"/>
      </w:pPr>
      <w:rPr>
        <w:rFonts w:ascii="Calibri" w:hAnsi="Calibri"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1224F"/>
    <w:multiLevelType w:val="hybridMultilevel"/>
    <w:tmpl w:val="D5523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34BCE"/>
    <w:multiLevelType w:val="hybridMultilevel"/>
    <w:tmpl w:val="E864E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4C23E5"/>
    <w:multiLevelType w:val="hybridMultilevel"/>
    <w:tmpl w:val="8CF62B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0B6E342F"/>
    <w:multiLevelType w:val="hybridMultilevel"/>
    <w:tmpl w:val="4A889514"/>
    <w:lvl w:ilvl="0" w:tplc="B6402B2A">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5" w15:restartNumberingAfterBreak="0">
    <w:nsid w:val="0B7E07CF"/>
    <w:multiLevelType w:val="hybridMultilevel"/>
    <w:tmpl w:val="7860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722AA"/>
    <w:multiLevelType w:val="hybridMultilevel"/>
    <w:tmpl w:val="24A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565B88"/>
    <w:multiLevelType w:val="hybridMultilevel"/>
    <w:tmpl w:val="983CA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F66AC3"/>
    <w:multiLevelType w:val="hybridMultilevel"/>
    <w:tmpl w:val="EF4CE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1E3DD5"/>
    <w:multiLevelType w:val="hybridMultilevel"/>
    <w:tmpl w:val="C18C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13B1F"/>
    <w:multiLevelType w:val="hybridMultilevel"/>
    <w:tmpl w:val="C75E0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F356C3"/>
    <w:multiLevelType w:val="hybridMultilevel"/>
    <w:tmpl w:val="5BF8CA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33CD04BC"/>
    <w:multiLevelType w:val="hybridMultilevel"/>
    <w:tmpl w:val="96E6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A36C8D"/>
    <w:multiLevelType w:val="hybridMultilevel"/>
    <w:tmpl w:val="64187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4E5A1C"/>
    <w:multiLevelType w:val="hybridMultilevel"/>
    <w:tmpl w:val="3BCC4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A00510"/>
    <w:multiLevelType w:val="hybridMultilevel"/>
    <w:tmpl w:val="D5A26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2A48C2"/>
    <w:multiLevelType w:val="hybridMultilevel"/>
    <w:tmpl w:val="FA589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CA17FB"/>
    <w:multiLevelType w:val="hybridMultilevel"/>
    <w:tmpl w:val="419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F165A2"/>
    <w:multiLevelType w:val="hybridMultilevel"/>
    <w:tmpl w:val="06C2AAD6"/>
    <w:lvl w:ilvl="0" w:tplc="B35A24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3C67EA"/>
    <w:multiLevelType w:val="hybridMultilevel"/>
    <w:tmpl w:val="8C02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17"/>
  </w:num>
  <w:num w:numId="5">
    <w:abstractNumId w:val="12"/>
  </w:num>
  <w:num w:numId="6">
    <w:abstractNumId w:val="7"/>
  </w:num>
  <w:num w:numId="7">
    <w:abstractNumId w:val="1"/>
  </w:num>
  <w:num w:numId="8">
    <w:abstractNumId w:val="10"/>
  </w:num>
  <w:num w:numId="9">
    <w:abstractNumId w:val="6"/>
  </w:num>
  <w:num w:numId="10">
    <w:abstractNumId w:val="14"/>
  </w:num>
  <w:num w:numId="11">
    <w:abstractNumId w:val="8"/>
  </w:num>
  <w:num w:numId="12">
    <w:abstractNumId w:val="2"/>
  </w:num>
  <w:num w:numId="13">
    <w:abstractNumId w:val="13"/>
  </w:num>
  <w:num w:numId="14">
    <w:abstractNumId w:val="9"/>
  </w:num>
  <w:num w:numId="15">
    <w:abstractNumId w:val="5"/>
  </w:num>
  <w:num w:numId="16">
    <w:abstractNumId w:val="11"/>
  </w:num>
  <w:num w:numId="17">
    <w:abstractNumId w:val="3"/>
  </w:num>
  <w:num w:numId="18">
    <w:abstractNumId w:val="19"/>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E8"/>
    <w:rsid w:val="000135DC"/>
    <w:rsid w:val="00013B0A"/>
    <w:rsid w:val="0002100F"/>
    <w:rsid w:val="00036C9A"/>
    <w:rsid w:val="00042968"/>
    <w:rsid w:val="00045178"/>
    <w:rsid w:val="00054856"/>
    <w:rsid w:val="00062293"/>
    <w:rsid w:val="0006772C"/>
    <w:rsid w:val="000B3F0E"/>
    <w:rsid w:val="000E6A75"/>
    <w:rsid w:val="0011101D"/>
    <w:rsid w:val="00115D5D"/>
    <w:rsid w:val="00124FF4"/>
    <w:rsid w:val="00127154"/>
    <w:rsid w:val="00141C0B"/>
    <w:rsid w:val="00143774"/>
    <w:rsid w:val="00147193"/>
    <w:rsid w:val="001643F6"/>
    <w:rsid w:val="00172D19"/>
    <w:rsid w:val="00175D66"/>
    <w:rsid w:val="001770D6"/>
    <w:rsid w:val="00186846"/>
    <w:rsid w:val="00193D27"/>
    <w:rsid w:val="001975B3"/>
    <w:rsid w:val="001A7EEA"/>
    <w:rsid w:val="001B1A94"/>
    <w:rsid w:val="001C4E3D"/>
    <w:rsid w:val="001E09DE"/>
    <w:rsid w:val="001E2D3C"/>
    <w:rsid w:val="0022104F"/>
    <w:rsid w:val="002622FF"/>
    <w:rsid w:val="0026598A"/>
    <w:rsid w:val="00265CF9"/>
    <w:rsid w:val="002671C9"/>
    <w:rsid w:val="0027328E"/>
    <w:rsid w:val="00275014"/>
    <w:rsid w:val="00291609"/>
    <w:rsid w:val="002E364B"/>
    <w:rsid w:val="0031167C"/>
    <w:rsid w:val="00316A29"/>
    <w:rsid w:val="00324C02"/>
    <w:rsid w:val="003528F7"/>
    <w:rsid w:val="003549D4"/>
    <w:rsid w:val="00357729"/>
    <w:rsid w:val="00363263"/>
    <w:rsid w:val="0037421C"/>
    <w:rsid w:val="003748F7"/>
    <w:rsid w:val="003822D4"/>
    <w:rsid w:val="0038257E"/>
    <w:rsid w:val="00391400"/>
    <w:rsid w:val="003A3805"/>
    <w:rsid w:val="003B324F"/>
    <w:rsid w:val="003D6D0A"/>
    <w:rsid w:val="004116D9"/>
    <w:rsid w:val="004146F5"/>
    <w:rsid w:val="00421A76"/>
    <w:rsid w:val="00421F6D"/>
    <w:rsid w:val="00433BF0"/>
    <w:rsid w:val="004713A3"/>
    <w:rsid w:val="00472F35"/>
    <w:rsid w:val="00475D5C"/>
    <w:rsid w:val="004820F7"/>
    <w:rsid w:val="004D0875"/>
    <w:rsid w:val="004D77C1"/>
    <w:rsid w:val="004F0D51"/>
    <w:rsid w:val="004F4B87"/>
    <w:rsid w:val="00501A10"/>
    <w:rsid w:val="005033AC"/>
    <w:rsid w:val="00514031"/>
    <w:rsid w:val="005224D6"/>
    <w:rsid w:val="00533E68"/>
    <w:rsid w:val="00534056"/>
    <w:rsid w:val="00534B38"/>
    <w:rsid w:val="005425B3"/>
    <w:rsid w:val="0054539D"/>
    <w:rsid w:val="00553B89"/>
    <w:rsid w:val="00567C66"/>
    <w:rsid w:val="005728AA"/>
    <w:rsid w:val="00573A5A"/>
    <w:rsid w:val="0057757E"/>
    <w:rsid w:val="005813EC"/>
    <w:rsid w:val="0058234F"/>
    <w:rsid w:val="00596707"/>
    <w:rsid w:val="005A0118"/>
    <w:rsid w:val="005A09F1"/>
    <w:rsid w:val="005F4FDC"/>
    <w:rsid w:val="00617AB2"/>
    <w:rsid w:val="006352FE"/>
    <w:rsid w:val="0064204B"/>
    <w:rsid w:val="00642C27"/>
    <w:rsid w:val="00656B98"/>
    <w:rsid w:val="00685F6E"/>
    <w:rsid w:val="006917AE"/>
    <w:rsid w:val="00692748"/>
    <w:rsid w:val="00695B58"/>
    <w:rsid w:val="00697324"/>
    <w:rsid w:val="00697566"/>
    <w:rsid w:val="006979CA"/>
    <w:rsid w:val="006A58E1"/>
    <w:rsid w:val="006A68A4"/>
    <w:rsid w:val="006C1AE3"/>
    <w:rsid w:val="006C2BEE"/>
    <w:rsid w:val="006C3855"/>
    <w:rsid w:val="006E0AA9"/>
    <w:rsid w:val="006E4A03"/>
    <w:rsid w:val="006F325D"/>
    <w:rsid w:val="006F3FF9"/>
    <w:rsid w:val="006F43F9"/>
    <w:rsid w:val="00716B24"/>
    <w:rsid w:val="007342A8"/>
    <w:rsid w:val="0073619E"/>
    <w:rsid w:val="00740667"/>
    <w:rsid w:val="00752437"/>
    <w:rsid w:val="0075678F"/>
    <w:rsid w:val="00764E9C"/>
    <w:rsid w:val="007667E7"/>
    <w:rsid w:val="007801F5"/>
    <w:rsid w:val="00784AA8"/>
    <w:rsid w:val="007A47F7"/>
    <w:rsid w:val="007C7560"/>
    <w:rsid w:val="007D290B"/>
    <w:rsid w:val="007D5C52"/>
    <w:rsid w:val="007E39B4"/>
    <w:rsid w:val="007E5295"/>
    <w:rsid w:val="007E5A4F"/>
    <w:rsid w:val="00814056"/>
    <w:rsid w:val="008141E3"/>
    <w:rsid w:val="008352AA"/>
    <w:rsid w:val="00852A5F"/>
    <w:rsid w:val="00864F00"/>
    <w:rsid w:val="00870F9E"/>
    <w:rsid w:val="00875341"/>
    <w:rsid w:val="0088112B"/>
    <w:rsid w:val="008813BE"/>
    <w:rsid w:val="00881D0D"/>
    <w:rsid w:val="008820C6"/>
    <w:rsid w:val="008834B9"/>
    <w:rsid w:val="008B0AE1"/>
    <w:rsid w:val="008D0D78"/>
    <w:rsid w:val="008D196D"/>
    <w:rsid w:val="008D6844"/>
    <w:rsid w:val="008E18BC"/>
    <w:rsid w:val="008E703D"/>
    <w:rsid w:val="008F42D6"/>
    <w:rsid w:val="0090328F"/>
    <w:rsid w:val="00903A18"/>
    <w:rsid w:val="00906538"/>
    <w:rsid w:val="00906B73"/>
    <w:rsid w:val="00924E4C"/>
    <w:rsid w:val="00925E0E"/>
    <w:rsid w:val="0093310F"/>
    <w:rsid w:val="009335D4"/>
    <w:rsid w:val="0093437C"/>
    <w:rsid w:val="00937AE3"/>
    <w:rsid w:val="00944659"/>
    <w:rsid w:val="00946BF3"/>
    <w:rsid w:val="00946FBA"/>
    <w:rsid w:val="00950F18"/>
    <w:rsid w:val="0095124E"/>
    <w:rsid w:val="009515E8"/>
    <w:rsid w:val="00957E2F"/>
    <w:rsid w:val="00964ECE"/>
    <w:rsid w:val="00976FBF"/>
    <w:rsid w:val="009A0331"/>
    <w:rsid w:val="009A5E7F"/>
    <w:rsid w:val="009A5EB6"/>
    <w:rsid w:val="009C4E30"/>
    <w:rsid w:val="009D0369"/>
    <w:rsid w:val="009D364D"/>
    <w:rsid w:val="009D7B21"/>
    <w:rsid w:val="009D7FA6"/>
    <w:rsid w:val="009E4EB8"/>
    <w:rsid w:val="009E553F"/>
    <w:rsid w:val="009F1499"/>
    <w:rsid w:val="00A04264"/>
    <w:rsid w:val="00A058AC"/>
    <w:rsid w:val="00A15737"/>
    <w:rsid w:val="00A31068"/>
    <w:rsid w:val="00A32C19"/>
    <w:rsid w:val="00A33152"/>
    <w:rsid w:val="00A43C5C"/>
    <w:rsid w:val="00A55430"/>
    <w:rsid w:val="00A62806"/>
    <w:rsid w:val="00A65D39"/>
    <w:rsid w:val="00A70A46"/>
    <w:rsid w:val="00A862A7"/>
    <w:rsid w:val="00AB306C"/>
    <w:rsid w:val="00AB7A98"/>
    <w:rsid w:val="00AC690F"/>
    <w:rsid w:val="00AD23E3"/>
    <w:rsid w:val="00AE0232"/>
    <w:rsid w:val="00AE67AD"/>
    <w:rsid w:val="00B0507F"/>
    <w:rsid w:val="00B21476"/>
    <w:rsid w:val="00B21AFF"/>
    <w:rsid w:val="00B369CC"/>
    <w:rsid w:val="00B4752A"/>
    <w:rsid w:val="00B47829"/>
    <w:rsid w:val="00B53827"/>
    <w:rsid w:val="00B623CD"/>
    <w:rsid w:val="00B710A3"/>
    <w:rsid w:val="00B81FB0"/>
    <w:rsid w:val="00BB07F2"/>
    <w:rsid w:val="00BB1D63"/>
    <w:rsid w:val="00BB6249"/>
    <w:rsid w:val="00BF4712"/>
    <w:rsid w:val="00BF5AE8"/>
    <w:rsid w:val="00BF69A7"/>
    <w:rsid w:val="00C04E53"/>
    <w:rsid w:val="00C12AAC"/>
    <w:rsid w:val="00C21D47"/>
    <w:rsid w:val="00C2465C"/>
    <w:rsid w:val="00C40F25"/>
    <w:rsid w:val="00C418D8"/>
    <w:rsid w:val="00C425E9"/>
    <w:rsid w:val="00C47562"/>
    <w:rsid w:val="00C50733"/>
    <w:rsid w:val="00C52FAE"/>
    <w:rsid w:val="00C5670D"/>
    <w:rsid w:val="00C56CCE"/>
    <w:rsid w:val="00C76381"/>
    <w:rsid w:val="00C85B1B"/>
    <w:rsid w:val="00C87AED"/>
    <w:rsid w:val="00C91AE8"/>
    <w:rsid w:val="00C91FFC"/>
    <w:rsid w:val="00C92954"/>
    <w:rsid w:val="00CA2450"/>
    <w:rsid w:val="00CB6792"/>
    <w:rsid w:val="00CC4F37"/>
    <w:rsid w:val="00CC51A4"/>
    <w:rsid w:val="00CC7D0C"/>
    <w:rsid w:val="00CD475C"/>
    <w:rsid w:val="00CD7699"/>
    <w:rsid w:val="00CE3DB9"/>
    <w:rsid w:val="00CF2DD1"/>
    <w:rsid w:val="00CF3589"/>
    <w:rsid w:val="00D0192B"/>
    <w:rsid w:val="00D11150"/>
    <w:rsid w:val="00D361AF"/>
    <w:rsid w:val="00D53625"/>
    <w:rsid w:val="00D671B0"/>
    <w:rsid w:val="00D67D15"/>
    <w:rsid w:val="00D819CE"/>
    <w:rsid w:val="00D8267D"/>
    <w:rsid w:val="00D945BE"/>
    <w:rsid w:val="00D94850"/>
    <w:rsid w:val="00DA0D00"/>
    <w:rsid w:val="00DB4F2D"/>
    <w:rsid w:val="00DF0E3C"/>
    <w:rsid w:val="00E02134"/>
    <w:rsid w:val="00E21099"/>
    <w:rsid w:val="00E412A8"/>
    <w:rsid w:val="00E46860"/>
    <w:rsid w:val="00E52B52"/>
    <w:rsid w:val="00E56499"/>
    <w:rsid w:val="00E60983"/>
    <w:rsid w:val="00E6394D"/>
    <w:rsid w:val="00E650CA"/>
    <w:rsid w:val="00E702AD"/>
    <w:rsid w:val="00E73DAF"/>
    <w:rsid w:val="00E805B6"/>
    <w:rsid w:val="00E81DD1"/>
    <w:rsid w:val="00E835B0"/>
    <w:rsid w:val="00E84FC6"/>
    <w:rsid w:val="00E90277"/>
    <w:rsid w:val="00EA45F9"/>
    <w:rsid w:val="00EA5A39"/>
    <w:rsid w:val="00EC2127"/>
    <w:rsid w:val="00ED02F4"/>
    <w:rsid w:val="00ED53CC"/>
    <w:rsid w:val="00EE17F4"/>
    <w:rsid w:val="00EE5A90"/>
    <w:rsid w:val="00F013D9"/>
    <w:rsid w:val="00F15A87"/>
    <w:rsid w:val="00F22B4F"/>
    <w:rsid w:val="00F26E87"/>
    <w:rsid w:val="00F36003"/>
    <w:rsid w:val="00F40B97"/>
    <w:rsid w:val="00F45216"/>
    <w:rsid w:val="00F45B35"/>
    <w:rsid w:val="00F53B4E"/>
    <w:rsid w:val="00F5495C"/>
    <w:rsid w:val="00F81E27"/>
    <w:rsid w:val="00F83BBD"/>
    <w:rsid w:val="00FA505B"/>
    <w:rsid w:val="00FB0F3B"/>
    <w:rsid w:val="00FB1AA4"/>
    <w:rsid w:val="00FB240D"/>
    <w:rsid w:val="00FB57F9"/>
    <w:rsid w:val="00FC1240"/>
    <w:rsid w:val="00FD41B0"/>
    <w:rsid w:val="00FD44AA"/>
    <w:rsid w:val="00FD681F"/>
    <w:rsid w:val="00FF5B10"/>
    <w:rsid w:val="00FF7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EA635-8C3A-4638-8200-EDEC28BA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8AC"/>
    <w:rPr>
      <w:sz w:val="20"/>
      <w:szCs w:val="20"/>
    </w:rPr>
  </w:style>
  <w:style w:type="character" w:styleId="FootnoteReference">
    <w:name w:val="footnote reference"/>
    <w:basedOn w:val="DefaultParagraphFont"/>
    <w:uiPriority w:val="99"/>
    <w:semiHidden/>
    <w:unhideWhenUsed/>
    <w:rsid w:val="00A058AC"/>
    <w:rPr>
      <w:vertAlign w:val="superscript"/>
    </w:rPr>
  </w:style>
  <w:style w:type="character" w:styleId="Hyperlink">
    <w:name w:val="Hyperlink"/>
    <w:basedOn w:val="DefaultParagraphFont"/>
    <w:uiPriority w:val="99"/>
    <w:unhideWhenUsed/>
    <w:rsid w:val="00A058AC"/>
    <w:rPr>
      <w:color w:val="0563C1" w:themeColor="hyperlink"/>
      <w:u w:val="single"/>
    </w:rPr>
  </w:style>
  <w:style w:type="character" w:customStyle="1" w:styleId="UnresolvedMention">
    <w:name w:val="Unresolved Mention"/>
    <w:basedOn w:val="DefaultParagraphFont"/>
    <w:uiPriority w:val="99"/>
    <w:semiHidden/>
    <w:unhideWhenUsed/>
    <w:rsid w:val="00A058AC"/>
    <w:rPr>
      <w:color w:val="808080"/>
      <w:shd w:val="clear" w:color="auto" w:fill="E6E6E6"/>
    </w:rPr>
  </w:style>
  <w:style w:type="paragraph" w:styleId="ListParagraph">
    <w:name w:val="List Paragraph"/>
    <w:basedOn w:val="Normal"/>
    <w:uiPriority w:val="34"/>
    <w:qFormat/>
    <w:rsid w:val="00C56CCE"/>
    <w:pPr>
      <w:ind w:left="720"/>
      <w:contextualSpacing/>
    </w:pPr>
  </w:style>
  <w:style w:type="paragraph" w:styleId="Header">
    <w:name w:val="header"/>
    <w:basedOn w:val="Normal"/>
    <w:link w:val="HeaderChar"/>
    <w:uiPriority w:val="99"/>
    <w:unhideWhenUsed/>
    <w:rsid w:val="00C4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25"/>
  </w:style>
  <w:style w:type="paragraph" w:styleId="Footer">
    <w:name w:val="footer"/>
    <w:basedOn w:val="Normal"/>
    <w:link w:val="FooterChar"/>
    <w:uiPriority w:val="99"/>
    <w:unhideWhenUsed/>
    <w:rsid w:val="00C4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25"/>
  </w:style>
  <w:style w:type="table" w:styleId="TableGrid">
    <w:name w:val="Table Grid"/>
    <w:basedOn w:val="TableNormal"/>
    <w:uiPriority w:val="59"/>
    <w:rsid w:val="00C4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rns-Cellrubrik">
    <w:name w:val="Tyréns - Cellrubrik"/>
    <w:qFormat/>
    <w:rsid w:val="00C40F25"/>
    <w:pPr>
      <w:spacing w:after="0" w:line="180" w:lineRule="exact"/>
    </w:pPr>
    <w:rPr>
      <w:rFonts w:ascii="Lucida Sans" w:eastAsia="Times New Roman" w:hAnsi="Lucida Sans" w:cs="Arial"/>
      <w:sz w:val="14"/>
      <w:szCs w:val="1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4300">
      <w:bodyDiv w:val="1"/>
      <w:marLeft w:val="0"/>
      <w:marRight w:val="0"/>
      <w:marTop w:val="0"/>
      <w:marBottom w:val="0"/>
      <w:divBdr>
        <w:top w:val="none" w:sz="0" w:space="0" w:color="auto"/>
        <w:left w:val="none" w:sz="0" w:space="0" w:color="auto"/>
        <w:bottom w:val="none" w:sz="0" w:space="0" w:color="auto"/>
        <w:right w:val="none" w:sz="0" w:space="0" w:color="auto"/>
      </w:divBdr>
    </w:div>
    <w:div w:id="192111769">
      <w:bodyDiv w:val="1"/>
      <w:marLeft w:val="0"/>
      <w:marRight w:val="0"/>
      <w:marTop w:val="0"/>
      <w:marBottom w:val="0"/>
      <w:divBdr>
        <w:top w:val="none" w:sz="0" w:space="0" w:color="auto"/>
        <w:left w:val="none" w:sz="0" w:space="0" w:color="auto"/>
        <w:bottom w:val="none" w:sz="0" w:space="0" w:color="auto"/>
        <w:right w:val="none" w:sz="0" w:space="0" w:color="auto"/>
      </w:divBdr>
    </w:div>
    <w:div w:id="1352803758">
      <w:bodyDiv w:val="1"/>
      <w:marLeft w:val="0"/>
      <w:marRight w:val="0"/>
      <w:marTop w:val="0"/>
      <w:marBottom w:val="0"/>
      <w:divBdr>
        <w:top w:val="none" w:sz="0" w:space="0" w:color="auto"/>
        <w:left w:val="none" w:sz="0" w:space="0" w:color="auto"/>
        <w:bottom w:val="none" w:sz="0" w:space="0" w:color="auto"/>
        <w:right w:val="none" w:sz="0" w:space="0" w:color="auto"/>
      </w:divBdr>
    </w:div>
    <w:div w:id="16465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barker@cherwellandsouthnorthant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20Creed\Desktop\Environmental%20Consultancy%20work\CLIENTS\Tyrens\Tyrens%20template%20for%20responses%20to%20Bicester%20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EA8AF-341E-4792-B3DB-5A6017B4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Tyrens template for responses to Bicester work</Template>
  <TotalTime>1277</TotalTime>
  <Pages>9</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Glance</dc:creator>
  <cp:keywords/>
  <dc:description/>
  <cp:lastModifiedBy>Last Glance</cp:lastModifiedBy>
  <cp:revision>95</cp:revision>
  <dcterms:created xsi:type="dcterms:W3CDTF">2018-09-12T20:59:00Z</dcterms:created>
  <dcterms:modified xsi:type="dcterms:W3CDTF">2018-09-14T18:37:00Z</dcterms:modified>
</cp:coreProperties>
</file>