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DE" w:rsidRDefault="00FB0EDE" w:rsidP="00FB0ED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August 2018 10:26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 xml:space="preserve">17/00600/DISC </w:t>
      </w:r>
      <w:bookmarkEnd w:id="0"/>
      <w:r>
        <w:rPr>
          <w:rFonts w:ascii="Tahoma" w:hAnsi="Tahoma" w:cs="Tahoma"/>
          <w:sz w:val="20"/>
          <w:szCs w:val="20"/>
          <w:lang w:val="en-US" w:eastAsia="en-GB"/>
        </w:rPr>
        <w:t xml:space="preserve">-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FB0EDE" w:rsidRDefault="00FB0EDE" w:rsidP="00FB0EDE"/>
    <w:p w:rsidR="00FB0EDE" w:rsidRDefault="00FB0EDE" w:rsidP="00FB0EDE">
      <w:pPr>
        <w:rPr>
          <w:rFonts w:ascii="Arial" w:hAnsi="Arial" w:cs="Arial"/>
          <w:color w:val="1F497D"/>
        </w:rPr>
      </w:pPr>
      <w:r>
        <w:rPr>
          <w:rFonts w:ascii="Arial" w:hAnsi="Arial" w:cs="Arial"/>
          <w:color w:val="1F497D"/>
        </w:rPr>
        <w:t xml:space="preserve">Caroline </w:t>
      </w:r>
    </w:p>
    <w:p w:rsidR="00FB0EDE" w:rsidRDefault="00FB0EDE" w:rsidP="00FB0EDE">
      <w:pPr>
        <w:rPr>
          <w:rFonts w:ascii="Arial" w:hAnsi="Arial" w:cs="Arial"/>
          <w:color w:val="1F497D"/>
        </w:rPr>
      </w:pPr>
    </w:p>
    <w:p w:rsidR="00FB0EDE" w:rsidRDefault="00FB0EDE" w:rsidP="00FB0EDE">
      <w:pPr>
        <w:rPr>
          <w:rFonts w:ascii="Arial" w:hAnsi="Arial" w:cs="Arial"/>
          <w:color w:val="1F497D"/>
        </w:rPr>
      </w:pPr>
      <w:r>
        <w:rPr>
          <w:rFonts w:ascii="Arial" w:hAnsi="Arial" w:cs="Arial"/>
          <w:color w:val="1F497D"/>
        </w:rPr>
        <w:t>I have checked the Community Gardens and Allotment proposals again.</w:t>
      </w:r>
    </w:p>
    <w:p w:rsidR="00FB0EDE" w:rsidRDefault="00FB0EDE" w:rsidP="00FB0EDE">
      <w:pPr>
        <w:rPr>
          <w:rFonts w:ascii="Arial" w:hAnsi="Arial" w:cs="Arial"/>
          <w:color w:val="1F497D"/>
        </w:rPr>
      </w:pPr>
    </w:p>
    <w:p w:rsidR="00FB0EDE" w:rsidRDefault="00FB0EDE" w:rsidP="00FB0EDE">
      <w:pPr>
        <w:rPr>
          <w:rFonts w:ascii="Arial" w:hAnsi="Arial" w:cs="Arial"/>
          <w:color w:val="1F497D"/>
        </w:rPr>
      </w:pPr>
      <w:r>
        <w:rPr>
          <w:rFonts w:ascii="Arial" w:hAnsi="Arial" w:cs="Arial"/>
          <w:color w:val="1F497D"/>
        </w:rPr>
        <w:t xml:space="preserve">As mentioned previously he biggest risk here is whether the gown ‘produce’ will diminish with deep shade caused by large hedgerows which should be maintained to a minimum height of 3 m for visual mitigation purposes (a compromise will have to be reached on the maintenance height). Otherwise the grower may take it upon themselves to cut the hedgerow down. </w:t>
      </w:r>
    </w:p>
    <w:p w:rsidR="00FB0EDE" w:rsidRDefault="00FB0EDE" w:rsidP="00FB0EDE">
      <w:pPr>
        <w:rPr>
          <w:rFonts w:ascii="Arial" w:hAnsi="Arial" w:cs="Arial"/>
          <w:color w:val="1F497D"/>
        </w:rPr>
      </w:pPr>
    </w:p>
    <w:p w:rsidR="00FB0EDE" w:rsidRDefault="00FB0EDE" w:rsidP="00FB0EDE">
      <w:pPr>
        <w:rPr>
          <w:rFonts w:ascii="Arial" w:hAnsi="Arial" w:cs="Arial"/>
          <w:color w:val="1F497D"/>
        </w:rPr>
      </w:pPr>
      <w:r>
        <w:rPr>
          <w:rFonts w:ascii="Arial" w:hAnsi="Arial" w:cs="Arial"/>
          <w:color w:val="1F497D"/>
        </w:rPr>
        <w:t>The solid stone or macadam path is needed wide through the middle or along the side of the new hedgerow (depending on where space allows) to facilitate wheelbarrows and general accessibility to the plots.</w:t>
      </w:r>
    </w:p>
    <w:p w:rsidR="00FB0EDE" w:rsidRDefault="00FB0EDE" w:rsidP="00FB0EDE">
      <w:pPr>
        <w:rPr>
          <w:rFonts w:ascii="Arial" w:hAnsi="Arial" w:cs="Arial"/>
          <w:color w:val="1F497D"/>
        </w:rPr>
      </w:pPr>
    </w:p>
    <w:p w:rsidR="00FB0EDE" w:rsidRDefault="00FB0EDE" w:rsidP="00FB0EDE">
      <w:pPr>
        <w:rPr>
          <w:rFonts w:ascii="Arial" w:hAnsi="Arial" w:cs="Arial"/>
          <w:color w:val="1F497D"/>
        </w:rPr>
      </w:pPr>
      <w:r>
        <w:rPr>
          <w:rFonts w:ascii="Arial" w:hAnsi="Arial" w:cs="Arial"/>
          <w:color w:val="1F497D"/>
        </w:rPr>
        <w:t>The 1050 mm post and wire fencing is not secure enough to protect the site from theft or vandalism. A recommend a 1.8 m crimped weldmesh panel fence matching double-leaf maintenance gates (colour: either black or natural green). The low hedge will grow and eventually partially screen the fence</w:t>
      </w:r>
      <w:proofErr w:type="gramStart"/>
      <w:r>
        <w:rPr>
          <w:rFonts w:ascii="Arial" w:hAnsi="Arial" w:cs="Arial"/>
          <w:color w:val="1F497D"/>
        </w:rPr>
        <w:t>..</w:t>
      </w:r>
      <w:proofErr w:type="gramEnd"/>
    </w:p>
    <w:p w:rsidR="00FB0EDE" w:rsidRDefault="00FB0EDE" w:rsidP="00FB0EDE">
      <w:pPr>
        <w:rPr>
          <w:rFonts w:ascii="Arial" w:hAnsi="Arial" w:cs="Arial"/>
          <w:color w:val="1F497D"/>
        </w:rPr>
      </w:pPr>
    </w:p>
    <w:p w:rsidR="00FB0EDE" w:rsidRDefault="00FB0EDE" w:rsidP="00FB0EDE">
      <w:pPr>
        <w:rPr>
          <w:rFonts w:ascii="Arial" w:hAnsi="Arial" w:cs="Arial"/>
          <w:color w:val="1F497D"/>
        </w:rPr>
      </w:pPr>
      <w:r>
        <w:rPr>
          <w:rFonts w:ascii="Arial" w:hAnsi="Arial" w:cs="Arial"/>
          <w:color w:val="1F497D"/>
        </w:rPr>
        <w:t>Amended drawings would be appreciated.</w:t>
      </w:r>
    </w:p>
    <w:p w:rsidR="00FB0EDE" w:rsidRDefault="00FB0EDE" w:rsidP="00FB0EDE">
      <w:pPr>
        <w:rPr>
          <w:rFonts w:ascii="Arial" w:hAnsi="Arial" w:cs="Arial"/>
          <w:color w:val="1F497D"/>
        </w:rPr>
      </w:pPr>
    </w:p>
    <w:p w:rsidR="00FB0EDE" w:rsidRDefault="00FB0EDE" w:rsidP="00FB0EDE">
      <w:pPr>
        <w:rPr>
          <w:rFonts w:ascii="Arial" w:hAnsi="Arial" w:cs="Arial"/>
          <w:color w:val="1F497D"/>
        </w:rPr>
      </w:pPr>
      <w:r>
        <w:rPr>
          <w:rFonts w:ascii="Arial" w:hAnsi="Arial" w:cs="Arial"/>
          <w:color w:val="1F497D"/>
        </w:rPr>
        <w:t>Regards</w:t>
      </w:r>
    </w:p>
    <w:p w:rsidR="00FB0EDE" w:rsidRDefault="00FB0EDE" w:rsidP="00FB0EDE">
      <w:pPr>
        <w:rPr>
          <w:rFonts w:ascii="Arial" w:hAnsi="Arial" w:cs="Arial"/>
          <w:color w:val="1F497D"/>
        </w:rPr>
      </w:pPr>
    </w:p>
    <w:p w:rsidR="00FB0EDE" w:rsidRDefault="00FB0EDE" w:rsidP="00FB0EDE">
      <w:pPr>
        <w:rPr>
          <w:rFonts w:ascii="Arial" w:hAnsi="Arial" w:cs="Arial"/>
          <w:color w:val="1F497D"/>
        </w:rPr>
      </w:pPr>
      <w:r>
        <w:rPr>
          <w:rFonts w:ascii="Arial" w:hAnsi="Arial" w:cs="Arial"/>
          <w:color w:val="1F497D"/>
        </w:rPr>
        <w:t>Tim</w:t>
      </w:r>
    </w:p>
    <w:p w:rsidR="00FB0EDE" w:rsidRDefault="00FB0EDE" w:rsidP="00FB0EDE">
      <w:pPr>
        <w:rPr>
          <w:rFonts w:ascii="Arial" w:hAnsi="Arial" w:cs="Arial"/>
          <w:color w:val="1F497D"/>
        </w:rPr>
      </w:pPr>
    </w:p>
    <w:p w:rsidR="00FB0EDE" w:rsidRDefault="00FB0EDE" w:rsidP="00FB0EDE">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FB0EDE" w:rsidRDefault="00FB0EDE" w:rsidP="00FB0EDE">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FB0EDE" w:rsidRDefault="00FB0EDE" w:rsidP="00FB0EDE">
      <w:pPr>
        <w:rPr>
          <w:rFonts w:ascii="Arial" w:hAnsi="Arial" w:cs="Arial"/>
          <w:color w:val="1F497D"/>
          <w:sz w:val="20"/>
          <w:szCs w:val="20"/>
          <w:lang w:eastAsia="en-GB"/>
        </w:rPr>
      </w:pPr>
    </w:p>
    <w:p w:rsidR="00FB0EDE" w:rsidRDefault="00FB0EDE" w:rsidP="00FB0EDE">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FB0EDE" w:rsidRDefault="00FB0EDE" w:rsidP="00FB0EDE">
      <w:pPr>
        <w:rPr>
          <w:rFonts w:ascii="Arial" w:hAnsi="Arial" w:cs="Arial"/>
          <w:color w:val="1F497D"/>
          <w:sz w:val="20"/>
          <w:szCs w:val="20"/>
          <w:lang w:eastAsia="en-GB"/>
        </w:rPr>
      </w:pPr>
    </w:p>
    <w:p w:rsidR="00FB0EDE" w:rsidRDefault="00FB0EDE" w:rsidP="00FB0EDE">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6" name="Picture 6" descr="cid:image001.png@01D42A74.484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2A74.484C4D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FB0EDE" w:rsidRDefault="00FB0EDE" w:rsidP="00FB0EDE">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5" name="Picture 5" descr="cid:image002.png@01D42A74.484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2A74.484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FB0EDE" w:rsidRDefault="00FB0EDE" w:rsidP="00FB0EDE">
      <w:pPr>
        <w:rPr>
          <w:rFonts w:ascii="Arial" w:hAnsi="Arial" w:cs="Arial"/>
          <w:color w:val="1F497D"/>
          <w:sz w:val="20"/>
          <w:szCs w:val="20"/>
          <w:lang w:eastAsia="en-GB"/>
        </w:rPr>
      </w:pPr>
    </w:p>
    <w:p w:rsidR="00FB0EDE" w:rsidRDefault="00FB0EDE" w:rsidP="00FB0EDE">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FB0EDE" w:rsidRDefault="00FB0EDE" w:rsidP="00FB0EDE">
      <w:pPr>
        <w:rPr>
          <w:rFonts w:ascii="Arial" w:hAnsi="Arial" w:cs="Arial"/>
          <w:color w:val="1F497D"/>
          <w:sz w:val="20"/>
          <w:szCs w:val="20"/>
          <w:lang w:eastAsia="en-GB"/>
        </w:rPr>
      </w:pPr>
    </w:p>
    <w:p w:rsidR="00FB0EDE" w:rsidRDefault="00FB0EDE" w:rsidP="00FB0EDE">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FB0EDE" w:rsidRDefault="00FB0EDE" w:rsidP="00FB0EDE">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FB0EDE" w:rsidRDefault="00FB0EDE" w:rsidP="00FB0EDE">
      <w:pPr>
        <w:rPr>
          <w:rFonts w:ascii="Arial" w:hAnsi="Arial" w:cs="Arial"/>
          <w:color w:val="1F497D"/>
          <w:sz w:val="20"/>
          <w:szCs w:val="20"/>
          <w:lang w:eastAsia="en-GB"/>
        </w:rPr>
      </w:pPr>
    </w:p>
    <w:p w:rsidR="00FB0EDE" w:rsidRDefault="00FB0EDE" w:rsidP="00FB0EDE">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FB0EDE" w:rsidRDefault="00FB0EDE" w:rsidP="00FB0EDE">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FB0EDE" w:rsidRDefault="00FB0EDE" w:rsidP="00FB0EDE">
      <w:pPr>
        <w:rPr>
          <w:rFonts w:ascii="Arial" w:hAnsi="Arial" w:cs="Arial"/>
          <w:color w:val="1F497D"/>
          <w:sz w:val="20"/>
          <w:szCs w:val="20"/>
          <w:lang w:eastAsia="en-GB"/>
        </w:rPr>
      </w:pPr>
    </w:p>
    <w:p w:rsidR="00FB0EDE" w:rsidRDefault="00FB0EDE" w:rsidP="00FB0EDE">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FB0EDE" w:rsidRDefault="00FB0EDE" w:rsidP="00FB0EDE">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FB0EDE" w:rsidRDefault="00FB0EDE" w:rsidP="00FB0EDE">
      <w:pPr>
        <w:rPr>
          <w:color w:val="1F497D"/>
          <w:lang w:eastAsia="en-GB"/>
        </w:rPr>
      </w:pPr>
    </w:p>
    <w:p w:rsidR="00FB0EDE" w:rsidRDefault="00FB0EDE" w:rsidP="00FB0EDE">
      <w:pPr>
        <w:rPr>
          <w:rFonts w:ascii="Arial" w:hAnsi="Arial" w:cs="Arial"/>
          <w:color w:val="1F497D"/>
        </w:rPr>
      </w:pPr>
    </w:p>
    <w:p w:rsidR="00FB0EDE" w:rsidRDefault="00FB0EDE" w:rsidP="00FB0ED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August 2018 12:40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17/00600/DISC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FB0EDE" w:rsidRDefault="00FB0EDE" w:rsidP="00FB0EDE"/>
    <w:p w:rsidR="00FB0EDE" w:rsidRDefault="00FB0EDE" w:rsidP="00FB0EDE">
      <w:pPr>
        <w:rPr>
          <w:color w:val="1F497D"/>
        </w:rPr>
      </w:pPr>
      <w:r>
        <w:rPr>
          <w:color w:val="1F497D"/>
        </w:rPr>
        <w:lastRenderedPageBreak/>
        <w:t xml:space="preserve">Hi Tim, </w:t>
      </w:r>
    </w:p>
    <w:p w:rsidR="00FB0EDE" w:rsidRDefault="00FB0EDE" w:rsidP="00FB0EDE">
      <w:pPr>
        <w:rPr>
          <w:color w:val="1F497D"/>
        </w:rPr>
      </w:pPr>
    </w:p>
    <w:p w:rsidR="00FB0EDE" w:rsidRDefault="00FB0EDE" w:rsidP="00FB0EDE">
      <w:pPr>
        <w:rPr>
          <w:color w:val="1F497D"/>
        </w:rPr>
      </w:pPr>
      <w:r>
        <w:rPr>
          <w:color w:val="1F497D"/>
        </w:rPr>
        <w:t xml:space="preserve">Regarding the below, you haven’t commented upon the Community Gardens Plan – 14790/5018 P4 (sheet 2 of 2). You previously gave me some comments on this in respect of another condition – please see attached. </w:t>
      </w:r>
    </w:p>
    <w:p w:rsidR="00FB0EDE" w:rsidRDefault="00FB0EDE" w:rsidP="00FB0EDE">
      <w:pPr>
        <w:rPr>
          <w:color w:val="1F497D"/>
        </w:rPr>
      </w:pPr>
    </w:p>
    <w:p w:rsidR="00FB0EDE" w:rsidRDefault="00FB0EDE" w:rsidP="00FB0EDE">
      <w:pPr>
        <w:rPr>
          <w:color w:val="1F497D"/>
        </w:rPr>
      </w:pPr>
      <w:r>
        <w:rPr>
          <w:color w:val="1F497D"/>
        </w:rPr>
        <w:t xml:space="preserve">Please can you advise if this plan is acceptable as I need to refer to the Community Garden Plans for the purpose of the position of the sheds and water butts in relation to rainwater </w:t>
      </w:r>
      <w:proofErr w:type="gramStart"/>
      <w:r>
        <w:rPr>
          <w:color w:val="1F497D"/>
        </w:rPr>
        <w:t>harvesting.</w:t>
      </w:r>
      <w:proofErr w:type="gramEnd"/>
      <w:r>
        <w:rPr>
          <w:color w:val="1F497D"/>
        </w:rPr>
        <w:t xml:space="preserve"> There is also another plan (1 of 2), which I would also be grateful if you could confirm whether this is acceptable. </w:t>
      </w:r>
    </w:p>
    <w:p w:rsidR="00FB0EDE" w:rsidRDefault="00FB0EDE" w:rsidP="00FB0EDE">
      <w:pPr>
        <w:rPr>
          <w:color w:val="1F497D"/>
        </w:rPr>
      </w:pPr>
    </w:p>
    <w:p w:rsidR="00FB0EDE" w:rsidRDefault="00FB0EDE" w:rsidP="00FB0EDE">
      <w:pPr>
        <w:rPr>
          <w:color w:val="1F497D"/>
        </w:rPr>
      </w:pPr>
      <w:r>
        <w:rPr>
          <w:color w:val="1F497D"/>
        </w:rPr>
        <w:t xml:space="preserve">Thanks </w:t>
      </w:r>
    </w:p>
    <w:p w:rsidR="00FB0EDE" w:rsidRDefault="00FB0EDE" w:rsidP="00FB0EDE">
      <w:pPr>
        <w:rPr>
          <w:color w:val="1F497D"/>
        </w:rPr>
      </w:pPr>
      <w:r>
        <w:rPr>
          <w:color w:val="1F497D"/>
        </w:rPr>
        <w:t>Caroline</w:t>
      </w:r>
    </w:p>
    <w:p w:rsidR="00FB0EDE" w:rsidRDefault="00FB0EDE" w:rsidP="00FB0EDE">
      <w:pPr>
        <w:rPr>
          <w:color w:val="1F497D"/>
        </w:rPr>
      </w:pPr>
    </w:p>
    <w:p w:rsidR="00FB0EDE" w:rsidRDefault="00FB0EDE" w:rsidP="00FB0EDE">
      <w:pPr>
        <w:rPr>
          <w:rFonts w:ascii="Arial" w:hAnsi="Arial" w:cs="Arial"/>
          <w:color w:val="1F497D"/>
          <w:sz w:val="20"/>
          <w:szCs w:val="20"/>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w:t>
      </w:r>
      <w:proofErr w:type="spellStart"/>
      <w:r>
        <w:rPr>
          <w:rFonts w:ascii="Arial" w:hAnsi="Arial" w:cs="Arial"/>
          <w:color w:val="1F497D"/>
          <w:sz w:val="20"/>
          <w:szCs w:val="20"/>
          <w:lang w:eastAsia="en-GB"/>
        </w:rPr>
        <w:t>Hons</w:t>
      </w:r>
      <w:proofErr w:type="spellEnd"/>
      <w:r>
        <w:rPr>
          <w:rFonts w:ascii="Arial" w:hAnsi="Arial" w:cs="Arial"/>
          <w:color w:val="1F497D"/>
          <w:sz w:val="20"/>
          <w:szCs w:val="20"/>
          <w:lang w:eastAsia="en-GB"/>
        </w:rPr>
        <w:t>) MA MRTPI</w:t>
      </w:r>
      <w:r>
        <w:rPr>
          <w:rFonts w:ascii="Arial" w:hAnsi="Arial" w:cs="Arial"/>
          <w:color w:val="1F497D"/>
          <w:sz w:val="24"/>
          <w:szCs w:val="24"/>
          <w:lang w:eastAsia="en-GB"/>
        </w:rPr>
        <w:t xml:space="preserve"> </w:t>
      </w:r>
      <w:r>
        <w:rPr>
          <w:rFonts w:ascii="Arial" w:hAnsi="Arial" w:cs="Arial"/>
          <w:color w:val="1F497D"/>
          <w:sz w:val="24"/>
          <w:szCs w:val="24"/>
          <w:lang w:eastAsia="en-GB"/>
        </w:rPr>
        <w:br/>
      </w:r>
      <w:r>
        <w:rPr>
          <w:rFonts w:ascii="Arial" w:hAnsi="Arial" w:cs="Arial"/>
          <w:color w:val="1F497D"/>
          <w:sz w:val="20"/>
          <w:szCs w:val="20"/>
          <w:lang w:eastAsia="en-GB"/>
        </w:rPr>
        <w:t>Principal Planning Officer</w:t>
      </w:r>
      <w:r>
        <w:rPr>
          <w:rFonts w:ascii="Arial" w:hAnsi="Arial" w:cs="Arial"/>
          <w:color w:val="1F497D"/>
          <w:sz w:val="24"/>
          <w:szCs w:val="24"/>
          <w:lang w:eastAsia="en-GB"/>
        </w:rPr>
        <w:t xml:space="preserve"> – </w:t>
      </w:r>
      <w:r>
        <w:rPr>
          <w:rFonts w:ascii="Arial" w:hAnsi="Arial" w:cs="Arial"/>
          <w:color w:val="1F497D"/>
          <w:sz w:val="20"/>
          <w:szCs w:val="20"/>
          <w:lang w:eastAsia="en-GB"/>
        </w:rPr>
        <w:t>Major Projects Planning Team</w:t>
      </w:r>
      <w:r>
        <w:rPr>
          <w:rFonts w:ascii="Arial" w:hAnsi="Arial" w:cs="Arial"/>
          <w:color w:val="1F497D"/>
          <w:sz w:val="24"/>
          <w:szCs w:val="24"/>
          <w:lang w:eastAsia="en-GB"/>
        </w:rPr>
        <w:br/>
      </w:r>
      <w:r>
        <w:rPr>
          <w:rFonts w:ascii="Arial" w:hAnsi="Arial" w:cs="Arial"/>
          <w:color w:val="1F497D"/>
          <w:sz w:val="20"/>
          <w:szCs w:val="20"/>
          <w:lang w:eastAsia="en-GB"/>
        </w:rPr>
        <w:t>Development Management Division</w:t>
      </w:r>
    </w:p>
    <w:p w:rsidR="00FB0EDE" w:rsidRDefault="00FB0EDE" w:rsidP="00FB0EDE">
      <w:pPr>
        <w:rPr>
          <w:rFonts w:ascii="Arial" w:hAnsi="Arial" w:cs="Arial"/>
          <w:color w:val="1F497D"/>
          <w:sz w:val="24"/>
          <w:szCs w:val="24"/>
          <w:lang w:eastAsia="en-GB"/>
        </w:rPr>
      </w:pPr>
      <w:r>
        <w:rPr>
          <w:rFonts w:ascii="Arial" w:hAnsi="Arial" w:cs="Arial"/>
          <w:color w:val="1F497D"/>
          <w:sz w:val="20"/>
          <w:szCs w:val="20"/>
          <w:lang w:eastAsia="en-GB"/>
        </w:rPr>
        <w:t>Place and Growth Directorate</w:t>
      </w:r>
      <w:r>
        <w:rPr>
          <w:rFonts w:ascii="Arial" w:hAnsi="Arial" w:cs="Arial"/>
          <w:color w:val="1F497D"/>
          <w:sz w:val="24"/>
          <w:szCs w:val="24"/>
          <w:lang w:eastAsia="en-GB"/>
        </w:rPr>
        <w:t xml:space="preserve"> </w:t>
      </w:r>
      <w:r>
        <w:rPr>
          <w:rFonts w:ascii="Arial" w:hAnsi="Arial" w:cs="Arial"/>
          <w:color w:val="1F497D"/>
          <w:sz w:val="24"/>
          <w:szCs w:val="24"/>
          <w:lang w:eastAsia="en-GB"/>
        </w:rPr>
        <w:br/>
      </w:r>
      <w:r>
        <w:rPr>
          <w:rFonts w:ascii="Arial" w:hAnsi="Arial" w:cs="Arial"/>
          <w:color w:val="1F497D"/>
          <w:sz w:val="20"/>
          <w:szCs w:val="20"/>
          <w:lang w:eastAsia="en-GB"/>
        </w:rPr>
        <w:t>Cherwell District Council and South Northamptonshire District Council</w:t>
      </w:r>
    </w:p>
    <w:p w:rsidR="00FB0EDE" w:rsidRDefault="00FB0EDE" w:rsidP="00FB0EDE">
      <w:pPr>
        <w:rPr>
          <w:rFonts w:ascii="Arial" w:hAnsi="Arial" w:cs="Arial"/>
          <w:color w:val="1F497D"/>
          <w:sz w:val="20"/>
          <w:szCs w:val="20"/>
          <w:lang w:eastAsia="en-GB"/>
        </w:rPr>
      </w:pPr>
    </w:p>
    <w:p w:rsidR="00FB0EDE" w:rsidRDefault="00FB0EDE" w:rsidP="00FB0EDE">
      <w:pPr>
        <w:rPr>
          <w:rFonts w:ascii="Arial" w:hAnsi="Arial" w:cs="Arial"/>
          <w:color w:val="1F497D"/>
          <w:sz w:val="20"/>
          <w:szCs w:val="20"/>
          <w:lang w:eastAsia="en-GB"/>
        </w:rPr>
      </w:pPr>
      <w:r>
        <w:rPr>
          <w:rFonts w:ascii="Arial" w:hAnsi="Arial" w:cs="Arial"/>
          <w:color w:val="1F497D"/>
          <w:sz w:val="20"/>
          <w:szCs w:val="20"/>
          <w:lang w:eastAsia="en-GB"/>
        </w:rPr>
        <w:t>Direct Dial: 01295 221823</w:t>
      </w:r>
      <w:r>
        <w:rPr>
          <w:rFonts w:ascii="Arial" w:hAnsi="Arial" w:cs="Arial"/>
          <w:color w:val="1F497D"/>
          <w:sz w:val="24"/>
          <w:szCs w:val="24"/>
          <w:lang w:eastAsia="en-GB"/>
        </w:rPr>
        <w:t xml:space="preserve"> </w:t>
      </w:r>
      <w:r>
        <w:rPr>
          <w:rFonts w:ascii="Arial" w:hAnsi="Arial" w:cs="Arial"/>
          <w:color w:val="1F497D"/>
          <w:sz w:val="24"/>
          <w:szCs w:val="24"/>
          <w:lang w:eastAsia="en-GB"/>
        </w:rPr>
        <w:br/>
      </w:r>
      <w:hyperlink r:id="rId14" w:history="1">
        <w:r>
          <w:rPr>
            <w:rStyle w:val="Hyperlink"/>
            <w:rFonts w:ascii="Arial" w:hAnsi="Arial" w:cs="Arial"/>
            <w:sz w:val="20"/>
            <w:szCs w:val="20"/>
            <w:lang w:eastAsia="en-GB"/>
          </w:rPr>
          <w:t>mailto:caroline.ford@cherwellandsouthnorthants.gov.uk</w:t>
        </w:r>
      </w:hyperlink>
      <w:r>
        <w:rPr>
          <w:rFonts w:ascii="Arial" w:hAnsi="Arial" w:cs="Arial"/>
          <w:color w:val="1F497D"/>
          <w:sz w:val="24"/>
          <w:szCs w:val="24"/>
          <w:lang w:eastAsia="en-GB"/>
        </w:rPr>
        <w:t xml:space="preserve"> </w:t>
      </w:r>
      <w:r>
        <w:rPr>
          <w:rFonts w:ascii="Arial" w:hAnsi="Arial" w:cs="Arial"/>
          <w:color w:val="1F497D"/>
          <w:sz w:val="24"/>
          <w:szCs w:val="24"/>
          <w:lang w:eastAsia="en-GB"/>
        </w:rPr>
        <w:br/>
      </w:r>
      <w:hyperlink r:id="rId15" w:history="1">
        <w:r>
          <w:rPr>
            <w:rStyle w:val="Hyperlink"/>
            <w:rFonts w:ascii="Arial" w:hAnsi="Arial" w:cs="Arial"/>
            <w:sz w:val="20"/>
            <w:szCs w:val="20"/>
            <w:lang w:eastAsia="en-GB"/>
          </w:rPr>
          <w:t>www.cherwell.gov.uk</w:t>
        </w:r>
      </w:hyperlink>
      <w:r>
        <w:rPr>
          <w:rFonts w:ascii="Arial" w:hAnsi="Arial" w:cs="Arial"/>
          <w:color w:val="1F497D"/>
          <w:sz w:val="20"/>
          <w:szCs w:val="20"/>
          <w:lang w:eastAsia="en-GB"/>
        </w:rPr>
        <w:t xml:space="preserve"> </w:t>
      </w:r>
    </w:p>
    <w:p w:rsidR="00FB0EDE" w:rsidRDefault="00FB0EDE" w:rsidP="00FB0EDE">
      <w:pPr>
        <w:rPr>
          <w:rFonts w:ascii="Arial" w:hAnsi="Arial" w:cs="Arial"/>
          <w:color w:val="1F497D"/>
        </w:rPr>
      </w:pPr>
      <w:hyperlink r:id="rId16"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w:t>
      </w:r>
    </w:p>
    <w:p w:rsidR="00FB0EDE" w:rsidRDefault="00FB0EDE" w:rsidP="00FB0EDE">
      <w:pPr>
        <w:rPr>
          <w:color w:val="1F497D"/>
          <w:lang w:eastAsia="en-GB"/>
        </w:rPr>
      </w:pPr>
    </w:p>
    <w:p w:rsidR="00FB0EDE" w:rsidRDefault="00FB0EDE" w:rsidP="00FB0EDE">
      <w:pPr>
        <w:rPr>
          <w:rFonts w:ascii="Arial" w:hAnsi="Arial" w:cs="Arial"/>
          <w:color w:val="1F497D"/>
          <w:sz w:val="20"/>
          <w:szCs w:val="20"/>
          <w:lang w:eastAsia="en-GB"/>
        </w:rPr>
      </w:pPr>
      <w:r>
        <w:rPr>
          <w:rFonts w:ascii="Arial" w:hAnsi="Arial" w:cs="Arial"/>
          <w:color w:val="1F497D"/>
          <w:sz w:val="20"/>
          <w:szCs w:val="20"/>
          <w:lang w:eastAsia="en-GB"/>
        </w:rPr>
        <w:t xml:space="preserve">Find us on Facebook </w:t>
      </w:r>
      <w:hyperlink r:id="rId17"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or </w:t>
      </w:r>
      <w:hyperlink r:id="rId18"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FB0EDE" w:rsidRDefault="00FB0EDE" w:rsidP="00FB0EDE">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r>
        <w:rPr>
          <w:rFonts w:ascii="Arial" w:hAnsi="Arial" w:cs="Arial"/>
          <w:color w:val="1F497D"/>
          <w:sz w:val="20"/>
          <w:szCs w:val="20"/>
          <w:lang w:eastAsia="en-GB"/>
        </w:rPr>
        <w:t xml:space="preserve"> or @</w:t>
      </w:r>
      <w:proofErr w:type="spellStart"/>
      <w:r>
        <w:rPr>
          <w:rFonts w:ascii="Arial" w:hAnsi="Arial" w:cs="Arial"/>
          <w:color w:val="1F497D"/>
          <w:sz w:val="20"/>
          <w:szCs w:val="20"/>
          <w:lang w:eastAsia="en-GB"/>
        </w:rPr>
        <w:t>SNorthantsCouncil</w:t>
      </w:r>
      <w:proofErr w:type="spellEnd"/>
      <w:r>
        <w:rPr>
          <w:rFonts w:ascii="Arial" w:hAnsi="Arial" w:cs="Arial"/>
          <w:color w:val="1F497D"/>
          <w:sz w:val="20"/>
          <w:szCs w:val="20"/>
          <w:lang w:eastAsia="en-GB"/>
        </w:rPr>
        <w:t xml:space="preserve">  </w:t>
      </w:r>
    </w:p>
    <w:p w:rsidR="00FB0EDE" w:rsidRDefault="00FB0EDE" w:rsidP="00FB0EDE">
      <w:pPr>
        <w:rPr>
          <w:color w:val="1F497D"/>
        </w:rPr>
      </w:pPr>
    </w:p>
    <w:p w:rsidR="00FB0EDE" w:rsidRDefault="00FB0EDE" w:rsidP="00FB0ED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July 2018 14:30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17/00600/DISC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FB0EDE" w:rsidRDefault="00FB0EDE" w:rsidP="00FB0EDE"/>
    <w:p w:rsidR="00FB0EDE" w:rsidRDefault="00FB0EDE" w:rsidP="00FB0EDE">
      <w:pPr>
        <w:rPr>
          <w:rFonts w:ascii="Arial" w:hAnsi="Arial" w:cs="Arial"/>
        </w:rPr>
      </w:pPr>
      <w:r>
        <w:rPr>
          <w:rFonts w:ascii="Arial" w:hAnsi="Arial" w:cs="Arial"/>
        </w:rPr>
        <w:t>Caroline</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Further to consideration of the above planning application I provide the following comments.</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There is a surplus of </w:t>
      </w:r>
      <w:proofErr w:type="spellStart"/>
      <w:r>
        <w:rPr>
          <w:rFonts w:ascii="Arial" w:hAnsi="Arial" w:cs="Arial"/>
        </w:rPr>
        <w:t>Malus</w:t>
      </w:r>
      <w:proofErr w:type="spellEnd"/>
      <w:r>
        <w:rPr>
          <w:rFonts w:ascii="Arial" w:hAnsi="Arial" w:cs="Arial"/>
        </w:rPr>
        <w:t xml:space="preserve"> </w:t>
      </w:r>
      <w:proofErr w:type="spellStart"/>
      <w:r>
        <w:rPr>
          <w:rFonts w:ascii="Arial" w:hAnsi="Arial" w:cs="Arial"/>
        </w:rPr>
        <w:t>Tschonoskii</w:t>
      </w:r>
      <w:proofErr w:type="spellEnd"/>
      <w:r>
        <w:rPr>
          <w:rFonts w:ascii="Arial" w:hAnsi="Arial" w:cs="Arial"/>
        </w:rPr>
        <w:t xml:space="preserve"> and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In terms of biosecurity and sustainability of these trees do not fare well; they are susceptible to disease according to The RHS website. There must be range trees that are of a low risk of pest and diseases (including leaf scorch). I recommend the following trees:</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Acer </w:t>
      </w:r>
      <w:proofErr w:type="spellStart"/>
      <w:r>
        <w:rPr>
          <w:rFonts w:ascii="Arial" w:hAnsi="Arial" w:cs="Arial"/>
        </w:rPr>
        <w:t>campestre</w:t>
      </w:r>
      <w:proofErr w:type="spellEnd"/>
    </w:p>
    <w:p w:rsidR="00FB0EDE" w:rsidRDefault="00FB0EDE" w:rsidP="00FB0EDE">
      <w:pPr>
        <w:rPr>
          <w:rFonts w:ascii="Arial" w:hAnsi="Arial" w:cs="Arial"/>
        </w:rPr>
      </w:pPr>
      <w:proofErr w:type="spellStart"/>
      <w:r>
        <w:rPr>
          <w:rFonts w:ascii="Arial" w:hAnsi="Arial" w:cs="Arial"/>
        </w:rPr>
        <w:t>Amelanchier</w:t>
      </w:r>
      <w:proofErr w:type="spellEnd"/>
      <w:r>
        <w:rPr>
          <w:rFonts w:ascii="Arial" w:hAnsi="Arial" w:cs="Arial"/>
        </w:rPr>
        <w:t xml:space="preserve"> </w:t>
      </w:r>
      <w:proofErr w:type="spellStart"/>
      <w:r>
        <w:rPr>
          <w:rFonts w:ascii="Arial" w:hAnsi="Arial" w:cs="Arial"/>
        </w:rPr>
        <w:t>lamarkii</w:t>
      </w:r>
      <w:proofErr w:type="spellEnd"/>
    </w:p>
    <w:p w:rsidR="00FB0EDE" w:rsidRDefault="00FB0EDE" w:rsidP="00FB0EDE">
      <w:pPr>
        <w:rPr>
          <w:rFonts w:ascii="Arial" w:hAnsi="Arial" w:cs="Arial"/>
        </w:rPr>
      </w:pPr>
      <w:proofErr w:type="spellStart"/>
      <w:r>
        <w:rPr>
          <w:rFonts w:ascii="Arial" w:hAnsi="Arial" w:cs="Arial"/>
        </w:rPr>
        <w:t>Ginko</w:t>
      </w:r>
      <w:proofErr w:type="spellEnd"/>
      <w:r>
        <w:rPr>
          <w:rFonts w:ascii="Arial" w:hAnsi="Arial" w:cs="Arial"/>
        </w:rPr>
        <w:t xml:space="preserve"> </w:t>
      </w:r>
      <w:proofErr w:type="spellStart"/>
      <w:r>
        <w:rPr>
          <w:rFonts w:ascii="Arial" w:hAnsi="Arial" w:cs="Arial"/>
        </w:rPr>
        <w:t>biloba</w:t>
      </w:r>
      <w:proofErr w:type="spellEnd"/>
    </w:p>
    <w:p w:rsidR="00FB0EDE" w:rsidRDefault="00FB0EDE" w:rsidP="00FB0EDE">
      <w:pPr>
        <w:rPr>
          <w:rFonts w:ascii="Arial" w:hAnsi="Arial" w:cs="Arial"/>
        </w:rPr>
      </w:pPr>
      <w:proofErr w:type="spellStart"/>
      <w:r>
        <w:rPr>
          <w:rFonts w:ascii="Arial" w:hAnsi="Arial" w:cs="Arial"/>
        </w:rPr>
        <w:t>Liquadambar</w:t>
      </w:r>
      <w:proofErr w:type="spellEnd"/>
      <w:r>
        <w:rPr>
          <w:rFonts w:ascii="Arial" w:hAnsi="Arial" w:cs="Arial"/>
        </w:rPr>
        <w:t xml:space="preserve"> </w:t>
      </w:r>
      <w:proofErr w:type="spellStart"/>
      <w:r>
        <w:rPr>
          <w:rFonts w:ascii="Arial" w:hAnsi="Arial" w:cs="Arial"/>
        </w:rPr>
        <w:t>styraciflua</w:t>
      </w:r>
      <w:proofErr w:type="spellEnd"/>
      <w:r>
        <w:rPr>
          <w:rFonts w:ascii="Arial" w:hAnsi="Arial" w:cs="Arial"/>
        </w:rPr>
        <w:t xml:space="preserve"> ‘</w:t>
      </w:r>
      <w:proofErr w:type="spellStart"/>
      <w:r>
        <w:rPr>
          <w:rFonts w:ascii="Arial" w:hAnsi="Arial" w:cs="Arial"/>
        </w:rPr>
        <w:t>Worplesdon</w:t>
      </w:r>
      <w:proofErr w:type="spellEnd"/>
      <w:r>
        <w:rPr>
          <w:rFonts w:ascii="Arial" w:hAnsi="Arial" w:cs="Arial"/>
        </w:rPr>
        <w:t xml:space="preserve">’ </w:t>
      </w:r>
    </w:p>
    <w:p w:rsidR="00FB0EDE" w:rsidRDefault="00FB0EDE" w:rsidP="00FB0EDE">
      <w:pPr>
        <w:rPr>
          <w:rFonts w:ascii="Arial" w:hAnsi="Arial" w:cs="Arial"/>
        </w:rPr>
      </w:pPr>
    </w:p>
    <w:p w:rsidR="00FB0EDE" w:rsidRDefault="00FB0EDE" w:rsidP="00FB0EDE">
      <w:pPr>
        <w:rPr>
          <w:rFonts w:ascii="Arial" w:hAnsi="Arial" w:cs="Arial"/>
        </w:rPr>
      </w:pPr>
      <w:proofErr w:type="spellStart"/>
      <w:r>
        <w:rPr>
          <w:rFonts w:ascii="Arial" w:hAnsi="Arial" w:cs="Arial"/>
        </w:rPr>
        <w:t>Rubus</w:t>
      </w:r>
      <w:proofErr w:type="spellEnd"/>
      <w:r>
        <w:rPr>
          <w:rFonts w:ascii="Arial" w:hAnsi="Arial" w:cs="Arial"/>
        </w:rPr>
        <w:t xml:space="preserve"> </w:t>
      </w:r>
      <w:proofErr w:type="spellStart"/>
      <w:r>
        <w:rPr>
          <w:rFonts w:ascii="Arial" w:hAnsi="Arial" w:cs="Arial"/>
        </w:rPr>
        <w:t>tricolor</w:t>
      </w:r>
      <w:proofErr w:type="spellEnd"/>
      <w:r>
        <w:rPr>
          <w:rFonts w:ascii="Arial" w:hAnsi="Arial" w:cs="Arial"/>
        </w:rPr>
        <w:t xml:space="preserve"> is extremely vigorous and will out </w:t>
      </w:r>
      <w:proofErr w:type="gramStart"/>
      <w:r>
        <w:rPr>
          <w:rFonts w:ascii="Arial" w:hAnsi="Arial" w:cs="Arial"/>
        </w:rPr>
        <w:t>compete</w:t>
      </w:r>
      <w:proofErr w:type="gramEnd"/>
      <w:r>
        <w:rPr>
          <w:rFonts w:ascii="Arial" w:hAnsi="Arial" w:cs="Arial"/>
        </w:rPr>
        <w:t xml:space="preserve"> other species for light nutrients and water. It can only be planted in large areas on its own where it will not </w:t>
      </w:r>
      <w:proofErr w:type="gramStart"/>
      <w:r>
        <w:rPr>
          <w:rFonts w:ascii="Arial" w:hAnsi="Arial" w:cs="Arial"/>
        </w:rPr>
        <w:t>disrupt  a</w:t>
      </w:r>
      <w:proofErr w:type="gramEnd"/>
      <w:r>
        <w:rPr>
          <w:rFonts w:ascii="Arial" w:hAnsi="Arial" w:cs="Arial"/>
        </w:rPr>
        <w:t xml:space="preserve"> designed scheme.</w:t>
      </w:r>
    </w:p>
    <w:p w:rsidR="00FB0EDE" w:rsidRDefault="00FB0EDE" w:rsidP="00FB0EDE">
      <w:pPr>
        <w:rPr>
          <w:rFonts w:ascii="Arial" w:hAnsi="Arial" w:cs="Arial"/>
        </w:rPr>
      </w:pPr>
    </w:p>
    <w:p w:rsidR="00FB0EDE" w:rsidRDefault="00FB0EDE" w:rsidP="00FB0EDE">
      <w:pPr>
        <w:rPr>
          <w:rFonts w:ascii="Arial" w:hAnsi="Arial" w:cs="Arial"/>
        </w:rPr>
      </w:pPr>
      <w:proofErr w:type="gramStart"/>
      <w:r>
        <w:rPr>
          <w:rFonts w:ascii="Arial" w:hAnsi="Arial" w:cs="Arial"/>
        </w:rPr>
        <w:t xml:space="preserve">An interesting choice of </w:t>
      </w:r>
      <w:proofErr w:type="spellStart"/>
      <w:r>
        <w:rPr>
          <w:rFonts w:ascii="Arial" w:hAnsi="Arial" w:cs="Arial"/>
        </w:rPr>
        <w:t>Fargesia</w:t>
      </w:r>
      <w:proofErr w:type="spellEnd"/>
      <w:r>
        <w:rPr>
          <w:rFonts w:ascii="Arial" w:hAnsi="Arial" w:cs="Arial"/>
        </w:rPr>
        <w:t xml:space="preserve"> </w:t>
      </w:r>
      <w:proofErr w:type="spellStart"/>
      <w:r>
        <w:rPr>
          <w:rFonts w:ascii="Arial" w:hAnsi="Arial" w:cs="Arial"/>
        </w:rPr>
        <w:t>robusta</w:t>
      </w:r>
      <w:proofErr w:type="spellEnd"/>
      <w:r>
        <w:rPr>
          <w:rFonts w:ascii="Arial" w:hAnsi="Arial" w:cs="Arial"/>
        </w:rPr>
        <w:t xml:space="preserve"> (bamboo) in small space between kerb and the road.</w:t>
      </w:r>
      <w:proofErr w:type="gramEnd"/>
      <w:r>
        <w:rPr>
          <w:rFonts w:ascii="Arial" w:hAnsi="Arial" w:cs="Arial"/>
        </w:rPr>
        <w:t xml:space="preserve"> A very tall dense bamboo when established. It may well be a problem in restricting visibility for pedestrians and drivers. They should </w:t>
      </w:r>
      <w:proofErr w:type="gramStart"/>
      <w:r>
        <w:rPr>
          <w:rFonts w:ascii="Arial" w:hAnsi="Arial" w:cs="Arial"/>
        </w:rPr>
        <w:t>deleted</w:t>
      </w:r>
      <w:proofErr w:type="gramEnd"/>
      <w:r>
        <w:rPr>
          <w:rFonts w:ascii="Arial" w:hAnsi="Arial" w:cs="Arial"/>
        </w:rPr>
        <w:t xml:space="preserve"> from the proposals.</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Any failures of planting - especially the ‘soft’, herbaceous perennials </w:t>
      </w:r>
      <w:proofErr w:type="gramStart"/>
      <w:r>
        <w:rPr>
          <w:rFonts w:ascii="Arial" w:hAnsi="Arial" w:cs="Arial"/>
        </w:rPr>
        <w:t>-  may</w:t>
      </w:r>
      <w:proofErr w:type="gramEnd"/>
      <w:r>
        <w:rPr>
          <w:rFonts w:ascii="Arial" w:hAnsi="Arial" w:cs="Arial"/>
        </w:rPr>
        <w:t xml:space="preserve"> require </w:t>
      </w:r>
    </w:p>
    <w:p w:rsidR="00FB0EDE" w:rsidRDefault="00FB0EDE" w:rsidP="00FB0EDE">
      <w:pPr>
        <w:rPr>
          <w:rFonts w:ascii="Arial" w:hAnsi="Arial" w:cs="Arial"/>
        </w:rPr>
      </w:pPr>
      <w:r>
        <w:rPr>
          <w:rFonts w:ascii="Arial" w:hAnsi="Arial" w:cs="Arial"/>
        </w:rPr>
        <w:t>Temporary post and wire fencing may have to be erected to protect the Hornbeam hedge on the play areas/public open space from desire line damage until establishment.</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 xml:space="preserve">LANDSCAPE PROPOSALS SHEET 1 OF 12 14790/5001 </w:t>
      </w:r>
    </w:p>
    <w:p w:rsidR="00FB0EDE" w:rsidRDefault="00FB0EDE" w:rsidP="00FB0EDE">
      <w:pPr>
        <w:rPr>
          <w:rFonts w:ascii="Arial" w:hAnsi="Arial" w:cs="Arial"/>
        </w:rPr>
      </w:pPr>
      <w:proofErr w:type="spellStart"/>
      <w:r>
        <w:rPr>
          <w:rFonts w:ascii="Arial" w:hAnsi="Arial" w:cs="Arial"/>
        </w:rPr>
        <w:t>Hedera</w:t>
      </w:r>
      <w:proofErr w:type="spellEnd"/>
      <w:r>
        <w:rPr>
          <w:rFonts w:ascii="Arial" w:hAnsi="Arial" w:cs="Arial"/>
        </w:rPr>
        <w:t xml:space="preserve"> helix will climb garden and house walls and if the mortar joints are not</w:t>
      </w:r>
      <w:proofErr w:type="gramStart"/>
      <w:r>
        <w:rPr>
          <w:rFonts w:ascii="Arial" w:hAnsi="Arial" w:cs="Arial"/>
        </w:rPr>
        <w:t>  I</w:t>
      </w:r>
      <w:proofErr w:type="gramEnd"/>
      <w:r>
        <w:rPr>
          <w:rFonts w:ascii="Arial" w:hAnsi="Arial" w:cs="Arial"/>
        </w:rPr>
        <w:t xml:space="preserve"> recommended replacing this ivy with the evergreen </w:t>
      </w:r>
      <w:proofErr w:type="spellStart"/>
      <w:r>
        <w:rPr>
          <w:rFonts w:ascii="Arial" w:hAnsi="Arial" w:cs="Arial"/>
        </w:rPr>
        <w:t>Vinca</w:t>
      </w:r>
      <w:proofErr w:type="spellEnd"/>
      <w:r>
        <w:rPr>
          <w:rFonts w:ascii="Arial" w:hAnsi="Arial" w:cs="Arial"/>
        </w:rPr>
        <w:t xml:space="preserve"> major</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Trees </w:t>
      </w:r>
    </w:p>
    <w:p w:rsidR="00FB0EDE" w:rsidRDefault="00FB0EDE" w:rsidP="00FB0EDE">
      <w:pPr>
        <w:rPr>
          <w:rFonts w:ascii="Arial" w:hAnsi="Arial" w:cs="Arial"/>
        </w:rPr>
      </w:pPr>
      <w:proofErr w:type="spellStart"/>
      <w:r>
        <w:rPr>
          <w:rFonts w:ascii="Arial" w:hAnsi="Arial" w:cs="Arial"/>
        </w:rPr>
        <w:t>Malus</w:t>
      </w:r>
      <w:proofErr w:type="spellEnd"/>
      <w:r>
        <w:rPr>
          <w:rFonts w:ascii="Arial" w:hAnsi="Arial" w:cs="Arial"/>
        </w:rPr>
        <w:t xml:space="preserve"> </w:t>
      </w:r>
      <w:proofErr w:type="spellStart"/>
      <w:r>
        <w:rPr>
          <w:rFonts w:ascii="Arial" w:hAnsi="Arial" w:cs="Arial"/>
        </w:rPr>
        <w:t>tschonoskii</w:t>
      </w:r>
      <w:proofErr w:type="spellEnd"/>
      <w:r>
        <w:rPr>
          <w:rFonts w:ascii="Arial" w:hAnsi="Arial" w:cs="Arial"/>
        </w:rPr>
        <w:t xml:space="preserve"> is too close to the garden wall of plot with a distance of only 0.98 m wall. It is prudent to delete this tree to reduce future soil shrinkage and associated structural damage</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2 OF 12 14790/5002 P4</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Trees</w:t>
      </w:r>
    </w:p>
    <w:p w:rsidR="00FB0EDE" w:rsidRDefault="00FB0EDE" w:rsidP="00FB0EDE">
      <w:pPr>
        <w:rPr>
          <w:rFonts w:ascii="Arial" w:hAnsi="Arial" w:cs="Arial"/>
        </w:rPr>
      </w:pPr>
      <w:proofErr w:type="spellStart"/>
      <w:r>
        <w:rPr>
          <w:rFonts w:ascii="Arial" w:hAnsi="Arial" w:cs="Arial"/>
        </w:rPr>
        <w:t>Malus</w:t>
      </w:r>
      <w:proofErr w:type="spellEnd"/>
      <w:r>
        <w:rPr>
          <w:rFonts w:ascii="Arial" w:hAnsi="Arial" w:cs="Arial"/>
        </w:rPr>
        <w:t xml:space="preserve"> </w:t>
      </w:r>
      <w:proofErr w:type="spellStart"/>
      <w:r>
        <w:rPr>
          <w:rFonts w:ascii="Arial" w:hAnsi="Arial" w:cs="Arial"/>
        </w:rPr>
        <w:t>tschonoskii</w:t>
      </w:r>
      <w:proofErr w:type="spellEnd"/>
      <w:r>
        <w:rPr>
          <w:rFonts w:ascii="Arial" w:hAnsi="Arial" w:cs="Arial"/>
        </w:rPr>
        <w:t xml:space="preserve"> are used continuously. In light of the these trees’ susceptibility to </w:t>
      </w:r>
      <w:proofErr w:type="spellStart"/>
      <w:r>
        <w:rPr>
          <w:rFonts w:ascii="Arial" w:hAnsi="Arial" w:cs="Arial"/>
        </w:rPr>
        <w:t>fireblight</w:t>
      </w:r>
      <w:proofErr w:type="spellEnd"/>
      <w:r>
        <w:rPr>
          <w:rFonts w:ascii="Arial" w:hAnsi="Arial" w:cs="Arial"/>
        </w:rPr>
        <w:t xml:space="preserve"> (if one gets infected it will spread to the others) I recommend that they are replaced</w:t>
      </w:r>
      <w:proofErr w:type="gramStart"/>
      <w:r>
        <w:rPr>
          <w:rFonts w:ascii="Arial" w:hAnsi="Arial" w:cs="Arial"/>
        </w:rPr>
        <w:t>  with</w:t>
      </w:r>
      <w:proofErr w:type="gramEnd"/>
      <w:r>
        <w:rPr>
          <w:rFonts w:ascii="Arial" w:hAnsi="Arial" w:cs="Arial"/>
        </w:rPr>
        <w:t xml:space="preserve"> the aforementioned trees in paragraph 2. </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w:t>
      </w:r>
      <w:proofErr w:type="spellStart"/>
      <w:r>
        <w:rPr>
          <w:rFonts w:ascii="Arial" w:hAnsi="Arial" w:cs="Arial"/>
        </w:rPr>
        <w:t>Betula</w:t>
      </w:r>
      <w:proofErr w:type="spellEnd"/>
      <w:r>
        <w:rPr>
          <w:rFonts w:ascii="Arial" w:hAnsi="Arial" w:cs="Arial"/>
        </w:rPr>
        <w:t xml:space="preserve"> </w:t>
      </w:r>
      <w:proofErr w:type="spellStart"/>
      <w:r>
        <w:rPr>
          <w:rFonts w:ascii="Arial" w:hAnsi="Arial" w:cs="Arial"/>
        </w:rPr>
        <w:t>pendula</w:t>
      </w:r>
      <w:proofErr w:type="spellEnd"/>
      <w:r>
        <w:rPr>
          <w:rFonts w:ascii="Arial" w:hAnsi="Arial" w:cs="Arial"/>
        </w:rPr>
        <w:t xml:space="preserve"> is going to be planted too close to the paved edge of parking bay 146. Centralise the tree in the centre of the bed to </w:t>
      </w:r>
      <w:proofErr w:type="gramStart"/>
      <w:r>
        <w:rPr>
          <w:rFonts w:ascii="Arial" w:hAnsi="Arial" w:cs="Arial"/>
        </w:rPr>
        <w:t>a alleviate</w:t>
      </w:r>
      <w:proofErr w:type="gramEnd"/>
      <w:r>
        <w:rPr>
          <w:rFonts w:ascii="Arial" w:hAnsi="Arial" w:cs="Arial"/>
        </w:rPr>
        <w:t xml:space="preserve"> this problem of root encroachment and soil shrinkage. The specified root defector is</w:t>
      </w:r>
      <w:proofErr w:type="gramStart"/>
      <w:r>
        <w:rPr>
          <w:rFonts w:ascii="Arial" w:hAnsi="Arial" w:cs="Arial"/>
        </w:rPr>
        <w:t>  appropriate</w:t>
      </w:r>
      <w:proofErr w:type="gramEnd"/>
      <w:r>
        <w:rPr>
          <w:rFonts w:ascii="Arial" w:hAnsi="Arial" w:cs="Arial"/>
        </w:rPr>
        <w:t>.</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The double leaf maintenance gate on the play area should be kept locked to ensure pedestrian do not use it given that it opens onto the grass area in the play area.</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Mediterranean plants such and Thymus and </w:t>
      </w:r>
      <w:proofErr w:type="spellStart"/>
      <w:r>
        <w:rPr>
          <w:rFonts w:ascii="Arial" w:hAnsi="Arial" w:cs="Arial"/>
        </w:rPr>
        <w:t>Rosemarinus</w:t>
      </w:r>
      <w:proofErr w:type="spellEnd"/>
      <w:r>
        <w:rPr>
          <w:rFonts w:ascii="Arial" w:hAnsi="Arial" w:cs="Arial"/>
        </w:rPr>
        <w:t xml:space="preserve"> require </w:t>
      </w:r>
      <w:proofErr w:type="gramStart"/>
      <w:r>
        <w:rPr>
          <w:rFonts w:ascii="Arial" w:hAnsi="Arial" w:cs="Arial"/>
        </w:rPr>
        <w:t>a free-draining soils</w:t>
      </w:r>
      <w:proofErr w:type="gramEnd"/>
      <w:r>
        <w:rPr>
          <w:rFonts w:ascii="Arial" w:hAnsi="Arial" w:cs="Arial"/>
        </w:rPr>
        <w:t xml:space="preserve"> (wet soils in winter tend to kill off these Taxa).  It is prudent therefore to ensure that the sub soil is de-compacted and topsoil free-draining to ensure successful establishment.</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spiny </w:t>
      </w:r>
      <w:proofErr w:type="spellStart"/>
      <w:r>
        <w:rPr>
          <w:rFonts w:ascii="Arial" w:hAnsi="Arial" w:cs="Arial"/>
        </w:rPr>
        <w:t>Pyracantha</w:t>
      </w:r>
      <w:proofErr w:type="spellEnd"/>
      <w:r>
        <w:rPr>
          <w:rFonts w:ascii="Arial" w:hAnsi="Arial" w:cs="Arial"/>
        </w:rPr>
        <w:t xml:space="preserve"> ‘Sappho Orange’ is a little bit too close to the parking bay of 169 and my make access to and from vehicles a bit difficult with its spines – replace with </w:t>
      </w:r>
      <w:proofErr w:type="spellStart"/>
      <w:r>
        <w:rPr>
          <w:rFonts w:ascii="Arial" w:hAnsi="Arial" w:cs="Arial"/>
        </w:rPr>
        <w:t>Loncera</w:t>
      </w:r>
      <w:proofErr w:type="spellEnd"/>
      <w:r>
        <w:rPr>
          <w:rFonts w:ascii="Arial" w:hAnsi="Arial" w:cs="Arial"/>
        </w:rPr>
        <w:t xml:space="preserve"> </w:t>
      </w:r>
      <w:proofErr w:type="spellStart"/>
      <w:r>
        <w:rPr>
          <w:rFonts w:ascii="Arial" w:hAnsi="Arial" w:cs="Arial"/>
        </w:rPr>
        <w:t>pileata</w:t>
      </w:r>
      <w:proofErr w:type="spellEnd"/>
      <w:r>
        <w:rPr>
          <w:rFonts w:ascii="Arial" w:hAnsi="Arial" w:cs="Arial"/>
        </w:rPr>
        <w:t>.</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Where </w:t>
      </w:r>
      <w:proofErr w:type="gramStart"/>
      <w:r>
        <w:rPr>
          <w:rFonts w:ascii="Arial" w:hAnsi="Arial" w:cs="Arial"/>
        </w:rPr>
        <w:t>is the purpose of the double-leaf gate near the crescent</w:t>
      </w:r>
      <w:proofErr w:type="gramEnd"/>
      <w:r>
        <w:rPr>
          <w:rFonts w:ascii="Arial" w:hAnsi="Arial" w:cs="Arial"/>
        </w:rPr>
        <w:t xml:space="preserve"> shaped fence at the south side of the play area. This and the pedestrian gate -</w:t>
      </w:r>
      <w:proofErr w:type="gramStart"/>
      <w:r>
        <w:rPr>
          <w:rFonts w:ascii="Arial" w:hAnsi="Arial" w:cs="Arial"/>
        </w:rPr>
        <w:t>  which</w:t>
      </w:r>
      <w:proofErr w:type="gramEnd"/>
      <w:r>
        <w:rPr>
          <w:rFonts w:ascii="Arial" w:hAnsi="Arial" w:cs="Arial"/>
        </w:rPr>
        <w:t xml:space="preserve"> is also surplus to requirements - must be deleted from the scheme.</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3 OF 12 14790/5003 P5</w:t>
      </w:r>
    </w:p>
    <w:p w:rsidR="00FB0EDE" w:rsidRDefault="00FB0EDE" w:rsidP="00FB0EDE">
      <w:pPr>
        <w:rPr>
          <w:rFonts w:ascii="Arial" w:hAnsi="Arial" w:cs="Arial"/>
        </w:rPr>
      </w:pPr>
      <w:r>
        <w:rPr>
          <w:rFonts w:ascii="Arial" w:hAnsi="Arial" w:cs="Arial"/>
        </w:rPr>
        <w:t xml:space="preserve">I note that </w:t>
      </w:r>
      <w:proofErr w:type="spellStart"/>
      <w:r>
        <w:rPr>
          <w:rFonts w:ascii="Arial" w:hAnsi="Arial" w:cs="Arial"/>
        </w:rPr>
        <w:t>Ligustrum</w:t>
      </w:r>
      <w:proofErr w:type="spellEnd"/>
      <w:r>
        <w:rPr>
          <w:rFonts w:ascii="Arial" w:hAnsi="Arial" w:cs="Arial"/>
        </w:rPr>
        <w:t xml:space="preserve"> vulgar (privet) hedging is still proposed further to my advice. Because it is native plant I assume it is being used to improve the BREEAM rating, and planted on plots 209, 210 and 228 near and therefore associated with the native boundary hedge/</w:t>
      </w:r>
      <w:proofErr w:type="gramStart"/>
      <w:r>
        <w:rPr>
          <w:rFonts w:ascii="Arial" w:hAnsi="Arial" w:cs="Arial"/>
        </w:rPr>
        <w:t>buffer,</w:t>
      </w:r>
      <w:proofErr w:type="gramEnd"/>
      <w:r>
        <w:rPr>
          <w:rFonts w:ascii="Arial" w:hAnsi="Arial" w:cs="Arial"/>
        </w:rPr>
        <w:t xml:space="preserve"> however it is quite an ugly hedge, especially when severe pruning exposes the bare wood which never regenerates sprouts leaf cover.</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Consider replacing M. </w:t>
      </w:r>
      <w:proofErr w:type="spellStart"/>
      <w:r>
        <w:rPr>
          <w:rFonts w:ascii="Arial" w:hAnsi="Arial" w:cs="Arial"/>
        </w:rPr>
        <w:t>tschonoskii</w:t>
      </w:r>
      <w:proofErr w:type="spellEnd"/>
      <w:r>
        <w:rPr>
          <w:rFonts w:ascii="Arial" w:hAnsi="Arial" w:cs="Arial"/>
        </w:rPr>
        <w:t xml:space="preserve"> for the aforementioned reasons</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planting areas to the north of plots 195 and 196 would benefit from the removal of </w:t>
      </w:r>
      <w:proofErr w:type="spellStart"/>
      <w:r>
        <w:rPr>
          <w:rFonts w:ascii="Arial" w:hAnsi="Arial" w:cs="Arial"/>
        </w:rPr>
        <w:t>Rubus</w:t>
      </w:r>
      <w:proofErr w:type="spellEnd"/>
      <w:r>
        <w:rPr>
          <w:rFonts w:ascii="Arial" w:hAnsi="Arial" w:cs="Arial"/>
        </w:rPr>
        <w:t xml:space="preserve"> </w:t>
      </w:r>
      <w:proofErr w:type="spellStart"/>
      <w:r>
        <w:rPr>
          <w:rFonts w:ascii="Arial" w:hAnsi="Arial" w:cs="Arial"/>
        </w:rPr>
        <w:t>tricolor</w:t>
      </w:r>
      <w:proofErr w:type="spellEnd"/>
      <w:r>
        <w:rPr>
          <w:rFonts w:ascii="Arial" w:hAnsi="Arial" w:cs="Arial"/>
        </w:rPr>
        <w:t xml:space="preserve">. </w:t>
      </w:r>
      <w:proofErr w:type="spellStart"/>
      <w:r>
        <w:rPr>
          <w:rFonts w:ascii="Arial" w:hAnsi="Arial" w:cs="Arial"/>
        </w:rPr>
        <w:t>R.tricolor</w:t>
      </w:r>
      <w:proofErr w:type="spellEnd"/>
      <w:r>
        <w:rPr>
          <w:rFonts w:ascii="Arial" w:hAnsi="Arial" w:cs="Arial"/>
        </w:rPr>
        <w:t xml:space="preserve"> is an extremely vigorous plant once it gets established. It will smother the </w:t>
      </w:r>
      <w:proofErr w:type="spellStart"/>
      <w:r>
        <w:rPr>
          <w:rFonts w:ascii="Arial" w:hAnsi="Arial" w:cs="Arial"/>
        </w:rPr>
        <w:t>Luzula</w:t>
      </w:r>
      <w:proofErr w:type="spellEnd"/>
      <w:r>
        <w:rPr>
          <w:rFonts w:ascii="Arial" w:hAnsi="Arial" w:cs="Arial"/>
        </w:rPr>
        <w:t xml:space="preserve">. Therefore replace in favour of </w:t>
      </w:r>
      <w:proofErr w:type="spellStart"/>
      <w:r>
        <w:rPr>
          <w:rFonts w:ascii="Arial" w:hAnsi="Arial" w:cs="Arial"/>
        </w:rPr>
        <w:t>Euonymis</w:t>
      </w:r>
      <w:proofErr w:type="spellEnd"/>
      <w:r>
        <w:rPr>
          <w:rFonts w:ascii="Arial" w:hAnsi="Arial" w:cs="Arial"/>
        </w:rPr>
        <w:t xml:space="preserve"> </w:t>
      </w:r>
      <w:proofErr w:type="spellStart"/>
      <w:r>
        <w:rPr>
          <w:rFonts w:ascii="Arial" w:hAnsi="Arial" w:cs="Arial"/>
        </w:rPr>
        <w:t>fortunei</w:t>
      </w:r>
      <w:proofErr w:type="spellEnd"/>
      <w:r>
        <w:rPr>
          <w:rFonts w:ascii="Arial" w:hAnsi="Arial" w:cs="Arial"/>
        </w:rPr>
        <w:t xml:space="preserve"> Darts Blanket</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4 OF 12 14790/5004 P3</w:t>
      </w:r>
    </w:p>
    <w:p w:rsidR="00FB0EDE" w:rsidRDefault="00FB0EDE" w:rsidP="00FB0EDE">
      <w:pPr>
        <w:rPr>
          <w:rFonts w:ascii="Arial" w:hAnsi="Arial" w:cs="Arial"/>
        </w:rPr>
      </w:pPr>
      <w:r>
        <w:rPr>
          <w:rFonts w:ascii="Arial" w:hAnsi="Arial" w:cs="Arial"/>
        </w:rPr>
        <w:t xml:space="preserve">Consider the comments re </w:t>
      </w:r>
      <w:proofErr w:type="spellStart"/>
      <w:r>
        <w:rPr>
          <w:rFonts w:ascii="Arial" w:hAnsi="Arial" w:cs="Arial"/>
        </w:rPr>
        <w:t>Ligustrum</w:t>
      </w:r>
      <w:proofErr w:type="spellEnd"/>
      <w:r>
        <w:rPr>
          <w:rFonts w:ascii="Arial" w:hAnsi="Arial" w:cs="Arial"/>
        </w:rPr>
        <w:t xml:space="preserve"> above.</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5 OF 12 14790/5006 P3</w:t>
      </w:r>
    </w:p>
    <w:p w:rsidR="00FB0EDE" w:rsidRDefault="00FB0EDE" w:rsidP="00FB0EDE">
      <w:pPr>
        <w:rPr>
          <w:rFonts w:ascii="Arial" w:hAnsi="Arial" w:cs="Arial"/>
        </w:rPr>
      </w:pPr>
      <w:r>
        <w:rPr>
          <w:rFonts w:ascii="Arial" w:hAnsi="Arial" w:cs="Arial"/>
        </w:rPr>
        <w:t xml:space="preserve">The spiny </w:t>
      </w:r>
      <w:proofErr w:type="spellStart"/>
      <w:r>
        <w:rPr>
          <w:rFonts w:ascii="Arial" w:hAnsi="Arial" w:cs="Arial"/>
        </w:rPr>
        <w:t>Pyracantha</w:t>
      </w:r>
      <w:proofErr w:type="spellEnd"/>
      <w:r>
        <w:rPr>
          <w:rFonts w:ascii="Arial" w:hAnsi="Arial" w:cs="Arial"/>
        </w:rPr>
        <w:t xml:space="preserve"> Sappho Orange is a little bit too close to the foot path in respect of plots 167 and 184. </w:t>
      </w:r>
      <w:proofErr w:type="gramStart"/>
      <w:r>
        <w:rPr>
          <w:rFonts w:ascii="Arial" w:hAnsi="Arial" w:cs="Arial"/>
        </w:rPr>
        <w:t>This plants spiny outgrowths</w:t>
      </w:r>
      <w:proofErr w:type="gramEnd"/>
      <w:r>
        <w:rPr>
          <w:rFonts w:ascii="Arial" w:hAnsi="Arial" w:cs="Arial"/>
        </w:rPr>
        <w:t xml:space="preserve"> will impede access on the path. I recommend replacing this species is replaced with hedge that does not have any spines, such as </w:t>
      </w:r>
      <w:proofErr w:type="spellStart"/>
      <w:r>
        <w:rPr>
          <w:rFonts w:ascii="Arial" w:hAnsi="Arial" w:cs="Arial"/>
        </w:rPr>
        <w:t>Osmanthus</w:t>
      </w:r>
      <w:proofErr w:type="spellEnd"/>
      <w:r>
        <w:rPr>
          <w:rFonts w:ascii="Arial" w:hAnsi="Arial" w:cs="Arial"/>
        </w:rPr>
        <w:t xml:space="preserve"> x </w:t>
      </w:r>
      <w:proofErr w:type="spellStart"/>
      <w:proofErr w:type="gramStart"/>
      <w:r>
        <w:rPr>
          <w:rFonts w:ascii="Arial" w:hAnsi="Arial" w:cs="Arial"/>
        </w:rPr>
        <w:t>burkwoodii</w:t>
      </w:r>
      <w:proofErr w:type="spellEnd"/>
      <w:r>
        <w:rPr>
          <w:rFonts w:ascii="Arial" w:hAnsi="Arial" w:cs="Arial"/>
        </w:rPr>
        <w:t xml:space="preserve"> .</w:t>
      </w:r>
      <w:proofErr w:type="gramEnd"/>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Delete most of the </w:t>
      </w:r>
      <w:proofErr w:type="spellStart"/>
      <w:r>
        <w:rPr>
          <w:rFonts w:ascii="Arial" w:hAnsi="Arial" w:cs="Arial"/>
        </w:rPr>
        <w:t>Malus</w:t>
      </w:r>
      <w:proofErr w:type="spellEnd"/>
      <w:r>
        <w:rPr>
          <w:rFonts w:ascii="Arial" w:hAnsi="Arial" w:cs="Arial"/>
        </w:rPr>
        <w:t xml:space="preserve"> </w:t>
      </w:r>
      <w:proofErr w:type="spellStart"/>
      <w:r>
        <w:rPr>
          <w:rFonts w:ascii="Arial" w:hAnsi="Arial" w:cs="Arial"/>
        </w:rPr>
        <w:t>tschonoskii</w:t>
      </w:r>
      <w:proofErr w:type="spellEnd"/>
      <w:r>
        <w:rPr>
          <w:rFonts w:ascii="Arial" w:hAnsi="Arial" w:cs="Arial"/>
        </w:rPr>
        <w:t xml:space="preserve"> trees in favour of a range of tree species that include Acer </w:t>
      </w:r>
      <w:proofErr w:type="spellStart"/>
      <w:r>
        <w:rPr>
          <w:rFonts w:ascii="Arial" w:hAnsi="Arial" w:cs="Arial"/>
        </w:rPr>
        <w:t>campestre</w:t>
      </w:r>
      <w:proofErr w:type="spellEnd"/>
      <w:r>
        <w:rPr>
          <w:rFonts w:ascii="Arial" w:hAnsi="Arial" w:cs="Arial"/>
        </w:rPr>
        <w:t xml:space="preserve">, </w:t>
      </w:r>
      <w:proofErr w:type="spellStart"/>
      <w:r>
        <w:rPr>
          <w:rFonts w:ascii="Arial" w:hAnsi="Arial" w:cs="Arial"/>
        </w:rPr>
        <w:t>Amelanchier</w:t>
      </w:r>
      <w:proofErr w:type="spellEnd"/>
      <w:r>
        <w:rPr>
          <w:rFonts w:ascii="Arial" w:hAnsi="Arial" w:cs="Arial"/>
        </w:rPr>
        <w:t xml:space="preserve"> </w:t>
      </w:r>
      <w:proofErr w:type="spellStart"/>
      <w:r>
        <w:rPr>
          <w:rFonts w:ascii="Arial" w:hAnsi="Arial" w:cs="Arial"/>
        </w:rPr>
        <w:t>lamarkii</w:t>
      </w:r>
      <w:proofErr w:type="spellEnd"/>
      <w:r>
        <w:rPr>
          <w:rFonts w:ascii="Arial" w:hAnsi="Arial" w:cs="Arial"/>
        </w:rPr>
        <w:t xml:space="preserve">, </w:t>
      </w:r>
      <w:proofErr w:type="spellStart"/>
      <w:r>
        <w:rPr>
          <w:rFonts w:ascii="Arial" w:hAnsi="Arial" w:cs="Arial"/>
        </w:rPr>
        <w:t>Ginko</w:t>
      </w:r>
      <w:proofErr w:type="spellEnd"/>
      <w:r>
        <w:rPr>
          <w:rFonts w:ascii="Arial" w:hAnsi="Arial" w:cs="Arial"/>
        </w:rPr>
        <w:t xml:space="preserve"> </w:t>
      </w:r>
      <w:proofErr w:type="spellStart"/>
      <w:proofErr w:type="gramStart"/>
      <w:r>
        <w:rPr>
          <w:rFonts w:ascii="Arial" w:hAnsi="Arial" w:cs="Arial"/>
        </w:rPr>
        <w:t>biloba</w:t>
      </w:r>
      <w:proofErr w:type="spellEnd"/>
      <w:r>
        <w:rPr>
          <w:rFonts w:ascii="Arial" w:hAnsi="Arial" w:cs="Arial"/>
        </w:rPr>
        <w:t xml:space="preserve">  and</w:t>
      </w:r>
      <w:proofErr w:type="gramEnd"/>
      <w:r>
        <w:rPr>
          <w:rFonts w:ascii="Arial" w:hAnsi="Arial" w:cs="Arial"/>
        </w:rPr>
        <w:t xml:space="preserve"> </w:t>
      </w:r>
      <w:proofErr w:type="spellStart"/>
      <w:r>
        <w:rPr>
          <w:rFonts w:ascii="Arial" w:hAnsi="Arial" w:cs="Arial"/>
        </w:rPr>
        <w:t>Liquadambar</w:t>
      </w:r>
      <w:proofErr w:type="spellEnd"/>
      <w:r>
        <w:rPr>
          <w:rFonts w:ascii="Arial" w:hAnsi="Arial" w:cs="Arial"/>
        </w:rPr>
        <w:t xml:space="preserve"> </w:t>
      </w:r>
      <w:proofErr w:type="spellStart"/>
      <w:r>
        <w:rPr>
          <w:rFonts w:ascii="Arial" w:hAnsi="Arial" w:cs="Arial"/>
        </w:rPr>
        <w:t>styraciflua</w:t>
      </w:r>
      <w:proofErr w:type="spellEnd"/>
      <w:r>
        <w:rPr>
          <w:rFonts w:ascii="Arial" w:hAnsi="Arial" w:cs="Arial"/>
        </w:rPr>
        <w:t xml:space="preserve"> ‘</w:t>
      </w:r>
      <w:proofErr w:type="spellStart"/>
      <w:r>
        <w:rPr>
          <w:rFonts w:ascii="Arial" w:hAnsi="Arial" w:cs="Arial"/>
        </w:rPr>
        <w:t>Worplesdon</w:t>
      </w:r>
      <w:proofErr w:type="spellEnd"/>
      <w:r>
        <w:rPr>
          <w:rFonts w:ascii="Arial" w:hAnsi="Arial" w:cs="Arial"/>
        </w:rPr>
        <w:t xml:space="preserve">’ </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In respect of the area south of plot 189 the M. </w:t>
      </w:r>
      <w:proofErr w:type="spellStart"/>
      <w:r>
        <w:rPr>
          <w:rFonts w:ascii="Arial" w:hAnsi="Arial" w:cs="Arial"/>
        </w:rPr>
        <w:t>tschonoskii</w:t>
      </w:r>
      <w:proofErr w:type="spellEnd"/>
      <w:r>
        <w:rPr>
          <w:rFonts w:ascii="Arial" w:hAnsi="Arial" w:cs="Arial"/>
        </w:rPr>
        <w:t xml:space="preserve"> on the right of the bin store is located too near to the </w:t>
      </w:r>
      <w:proofErr w:type="spellStart"/>
      <w:r>
        <w:rPr>
          <w:rFonts w:ascii="Arial" w:hAnsi="Arial" w:cs="Arial"/>
        </w:rPr>
        <w:t>edhe</w:t>
      </w:r>
      <w:proofErr w:type="spellEnd"/>
      <w:r>
        <w:rPr>
          <w:rFonts w:ascii="Arial" w:hAnsi="Arial" w:cs="Arial"/>
        </w:rPr>
        <w:t xml:space="preserve"> of the paving. Delete this tree from the scheme (there is no space a tree here, therefore replace with a multi-stemmed </w:t>
      </w:r>
      <w:proofErr w:type="spellStart"/>
      <w:r>
        <w:rPr>
          <w:rFonts w:ascii="Arial" w:hAnsi="Arial" w:cs="Arial"/>
        </w:rPr>
        <w:t>Amelanchier</w:t>
      </w:r>
      <w:proofErr w:type="spellEnd"/>
      <w:r>
        <w:rPr>
          <w:rFonts w:ascii="Arial" w:hAnsi="Arial" w:cs="Arial"/>
        </w:rPr>
        <w:t xml:space="preserve"> specimen shrub in the middle of the bed). </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3 </w:t>
      </w:r>
      <w:proofErr w:type="spellStart"/>
      <w:r>
        <w:rPr>
          <w:rFonts w:ascii="Arial" w:hAnsi="Arial" w:cs="Arial"/>
        </w:rPr>
        <w:t>Carpinus</w:t>
      </w:r>
      <w:proofErr w:type="spellEnd"/>
      <w:r>
        <w:rPr>
          <w:rFonts w:ascii="Arial" w:hAnsi="Arial" w:cs="Arial"/>
        </w:rPr>
        <w:t xml:space="preserve"> </w:t>
      </w:r>
      <w:proofErr w:type="spellStart"/>
      <w:r>
        <w:rPr>
          <w:rFonts w:ascii="Arial" w:hAnsi="Arial" w:cs="Arial"/>
        </w:rPr>
        <w:t>betulus</w:t>
      </w:r>
      <w:proofErr w:type="spellEnd"/>
      <w:r>
        <w:rPr>
          <w:rFonts w:ascii="Arial" w:hAnsi="Arial" w:cs="Arial"/>
        </w:rPr>
        <w:t xml:space="preserve"> ‘</w:t>
      </w:r>
      <w:proofErr w:type="spellStart"/>
      <w:r>
        <w:rPr>
          <w:rFonts w:ascii="Arial" w:hAnsi="Arial" w:cs="Arial"/>
        </w:rPr>
        <w:t>Fastigiata</w:t>
      </w:r>
      <w:proofErr w:type="spellEnd"/>
      <w:r>
        <w:rPr>
          <w:rFonts w:ascii="Arial" w:hAnsi="Arial" w:cs="Arial"/>
        </w:rPr>
        <w:t xml:space="preserve">’ west of plots 191 and 192 are not appropriate for the rural edge hedgerow corridor. Replace with 3 </w:t>
      </w:r>
      <w:r>
        <w:rPr>
          <w:rFonts w:ascii="Arial" w:hAnsi="Arial" w:cs="Arial"/>
          <w:u w:val="single"/>
        </w:rPr>
        <w:t>native</w:t>
      </w:r>
      <w:r>
        <w:rPr>
          <w:rFonts w:ascii="Arial" w:hAnsi="Arial" w:cs="Arial"/>
        </w:rPr>
        <w:t xml:space="preserve"> </w:t>
      </w:r>
      <w:proofErr w:type="spellStart"/>
      <w:r>
        <w:rPr>
          <w:rFonts w:ascii="Arial" w:hAnsi="Arial" w:cs="Arial"/>
        </w:rPr>
        <w:t>Betula</w:t>
      </w:r>
      <w:proofErr w:type="spellEnd"/>
      <w:r>
        <w:rPr>
          <w:rFonts w:ascii="Arial" w:hAnsi="Arial" w:cs="Arial"/>
        </w:rPr>
        <w:t xml:space="preserve"> </w:t>
      </w:r>
      <w:proofErr w:type="spellStart"/>
      <w:r>
        <w:rPr>
          <w:rFonts w:ascii="Arial" w:hAnsi="Arial" w:cs="Arial"/>
        </w:rPr>
        <w:t>pendula</w:t>
      </w:r>
      <w:proofErr w:type="spellEnd"/>
      <w:r>
        <w:rPr>
          <w:rFonts w:ascii="Arial" w:hAnsi="Arial" w:cs="Arial"/>
        </w:rPr>
        <w:t xml:space="preserve"> arranged naturalistically as opposed to the rather straight, </w:t>
      </w:r>
      <w:proofErr w:type="spellStart"/>
      <w:r>
        <w:rPr>
          <w:rFonts w:ascii="Arial" w:hAnsi="Arial" w:cs="Arial"/>
        </w:rPr>
        <w:t>equi</w:t>
      </w:r>
      <w:proofErr w:type="spellEnd"/>
      <w:r>
        <w:rPr>
          <w:rFonts w:ascii="Arial" w:hAnsi="Arial" w:cs="Arial"/>
        </w:rPr>
        <w:t>-distanced trees.</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6 OF 12 14790/5006 P3</w:t>
      </w:r>
    </w:p>
    <w:p w:rsidR="00FB0EDE" w:rsidRDefault="00FB0EDE" w:rsidP="00FB0EDE">
      <w:pPr>
        <w:rPr>
          <w:rFonts w:ascii="Arial" w:hAnsi="Arial" w:cs="Arial"/>
        </w:rPr>
      </w:pPr>
      <w:r>
        <w:rPr>
          <w:rFonts w:ascii="Arial" w:hAnsi="Arial" w:cs="Arial"/>
        </w:rPr>
        <w:t xml:space="preserve">The </w:t>
      </w:r>
      <w:proofErr w:type="spellStart"/>
      <w:r>
        <w:rPr>
          <w:rFonts w:ascii="Arial" w:hAnsi="Arial" w:cs="Arial"/>
        </w:rPr>
        <w:t>Betula</w:t>
      </w:r>
      <w:proofErr w:type="spellEnd"/>
      <w:r>
        <w:rPr>
          <w:rFonts w:ascii="Arial" w:hAnsi="Arial" w:cs="Arial"/>
        </w:rPr>
        <w:t xml:space="preserve"> </w:t>
      </w:r>
      <w:proofErr w:type="spellStart"/>
      <w:r>
        <w:rPr>
          <w:rFonts w:ascii="Arial" w:hAnsi="Arial" w:cs="Arial"/>
        </w:rPr>
        <w:t>pendula</w:t>
      </w:r>
      <w:proofErr w:type="spellEnd"/>
      <w:r>
        <w:rPr>
          <w:rFonts w:ascii="Arial" w:hAnsi="Arial" w:cs="Arial"/>
        </w:rPr>
        <w:t xml:space="preserve"> tree on the eastern boundary of plot 226 </w:t>
      </w:r>
      <w:proofErr w:type="gramStart"/>
      <w:r>
        <w:rPr>
          <w:rFonts w:ascii="Arial" w:hAnsi="Arial" w:cs="Arial"/>
        </w:rPr>
        <w:t>boundary</w:t>
      </w:r>
      <w:proofErr w:type="gramEnd"/>
      <w:r>
        <w:rPr>
          <w:rFonts w:ascii="Arial" w:hAnsi="Arial" w:cs="Arial"/>
        </w:rPr>
        <w:t xml:space="preserve"> is far too close to the path edge, even with a root defector the root flare/bole of the tree will grow and expand and push the root deflector into the kerb and cause structural damage to the path. Delete the </w:t>
      </w:r>
      <w:proofErr w:type="gramStart"/>
      <w:r>
        <w:rPr>
          <w:rFonts w:ascii="Arial" w:hAnsi="Arial" w:cs="Arial"/>
        </w:rPr>
        <w:t>tree .</w:t>
      </w:r>
      <w:proofErr w:type="gramEnd"/>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What is the reason for the triangular-shaped space at the rear of plot 226? Does it have a function? Is it possible that this land could be claimed by the future resident of the plot? There could be anti-social behaviour issues for the resident. I recommend planting it up the entire area with Viburnum </w:t>
      </w:r>
      <w:proofErr w:type="spellStart"/>
      <w:r>
        <w:rPr>
          <w:rFonts w:ascii="Arial" w:hAnsi="Arial" w:cs="Arial"/>
        </w:rPr>
        <w:t>opulus</w:t>
      </w:r>
      <w:proofErr w:type="spellEnd"/>
      <w:r>
        <w:rPr>
          <w:rFonts w:ascii="Arial" w:hAnsi="Arial" w:cs="Arial"/>
        </w:rPr>
        <w:t xml:space="preserve"> and </w:t>
      </w:r>
      <w:proofErr w:type="spellStart"/>
      <w:r>
        <w:rPr>
          <w:rFonts w:ascii="Arial" w:hAnsi="Arial" w:cs="Arial"/>
        </w:rPr>
        <w:t>Hedera</w:t>
      </w:r>
      <w:proofErr w:type="spellEnd"/>
      <w:r>
        <w:rPr>
          <w:rFonts w:ascii="Arial" w:hAnsi="Arial" w:cs="Arial"/>
        </w:rPr>
        <w:t xml:space="preserve"> helix groundcover.</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7 OF 12</w:t>
      </w:r>
      <w:r>
        <w:rPr>
          <w:u w:val="single"/>
        </w:rPr>
        <w:t xml:space="preserve"> </w:t>
      </w:r>
      <w:r>
        <w:rPr>
          <w:rFonts w:ascii="Arial" w:hAnsi="Arial" w:cs="Arial"/>
          <w:u w:val="single"/>
        </w:rPr>
        <w:t>14790/5007 P4</w:t>
      </w:r>
    </w:p>
    <w:p w:rsidR="00FB0EDE" w:rsidRDefault="00FB0EDE" w:rsidP="00FB0EDE">
      <w:pPr>
        <w:rPr>
          <w:rFonts w:ascii="Arial" w:hAnsi="Arial" w:cs="Arial"/>
        </w:rPr>
      </w:pPr>
      <w:r>
        <w:rPr>
          <w:rFonts w:ascii="Arial" w:hAnsi="Arial" w:cs="Arial"/>
        </w:rPr>
        <w:t xml:space="preserve">It is prudent to ensure that the micro plots, opposite plots 12 and 14 are not over-shaded by 3 proposed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xml:space="preserve"> trees with dense canopies near the site. An open sunny site is more conducive for growing produce. 3 </w:t>
      </w:r>
      <w:proofErr w:type="spellStart"/>
      <w:r>
        <w:rPr>
          <w:rFonts w:ascii="Arial" w:hAnsi="Arial" w:cs="Arial"/>
        </w:rPr>
        <w:t>Amelanchier</w:t>
      </w:r>
      <w:proofErr w:type="spellEnd"/>
      <w:r>
        <w:rPr>
          <w:rFonts w:ascii="Arial" w:hAnsi="Arial" w:cs="Arial"/>
        </w:rPr>
        <w:t xml:space="preserve"> </w:t>
      </w:r>
      <w:proofErr w:type="spellStart"/>
      <w:r>
        <w:rPr>
          <w:rFonts w:ascii="Arial" w:hAnsi="Arial" w:cs="Arial"/>
        </w:rPr>
        <w:t>lamarkii</w:t>
      </w:r>
      <w:proofErr w:type="spellEnd"/>
      <w:r>
        <w:rPr>
          <w:rFonts w:ascii="Arial" w:hAnsi="Arial" w:cs="Arial"/>
        </w:rPr>
        <w:t xml:space="preserve"> multi-stemmed shrub specimens should be planted to replace these trees </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On the periphery of the site the numbers of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xml:space="preserve"> are to be reduced to combat bacterial canker. Replace these tree</w:t>
      </w:r>
      <w:proofErr w:type="gramStart"/>
      <w:r>
        <w:rPr>
          <w:rFonts w:ascii="Arial" w:hAnsi="Arial" w:cs="Arial"/>
        </w:rPr>
        <w:t>  with</w:t>
      </w:r>
      <w:proofErr w:type="gramEnd"/>
      <w:r>
        <w:rPr>
          <w:rFonts w:ascii="Arial" w:hAnsi="Arial" w:cs="Arial"/>
        </w:rPr>
        <w:t xml:space="preserve"> native Acer </w:t>
      </w:r>
      <w:proofErr w:type="spellStart"/>
      <w:r>
        <w:rPr>
          <w:rFonts w:ascii="Arial" w:hAnsi="Arial" w:cs="Arial"/>
        </w:rPr>
        <w:t>campestre</w:t>
      </w:r>
      <w:proofErr w:type="spellEnd"/>
      <w:r>
        <w:rPr>
          <w:rFonts w:ascii="Arial" w:hAnsi="Arial" w:cs="Arial"/>
        </w:rPr>
        <w:t xml:space="preserve">, </w:t>
      </w:r>
      <w:proofErr w:type="spellStart"/>
      <w:r>
        <w:rPr>
          <w:rFonts w:ascii="Arial" w:hAnsi="Arial" w:cs="Arial"/>
        </w:rPr>
        <w:t>Crataegus</w:t>
      </w:r>
      <w:proofErr w:type="spellEnd"/>
      <w:r>
        <w:rPr>
          <w:rFonts w:ascii="Arial" w:hAnsi="Arial" w:cs="Arial"/>
        </w:rPr>
        <w:t xml:space="preserve"> </w:t>
      </w:r>
      <w:proofErr w:type="spellStart"/>
      <w:r>
        <w:rPr>
          <w:rFonts w:ascii="Arial" w:hAnsi="Arial" w:cs="Arial"/>
        </w:rPr>
        <w:t>monogyna</w:t>
      </w:r>
      <w:proofErr w:type="spellEnd"/>
      <w:r>
        <w:rPr>
          <w:rFonts w:ascii="Arial" w:hAnsi="Arial" w:cs="Arial"/>
        </w:rPr>
        <w:t xml:space="preserve"> and </w:t>
      </w:r>
      <w:proofErr w:type="spellStart"/>
      <w:r>
        <w:rPr>
          <w:rFonts w:ascii="Arial" w:hAnsi="Arial" w:cs="Arial"/>
        </w:rPr>
        <w:t>Quecus</w:t>
      </w:r>
      <w:proofErr w:type="spellEnd"/>
      <w:r>
        <w:rPr>
          <w:rFonts w:ascii="Arial" w:hAnsi="Arial" w:cs="Arial"/>
        </w:rPr>
        <w:t xml:space="preserve"> </w:t>
      </w:r>
      <w:proofErr w:type="spellStart"/>
      <w:r>
        <w:rPr>
          <w:rFonts w:ascii="Arial" w:hAnsi="Arial" w:cs="Arial"/>
        </w:rPr>
        <w:t>robur</w:t>
      </w:r>
      <w:proofErr w:type="spellEnd"/>
      <w:r>
        <w:rPr>
          <w:rFonts w:ascii="Arial" w:hAnsi="Arial" w:cs="Arial"/>
        </w:rPr>
        <w:t xml:space="preserve"> (where space allows)</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Trees that will </w:t>
      </w:r>
      <w:proofErr w:type="spellStart"/>
      <w:r>
        <w:rPr>
          <w:rFonts w:ascii="Arial" w:hAnsi="Arial" w:cs="Arial"/>
        </w:rPr>
        <w:t>eventualy</w:t>
      </w:r>
      <w:proofErr w:type="spellEnd"/>
      <w:r>
        <w:rPr>
          <w:rFonts w:ascii="Arial" w:hAnsi="Arial" w:cs="Arial"/>
        </w:rPr>
        <w:t xml:space="preserve"> grow to</w:t>
      </w:r>
      <w:proofErr w:type="gramStart"/>
      <w:r>
        <w:rPr>
          <w:rFonts w:ascii="Arial" w:hAnsi="Arial" w:cs="Arial"/>
        </w:rPr>
        <w:t>  over</w:t>
      </w:r>
      <w:proofErr w:type="gramEnd"/>
      <w:r>
        <w:rPr>
          <w:rFonts w:ascii="Arial" w:hAnsi="Arial" w:cs="Arial"/>
        </w:rPr>
        <w:t xml:space="preserve"> hang to play features equipment are still a concern.</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8 OF 12</w:t>
      </w:r>
      <w:r>
        <w:rPr>
          <w:u w:val="single"/>
        </w:rPr>
        <w:t xml:space="preserve"> </w:t>
      </w:r>
      <w:r>
        <w:rPr>
          <w:rFonts w:ascii="Arial" w:hAnsi="Arial" w:cs="Arial"/>
          <w:u w:val="single"/>
        </w:rPr>
        <w:t>14790/5008 P4</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Again the M. </w:t>
      </w:r>
      <w:proofErr w:type="spellStart"/>
      <w:r>
        <w:rPr>
          <w:rFonts w:ascii="Arial" w:hAnsi="Arial" w:cs="Arial"/>
        </w:rPr>
        <w:t>tschonoskii</w:t>
      </w:r>
      <w:proofErr w:type="spellEnd"/>
      <w:r>
        <w:rPr>
          <w:rFonts w:ascii="Arial" w:hAnsi="Arial" w:cs="Arial"/>
        </w:rPr>
        <w:t xml:space="preserve"> are to be replaced with the replacement trees identified above.</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spiny </w:t>
      </w:r>
      <w:proofErr w:type="spellStart"/>
      <w:r>
        <w:rPr>
          <w:rFonts w:ascii="Arial" w:hAnsi="Arial" w:cs="Arial"/>
        </w:rPr>
        <w:t>Pyracantha</w:t>
      </w:r>
      <w:proofErr w:type="spellEnd"/>
      <w:r>
        <w:rPr>
          <w:rFonts w:ascii="Arial" w:hAnsi="Arial" w:cs="Arial"/>
        </w:rPr>
        <w:t xml:space="preserve"> 'Sappho Orange' hedge to the car parking plot nos. 69 – 70 should be replaced to with a non-spiny formal hedge i.e. </w:t>
      </w:r>
      <w:proofErr w:type="spellStart"/>
      <w:r>
        <w:rPr>
          <w:rFonts w:ascii="Arial" w:hAnsi="Arial" w:cs="Arial"/>
        </w:rPr>
        <w:t>Osmanthus</w:t>
      </w:r>
      <w:proofErr w:type="spellEnd"/>
      <w:r>
        <w:rPr>
          <w:rFonts w:ascii="Arial" w:hAnsi="Arial" w:cs="Arial"/>
        </w:rPr>
        <w:t xml:space="preserve"> x </w:t>
      </w:r>
      <w:proofErr w:type="spellStart"/>
      <w:r>
        <w:rPr>
          <w:rFonts w:ascii="Arial" w:hAnsi="Arial" w:cs="Arial"/>
        </w:rPr>
        <w:t>burkwoodii</w:t>
      </w:r>
      <w:proofErr w:type="spellEnd"/>
      <w:r>
        <w:rPr>
          <w:rFonts w:ascii="Arial" w:hAnsi="Arial" w:cs="Arial"/>
        </w:rPr>
        <w:t>.</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A surplus of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xml:space="preserve"> trees: if they get bacterial canker they will have to be felled.</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10 OF12 14790/5010 P4</w:t>
      </w:r>
    </w:p>
    <w:p w:rsidR="00FB0EDE" w:rsidRDefault="00FB0EDE" w:rsidP="00FB0EDE">
      <w:pPr>
        <w:rPr>
          <w:rFonts w:ascii="Arial" w:hAnsi="Arial" w:cs="Arial"/>
        </w:rPr>
      </w:pPr>
      <w:r>
        <w:rPr>
          <w:rFonts w:ascii="Arial" w:hAnsi="Arial" w:cs="Arial"/>
        </w:rPr>
        <w:t xml:space="preserve">Refer to paragraph 5 above. </w:t>
      </w:r>
      <w:proofErr w:type="spellStart"/>
      <w:r>
        <w:rPr>
          <w:rFonts w:ascii="Arial" w:hAnsi="Arial" w:cs="Arial"/>
        </w:rPr>
        <w:t>Fargesia</w:t>
      </w:r>
      <w:proofErr w:type="spellEnd"/>
      <w:r>
        <w:rPr>
          <w:rFonts w:ascii="Arial" w:hAnsi="Arial" w:cs="Arial"/>
        </w:rPr>
        <w:t xml:space="preserve"> </w:t>
      </w:r>
      <w:proofErr w:type="spellStart"/>
      <w:r>
        <w:rPr>
          <w:rFonts w:ascii="Arial" w:hAnsi="Arial" w:cs="Arial"/>
        </w:rPr>
        <w:t>robusta</w:t>
      </w:r>
      <w:proofErr w:type="spellEnd"/>
      <w:r>
        <w:rPr>
          <w:rFonts w:ascii="Arial" w:hAnsi="Arial" w:cs="Arial"/>
        </w:rPr>
        <w:t xml:space="preserve"> (bamboo) a </w:t>
      </w:r>
      <w:proofErr w:type="gramStart"/>
      <w:r>
        <w:rPr>
          <w:rFonts w:ascii="Arial" w:hAnsi="Arial" w:cs="Arial"/>
        </w:rPr>
        <w:t>locations</w:t>
      </w:r>
      <w:proofErr w:type="gramEnd"/>
      <w:r>
        <w:rPr>
          <w:rFonts w:ascii="Arial" w:hAnsi="Arial" w:cs="Arial"/>
        </w:rPr>
        <w:t xml:space="preserve"> along the side of the road is unusual. I am concerned that these specimen will suffer from rock slat deposits </w:t>
      </w:r>
      <w:r>
        <w:rPr>
          <w:rFonts w:ascii="Arial" w:hAnsi="Arial" w:cs="Arial"/>
        </w:rPr>
        <w:lastRenderedPageBreak/>
        <w:t>during winter; will become damaged by</w:t>
      </w:r>
      <w:proofErr w:type="gramStart"/>
      <w:r>
        <w:rPr>
          <w:rFonts w:ascii="Arial" w:hAnsi="Arial" w:cs="Arial"/>
        </w:rPr>
        <w:t>  vehicles</w:t>
      </w:r>
      <w:proofErr w:type="gramEnd"/>
      <w:r>
        <w:rPr>
          <w:rFonts w:ascii="Arial" w:hAnsi="Arial" w:cs="Arial"/>
        </w:rPr>
        <w:t xml:space="preserve"> and drought ridden (very small volumes of growing medium). These bamboo specimens do not provide the same amenity and environmental impact that street trees would </w:t>
      </w:r>
      <w:proofErr w:type="gramStart"/>
      <w:r>
        <w:rPr>
          <w:rFonts w:ascii="Arial" w:hAnsi="Arial" w:cs="Arial"/>
        </w:rPr>
        <w:t>provide .</w:t>
      </w:r>
      <w:proofErr w:type="gramEnd"/>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11 OF 12 14790/5011 P3</w:t>
      </w:r>
    </w:p>
    <w:p w:rsidR="00FB0EDE" w:rsidRDefault="00FB0EDE" w:rsidP="00FB0EDE">
      <w:pPr>
        <w:rPr>
          <w:rFonts w:ascii="Arial" w:hAnsi="Arial" w:cs="Arial"/>
        </w:rPr>
      </w:pPr>
      <w:r>
        <w:rPr>
          <w:rFonts w:ascii="Arial" w:hAnsi="Arial" w:cs="Arial"/>
        </w:rPr>
        <w:t>The car park layout is unworkable. The parking for plots 91 to 119 should be situated located along the edge of the rear garden plots. The current layout does not allow vehicles the reverse or drive into the parking bays.</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LANDSCAPE PROPOSALS SHEET 12 OF 12</w:t>
      </w:r>
      <w:r>
        <w:rPr>
          <w:u w:val="single"/>
        </w:rPr>
        <w:t xml:space="preserve"> </w:t>
      </w:r>
      <w:r>
        <w:rPr>
          <w:rFonts w:ascii="Arial" w:hAnsi="Arial" w:cs="Arial"/>
          <w:u w:val="single"/>
        </w:rPr>
        <w:t>14790/5011 P3</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A </w:t>
      </w:r>
      <w:proofErr w:type="spellStart"/>
      <w:r>
        <w:rPr>
          <w:rFonts w:ascii="Arial" w:hAnsi="Arial" w:cs="Arial"/>
        </w:rPr>
        <w:t>B.pendula</w:t>
      </w:r>
      <w:proofErr w:type="spellEnd"/>
      <w:r>
        <w:rPr>
          <w:rFonts w:ascii="Arial" w:hAnsi="Arial" w:cs="Arial"/>
        </w:rPr>
        <w:t xml:space="preserve"> south of plot 49</w:t>
      </w:r>
      <w:proofErr w:type="gramStart"/>
      <w:r>
        <w:rPr>
          <w:rFonts w:ascii="Arial" w:hAnsi="Arial" w:cs="Arial"/>
        </w:rPr>
        <w:t>  is</w:t>
      </w:r>
      <w:proofErr w:type="gramEnd"/>
      <w:r>
        <w:rPr>
          <w:rFonts w:ascii="Arial" w:hAnsi="Arial" w:cs="Arial"/>
        </w:rPr>
        <w:t xml:space="preserve"> situated too near to the edge of the path and damage will ensue with the roots and stem grow and spread. Therefore delete this tree.</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tree </w:t>
      </w:r>
      <w:proofErr w:type="spellStart"/>
      <w:r>
        <w:rPr>
          <w:rFonts w:ascii="Arial" w:hAnsi="Arial" w:cs="Arial"/>
        </w:rPr>
        <w:t>P.avium</w:t>
      </w:r>
      <w:proofErr w:type="spellEnd"/>
      <w:r>
        <w:rPr>
          <w:rFonts w:ascii="Arial" w:hAnsi="Arial" w:cs="Arial"/>
        </w:rPr>
        <w:t xml:space="preserve"> south of the bin stores and the parking bays for plot 131 is positioned too close the edge of the paving.</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The planting around the aforementioned bin store should ideally be increased in depth to provide the necessary screening.</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parking areas where plots 131 exist the narrow strip along the northern side is too narrow to sustain the proposed planting of ornamental dogwoods. Concrete </w:t>
      </w:r>
      <w:proofErr w:type="spellStart"/>
      <w:r>
        <w:rPr>
          <w:rFonts w:ascii="Arial" w:hAnsi="Arial" w:cs="Arial"/>
        </w:rPr>
        <w:t>haunching</w:t>
      </w:r>
      <w:proofErr w:type="spellEnd"/>
      <w:r>
        <w:rPr>
          <w:rFonts w:ascii="Arial" w:hAnsi="Arial" w:cs="Arial"/>
        </w:rPr>
        <w:t xml:space="preserve"> will reduce the optimum soil volume and cause a drainage problem (the soil will dry out too quickly in drought). Delete the border planting adjoining the house to plot 132</w:t>
      </w:r>
      <w:proofErr w:type="gramStart"/>
      <w:r>
        <w:rPr>
          <w:rFonts w:ascii="Arial" w:hAnsi="Arial" w:cs="Arial"/>
        </w:rPr>
        <w:t>,but</w:t>
      </w:r>
      <w:proofErr w:type="gramEnd"/>
      <w:r>
        <w:rPr>
          <w:rFonts w:ascii="Arial" w:hAnsi="Arial" w:cs="Arial"/>
        </w:rPr>
        <w:t xml:space="preserve"> retain a widened border with the dogwoods (1 m) along parking bays 131-133</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EASTERN OPEN SPACES14790/5013 P5</w:t>
      </w:r>
    </w:p>
    <w:p w:rsidR="00FB0EDE" w:rsidRDefault="00FB0EDE" w:rsidP="00FB0EDE">
      <w:pPr>
        <w:rPr>
          <w:rFonts w:ascii="Arial" w:hAnsi="Arial" w:cs="Arial"/>
        </w:rPr>
      </w:pPr>
      <w:r>
        <w:rPr>
          <w:rFonts w:ascii="Arial" w:hAnsi="Arial" w:cs="Arial"/>
        </w:rPr>
        <w:t>The narrow planting borders with sharp mitred corners will be trashed by people walking across, and cutting corners,</w:t>
      </w:r>
      <w:proofErr w:type="gramStart"/>
      <w:r>
        <w:rPr>
          <w:rFonts w:ascii="Arial" w:hAnsi="Arial" w:cs="Arial"/>
        </w:rPr>
        <w:t>  over</w:t>
      </w:r>
      <w:proofErr w:type="gramEnd"/>
      <w:r>
        <w:rPr>
          <w:rFonts w:ascii="Arial" w:hAnsi="Arial" w:cs="Arial"/>
        </w:rPr>
        <w:t xml:space="preserve"> the ends of these borders.</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What is the reason for the double leaf gates and pedestrian gates and pedestrian gates and fence at the southern end of the play area when there is already a double maintenance gate proposed in the eastern </w:t>
      </w:r>
      <w:proofErr w:type="gramStart"/>
      <w:r>
        <w:rPr>
          <w:rFonts w:ascii="Arial" w:hAnsi="Arial" w:cs="Arial"/>
        </w:rPr>
        <w:t>boundary.</w:t>
      </w:r>
      <w:proofErr w:type="gramEnd"/>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The protruding gatepost is a hazard for children in the circulation area near play feature 5.  I recommend a redesign of the fencing position to resolve this problem.</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planting mix has been repeated throughout. The herbaceous perennials are not robust enough to cope with the rigors of active children running around. Strong, robust landscape plants are required: a mix of non-toxic shrubs and ornamental grasses already specified. </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Narrow plant borders near hedges are going to be trampled and compacted due to landscape contractor’s access to cut the hedges.</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CENTRAL OPEN SPACES 14790/5014 P4</w:t>
      </w:r>
    </w:p>
    <w:p w:rsidR="00FB0EDE" w:rsidRDefault="00FB0EDE" w:rsidP="00FB0EDE">
      <w:pPr>
        <w:rPr>
          <w:rFonts w:ascii="Arial" w:hAnsi="Arial" w:cs="Arial"/>
        </w:rPr>
      </w:pPr>
      <w:r>
        <w:rPr>
          <w:rFonts w:ascii="Arial" w:hAnsi="Arial" w:cs="Arial"/>
        </w:rPr>
        <w:t xml:space="preserve">The triangular planting areas near the picnic tables are in located where plants and soil will be damaged by trampling and cycling. The border to the grass should have a metre verge between the path and the edge of the border. Both areas should be protected with knee rail fencing (the extent to be indicated on the drawing). A similar problem will occur of the small beds at the pedestrian junction west of the bus stop. These </w:t>
      </w:r>
      <w:proofErr w:type="gramStart"/>
      <w:r>
        <w:rPr>
          <w:rFonts w:ascii="Arial" w:hAnsi="Arial" w:cs="Arial"/>
        </w:rPr>
        <w:t>bed</w:t>
      </w:r>
      <w:proofErr w:type="gramEnd"/>
      <w:r>
        <w:rPr>
          <w:rFonts w:ascii="Arial" w:hAnsi="Arial" w:cs="Arial"/>
        </w:rPr>
        <w:t xml:space="preserve"> are so small that will be unsustainable.</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 xml:space="preserve">The crab apples of the </w:t>
      </w:r>
      <w:proofErr w:type="spellStart"/>
      <w:r>
        <w:rPr>
          <w:rFonts w:ascii="Arial" w:hAnsi="Arial" w:cs="Arial"/>
        </w:rPr>
        <w:t>Malus</w:t>
      </w:r>
      <w:proofErr w:type="spellEnd"/>
      <w:r>
        <w:rPr>
          <w:rFonts w:ascii="Arial" w:hAnsi="Arial" w:cs="Arial"/>
        </w:rPr>
        <w:t xml:space="preserve"> trees will attract birds over the picnic tables. The ensuing bird mess will is a hazard and substantial amount of cleansing will be required.</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lastRenderedPageBreak/>
        <w:t xml:space="preserve">The </w:t>
      </w:r>
      <w:proofErr w:type="spellStart"/>
      <w:r>
        <w:rPr>
          <w:rFonts w:ascii="Arial" w:hAnsi="Arial" w:cs="Arial"/>
        </w:rPr>
        <w:t>Amsonia</w:t>
      </w:r>
      <w:proofErr w:type="spellEnd"/>
      <w:r>
        <w:rPr>
          <w:rFonts w:ascii="Arial" w:hAnsi="Arial" w:cs="Arial"/>
        </w:rPr>
        <w:t xml:space="preserve"> </w:t>
      </w:r>
      <w:proofErr w:type="spellStart"/>
      <w:r>
        <w:rPr>
          <w:rFonts w:ascii="Arial" w:hAnsi="Arial" w:cs="Arial"/>
        </w:rPr>
        <w:t>tabernaemontana</w:t>
      </w:r>
      <w:proofErr w:type="spellEnd"/>
      <w:r>
        <w:rPr>
          <w:rFonts w:ascii="Arial" w:hAnsi="Arial" w:cs="Arial"/>
        </w:rPr>
        <w:t xml:space="preserve"> </w:t>
      </w:r>
      <w:proofErr w:type="spellStart"/>
      <w:r>
        <w:rPr>
          <w:rFonts w:ascii="Arial" w:hAnsi="Arial" w:cs="Arial"/>
        </w:rPr>
        <w:t>salicifolia</w:t>
      </w:r>
      <w:proofErr w:type="spellEnd"/>
      <w:r>
        <w:rPr>
          <w:rFonts w:ascii="Arial" w:hAnsi="Arial" w:cs="Arial"/>
        </w:rPr>
        <w:t xml:space="preserve"> is unsuitable because they will be trampled which is a concern because the milky sap may irritate skin</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Please note that if this planting is given consent and fails the developer will have to formally write to this authority to change the species to a more suitable species or</w:t>
      </w:r>
      <w:proofErr w:type="gramStart"/>
      <w:r>
        <w:rPr>
          <w:rFonts w:ascii="Arial" w:hAnsi="Arial" w:cs="Arial"/>
        </w:rPr>
        <w:t>  cultivar</w:t>
      </w:r>
      <w:proofErr w:type="gramEnd"/>
      <w:r>
        <w:rPr>
          <w:rFonts w:ascii="Arial" w:hAnsi="Arial" w:cs="Arial"/>
        </w:rPr>
        <w:t>.</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WESTERN OPEN SPACES 14790/5015 P4</w:t>
      </w:r>
    </w:p>
    <w:p w:rsidR="00FB0EDE" w:rsidRDefault="00FB0EDE" w:rsidP="00FB0EDE">
      <w:pPr>
        <w:rPr>
          <w:rFonts w:ascii="Arial" w:hAnsi="Arial" w:cs="Arial"/>
        </w:rPr>
      </w:pPr>
      <w:proofErr w:type="spellStart"/>
      <w:r>
        <w:rPr>
          <w:rFonts w:ascii="Arial" w:hAnsi="Arial" w:cs="Arial"/>
        </w:rPr>
        <w:t>Carpinus</w:t>
      </w:r>
      <w:proofErr w:type="spellEnd"/>
      <w:r>
        <w:rPr>
          <w:rFonts w:ascii="Arial" w:hAnsi="Arial" w:cs="Arial"/>
        </w:rPr>
        <w:t xml:space="preserve"> </w:t>
      </w:r>
      <w:proofErr w:type="spellStart"/>
      <w:r>
        <w:rPr>
          <w:rFonts w:ascii="Arial" w:hAnsi="Arial" w:cs="Arial"/>
        </w:rPr>
        <w:t>betulus</w:t>
      </w:r>
      <w:proofErr w:type="spellEnd"/>
      <w:r>
        <w:rPr>
          <w:rFonts w:ascii="Arial" w:hAnsi="Arial" w:cs="Arial"/>
        </w:rPr>
        <w:t xml:space="preserve"> '</w:t>
      </w:r>
      <w:proofErr w:type="spellStart"/>
      <w:r>
        <w:rPr>
          <w:rFonts w:ascii="Arial" w:hAnsi="Arial" w:cs="Arial"/>
        </w:rPr>
        <w:t>Fastigiata</w:t>
      </w:r>
      <w:proofErr w:type="spellEnd"/>
      <w:r>
        <w:rPr>
          <w:rFonts w:ascii="Arial" w:hAnsi="Arial" w:cs="Arial"/>
        </w:rPr>
        <w:t xml:space="preserve">' to the front of plot 113 is actually shown to be planted in the foot path. This tree must be shown to be 2 m minimum from the edge of the paving. </w:t>
      </w:r>
    </w:p>
    <w:p w:rsidR="00FB0EDE" w:rsidRDefault="00FB0EDE" w:rsidP="00FB0EDE">
      <w:pPr>
        <w:rPr>
          <w:rFonts w:ascii="Arial" w:hAnsi="Arial" w:cs="Arial"/>
        </w:rPr>
      </w:pPr>
      <w:r>
        <w:rPr>
          <w:rFonts w:ascii="Arial" w:hAnsi="Arial" w:cs="Arial"/>
        </w:rPr>
        <w:t xml:space="preserve">The canopy of this tree are very dense and the afternoon sun will cast shade over the front gardens and dwelling of plot </w:t>
      </w:r>
      <w:proofErr w:type="gramStart"/>
      <w:r>
        <w:rPr>
          <w:rFonts w:ascii="Arial" w:hAnsi="Arial" w:cs="Arial"/>
        </w:rPr>
        <w:t>113 .</w:t>
      </w:r>
      <w:proofErr w:type="gramEnd"/>
    </w:p>
    <w:p w:rsidR="00FB0EDE" w:rsidRDefault="00FB0EDE" w:rsidP="00FB0EDE">
      <w:pPr>
        <w:rPr>
          <w:rFonts w:ascii="Arial" w:hAnsi="Arial" w:cs="Arial"/>
          <w:u w:val="single"/>
        </w:rPr>
      </w:pPr>
    </w:p>
    <w:p w:rsidR="00FB0EDE" w:rsidRDefault="00FB0EDE" w:rsidP="00FB0EDE">
      <w:pPr>
        <w:rPr>
          <w:rFonts w:ascii="Arial" w:hAnsi="Arial" w:cs="Arial"/>
        </w:rPr>
      </w:pPr>
      <w:r>
        <w:rPr>
          <w:rFonts w:ascii="Arial" w:hAnsi="Arial" w:cs="Arial"/>
          <w:u w:val="single"/>
        </w:rPr>
        <w:t>OPEN SPACE SURFACE FINISHES &amp; DETAILS SHEET 3 OF 3 - PLAY AREA SURFACING ENVIRONS: ILLUSTRATIVE CROSS SECTIONS</w:t>
      </w:r>
      <w:r>
        <w:rPr>
          <w:rFonts w:ascii="Arial" w:hAnsi="Arial" w:cs="Arial"/>
        </w:rPr>
        <w:t xml:space="preserve">           </w:t>
      </w:r>
    </w:p>
    <w:p w:rsidR="00FB0EDE" w:rsidRDefault="00FB0EDE" w:rsidP="00FB0EDE">
      <w:pPr>
        <w:rPr>
          <w:rFonts w:ascii="Arial" w:hAnsi="Arial" w:cs="Arial"/>
        </w:rPr>
      </w:pPr>
      <w:r>
        <w:rPr>
          <w:rFonts w:ascii="Arial" w:hAnsi="Arial" w:cs="Arial"/>
        </w:rPr>
        <w:t>I am concerned about the proposed gravel surface to the play areas and the edge of mown turf. Children tend to fall and graze themselves more badly on gravel. Also the gravel tends to be kicked onto safer surfaces which can indent the surface and deform and split it. Falling on a safer surface with aggregate embedded within it also creates injury to children.</w:t>
      </w:r>
    </w:p>
    <w:p w:rsidR="00FB0EDE" w:rsidRDefault="00FB0EDE" w:rsidP="00FB0EDE">
      <w:pPr>
        <w:rPr>
          <w:rFonts w:ascii="Arial" w:hAnsi="Arial" w:cs="Arial"/>
        </w:rPr>
      </w:pPr>
    </w:p>
    <w:p w:rsidR="00FB0EDE" w:rsidRDefault="00FB0EDE" w:rsidP="00FB0EDE">
      <w:pPr>
        <w:rPr>
          <w:rFonts w:ascii="Arial" w:hAnsi="Arial" w:cs="Arial"/>
          <w:u w:val="single"/>
        </w:rPr>
      </w:pPr>
      <w:r>
        <w:rPr>
          <w:rFonts w:ascii="Arial" w:hAnsi="Arial" w:cs="Arial"/>
          <w:u w:val="single"/>
        </w:rPr>
        <w:t>NORTHERN GATEWAY 14790/5016 P4</w:t>
      </w:r>
    </w:p>
    <w:p w:rsidR="00FB0EDE" w:rsidRDefault="00FB0EDE" w:rsidP="00FB0EDE">
      <w:pPr>
        <w:rPr>
          <w:rFonts w:ascii="Arial" w:hAnsi="Arial" w:cs="Arial"/>
        </w:rPr>
      </w:pPr>
      <w:r>
        <w:rPr>
          <w:rFonts w:ascii="Arial" w:hAnsi="Arial" w:cs="Arial"/>
        </w:rPr>
        <w:t xml:space="preserve">The rather soft herbaceous perennial planting at the base of the mounding is prone to damage from inconsiderate mowing operatives. Being such a high profile site is impotent to ensure this planting thrives. In order to make these small areas of planting more sustainable they should be increased and joining together. </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Regards</w:t>
      </w:r>
    </w:p>
    <w:p w:rsidR="00FB0EDE" w:rsidRDefault="00FB0EDE" w:rsidP="00FB0EDE">
      <w:pPr>
        <w:rPr>
          <w:rFonts w:ascii="Arial" w:hAnsi="Arial" w:cs="Arial"/>
        </w:rPr>
      </w:pPr>
    </w:p>
    <w:p w:rsidR="00FB0EDE" w:rsidRDefault="00FB0EDE" w:rsidP="00FB0EDE">
      <w:pPr>
        <w:rPr>
          <w:rFonts w:ascii="Arial" w:hAnsi="Arial" w:cs="Arial"/>
        </w:rPr>
      </w:pPr>
      <w:r>
        <w:rPr>
          <w:rFonts w:ascii="Arial" w:hAnsi="Arial" w:cs="Arial"/>
        </w:rPr>
        <w:t>Tim</w:t>
      </w:r>
    </w:p>
    <w:p w:rsidR="00FB0EDE" w:rsidRDefault="00FB0EDE" w:rsidP="00FB0EDE">
      <w:pPr>
        <w:rPr>
          <w:rFonts w:ascii="Arial" w:hAnsi="Arial" w:cs="Arial"/>
        </w:rPr>
      </w:pPr>
    </w:p>
    <w:p w:rsidR="00FB0EDE" w:rsidRDefault="00FB0EDE" w:rsidP="00FB0EDE">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FB0EDE" w:rsidRDefault="00FB0EDE" w:rsidP="00FB0EDE">
      <w:pPr>
        <w:rPr>
          <w:rFonts w:ascii="Arial" w:hAnsi="Arial" w:cs="Arial"/>
          <w:b/>
          <w:bCs/>
          <w:sz w:val="20"/>
          <w:szCs w:val="20"/>
          <w:lang w:eastAsia="en-GB"/>
        </w:rPr>
      </w:pPr>
      <w:r>
        <w:rPr>
          <w:rFonts w:ascii="Arial" w:hAnsi="Arial" w:cs="Arial"/>
          <w:b/>
          <w:bCs/>
          <w:sz w:val="20"/>
          <w:szCs w:val="20"/>
          <w:lang w:eastAsia="en-GB"/>
        </w:rPr>
        <w:t>Landscape Architect</w:t>
      </w:r>
    </w:p>
    <w:p w:rsidR="00FB0EDE" w:rsidRDefault="00FB0EDE" w:rsidP="00FB0EDE">
      <w:pPr>
        <w:rPr>
          <w:rFonts w:ascii="Arial" w:hAnsi="Arial" w:cs="Arial"/>
          <w:sz w:val="20"/>
          <w:szCs w:val="20"/>
          <w:lang w:eastAsia="en-GB"/>
        </w:rPr>
      </w:pPr>
    </w:p>
    <w:p w:rsidR="00FB0EDE" w:rsidRDefault="00FB0EDE" w:rsidP="00FB0EDE">
      <w:pPr>
        <w:rPr>
          <w:rFonts w:ascii="Arial" w:hAnsi="Arial" w:cs="Arial"/>
          <w:sz w:val="20"/>
          <w:szCs w:val="20"/>
          <w:lang w:eastAsia="en-GB"/>
        </w:rPr>
      </w:pPr>
      <w:r>
        <w:rPr>
          <w:rFonts w:ascii="Arial" w:hAnsi="Arial" w:cs="Arial"/>
          <w:sz w:val="20"/>
          <w:szCs w:val="20"/>
          <w:lang w:eastAsia="en-GB"/>
        </w:rPr>
        <w:t>Cherwell District &amp; South Northants Councils</w:t>
      </w:r>
    </w:p>
    <w:p w:rsidR="00FB0EDE" w:rsidRDefault="00FB0EDE" w:rsidP="00FB0EDE">
      <w:pPr>
        <w:rPr>
          <w:rFonts w:ascii="Arial" w:hAnsi="Arial" w:cs="Arial"/>
          <w:sz w:val="20"/>
          <w:szCs w:val="20"/>
          <w:lang w:eastAsia="en-GB"/>
        </w:rPr>
      </w:pPr>
    </w:p>
    <w:p w:rsidR="00FB0EDE" w:rsidRDefault="00FB0EDE" w:rsidP="00FB0EDE">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4" name="Picture 4" descr="cid:image001.png@01D41F58.C54F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F58.C54FC7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FB0EDE" w:rsidRDefault="00FB0EDE" w:rsidP="00FB0EDE">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3" name="Picture 3" descr="cid:image002.png@01D41F58.C54F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F58.C54FC7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FB0EDE" w:rsidRDefault="00FB0EDE" w:rsidP="00FB0EDE">
      <w:pPr>
        <w:rPr>
          <w:rFonts w:ascii="Arial" w:hAnsi="Arial" w:cs="Arial"/>
          <w:sz w:val="20"/>
          <w:szCs w:val="20"/>
          <w:lang w:eastAsia="en-GB"/>
        </w:rPr>
      </w:pPr>
    </w:p>
    <w:p w:rsidR="00FB0EDE" w:rsidRDefault="00FB0EDE" w:rsidP="00FB0EDE">
      <w:pPr>
        <w:rPr>
          <w:rFonts w:ascii="Arial" w:hAnsi="Arial" w:cs="Arial"/>
          <w:sz w:val="20"/>
          <w:szCs w:val="20"/>
          <w:lang w:eastAsia="en-GB"/>
        </w:rPr>
      </w:pPr>
      <w:hyperlink r:id="rId1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FB0EDE" w:rsidRDefault="00FB0EDE" w:rsidP="00FB0EDE">
      <w:pPr>
        <w:rPr>
          <w:rFonts w:ascii="Arial" w:hAnsi="Arial" w:cs="Arial"/>
          <w:sz w:val="20"/>
          <w:szCs w:val="20"/>
          <w:lang w:eastAsia="en-GB"/>
        </w:rPr>
      </w:pPr>
    </w:p>
    <w:p w:rsidR="00FB0EDE" w:rsidRDefault="00FB0EDE" w:rsidP="00FB0EDE">
      <w:pPr>
        <w:rPr>
          <w:rFonts w:ascii="Arial" w:hAnsi="Arial" w:cs="Arial"/>
          <w:sz w:val="20"/>
          <w:szCs w:val="20"/>
          <w:lang w:eastAsia="en-GB"/>
        </w:rPr>
      </w:pPr>
      <w:hyperlink r:id="rId20" w:history="1">
        <w:r>
          <w:rPr>
            <w:rStyle w:val="Hyperlink"/>
            <w:rFonts w:ascii="Arial" w:hAnsi="Arial" w:cs="Arial"/>
            <w:sz w:val="20"/>
            <w:szCs w:val="20"/>
            <w:lang w:eastAsia="en-GB"/>
          </w:rPr>
          <w:t>www.cherwell-dc.gov.uk</w:t>
        </w:r>
      </w:hyperlink>
    </w:p>
    <w:p w:rsidR="00FB0EDE" w:rsidRDefault="00FB0EDE" w:rsidP="00FB0EDE">
      <w:pPr>
        <w:rPr>
          <w:rFonts w:ascii="Arial" w:hAnsi="Arial" w:cs="Arial"/>
          <w:sz w:val="20"/>
          <w:szCs w:val="20"/>
          <w:lang w:eastAsia="en-GB"/>
        </w:rPr>
      </w:pPr>
      <w:hyperlink r:id="rId21" w:history="1">
        <w:r>
          <w:rPr>
            <w:rStyle w:val="Hyperlink"/>
            <w:rFonts w:ascii="Arial" w:hAnsi="Arial" w:cs="Arial"/>
            <w:sz w:val="20"/>
            <w:szCs w:val="20"/>
            <w:lang w:eastAsia="en-GB"/>
          </w:rPr>
          <w:t>www.southnorthants.gov.uk</w:t>
        </w:r>
      </w:hyperlink>
    </w:p>
    <w:p w:rsidR="00FB0EDE" w:rsidRDefault="00FB0EDE" w:rsidP="00FB0EDE">
      <w:pPr>
        <w:rPr>
          <w:rFonts w:ascii="Arial" w:hAnsi="Arial" w:cs="Arial"/>
          <w:sz w:val="20"/>
          <w:szCs w:val="20"/>
          <w:lang w:eastAsia="en-GB"/>
        </w:rPr>
      </w:pPr>
    </w:p>
    <w:p w:rsidR="00FB0EDE" w:rsidRDefault="00FB0EDE" w:rsidP="00FB0EDE">
      <w:pPr>
        <w:rPr>
          <w:rFonts w:ascii="Arial" w:hAnsi="Arial" w:cs="Arial"/>
          <w:sz w:val="20"/>
          <w:szCs w:val="20"/>
          <w:lang w:eastAsia="en-GB"/>
        </w:rPr>
      </w:pPr>
      <w:hyperlink r:id="rId2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FB0EDE" w:rsidRDefault="00FB0EDE" w:rsidP="00FB0EDE">
      <w:pPr>
        <w:rPr>
          <w:rFonts w:ascii="Arial" w:hAnsi="Arial" w:cs="Arial"/>
          <w:sz w:val="20"/>
          <w:szCs w:val="20"/>
          <w:lang w:eastAsia="en-GB"/>
        </w:rPr>
      </w:pPr>
      <w:hyperlink r:id="rId2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FB0EDE" w:rsidRDefault="00FB0EDE" w:rsidP="00FB0EDE">
      <w:pPr>
        <w:rPr>
          <w:rFonts w:ascii="Arial" w:hAnsi="Arial" w:cs="Arial"/>
          <w:sz w:val="20"/>
          <w:szCs w:val="20"/>
          <w:lang w:eastAsia="en-GB"/>
        </w:rPr>
      </w:pPr>
    </w:p>
    <w:p w:rsidR="00FB0EDE" w:rsidRDefault="00FB0EDE" w:rsidP="00FB0EDE">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FB0EDE" w:rsidRDefault="00FB0EDE" w:rsidP="00FB0EDE">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FB0EDE" w:rsidRDefault="00FB0EDE" w:rsidP="00FB0EDE">
      <w:pPr>
        <w:rPr>
          <w:lang w:eastAsia="en-GB"/>
        </w:rPr>
      </w:pPr>
    </w:p>
    <w:p w:rsidR="00FB0EDE" w:rsidRDefault="00FB0EDE" w:rsidP="00FB0EDE"/>
    <w:p w:rsidR="00FB0EDE" w:rsidRDefault="00FB0EDE" w:rsidP="00FB0EDE">
      <w:pPr>
        <w:spacing w:after="240"/>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B0EDE" w:rsidRDefault="00FB0EDE" w:rsidP="00FB0EDE">
      <w:pPr>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B0EDE" w:rsidRDefault="00FB0EDE" w:rsidP="00FB0EDE">
      <w:pPr>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B0EDE" w:rsidRDefault="00FB0EDE" w:rsidP="00FB0EDE">
      <w:pPr>
        <w:spacing w:after="240"/>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B0EDE" w:rsidRDefault="00FB0EDE" w:rsidP="00FB0EDE">
      <w:pPr>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B0EDE" w:rsidRDefault="00FB0EDE" w:rsidP="00FB0EDE">
      <w:pPr>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B0EDE" w:rsidRDefault="00FB0EDE" w:rsidP="00FB0EDE">
      <w:pPr>
        <w:spacing w:after="240"/>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B0EDE" w:rsidRDefault="00FB0EDE" w:rsidP="00FB0EDE">
      <w:pPr>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B0EDE" w:rsidRDefault="00FB0EDE" w:rsidP="00FB0EDE">
      <w:pPr>
        <w:rPr>
          <w:rFonts w:ascii="Times New Roman" w:hAnsi="Times New Roman" w:cs="Times New Roman"/>
          <w:sz w:val="24"/>
          <w:szCs w:val="24"/>
          <w:lang w:eastAsia="en-GB"/>
        </w:rPr>
      </w:pPr>
    </w:p>
    <w:p w:rsidR="00FB0EDE" w:rsidRDefault="00FB0EDE" w:rsidP="00FB0ED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B0EDE" w:rsidRDefault="00FB0EDE" w:rsidP="00FB0EDE">
      <w:pPr>
        <w:spacing w:after="240"/>
        <w:rPr>
          <w:rFonts w:ascii="Times New Roman" w:eastAsia="Times New Roman" w:hAnsi="Times New Roman" w:cs="Times New Roman"/>
          <w:sz w:val="24"/>
          <w:szCs w:val="24"/>
          <w:lang w:eastAsia="en-GB"/>
        </w:rPr>
      </w:pPr>
    </w:p>
    <w:p w:rsidR="00FB0EDE" w:rsidRDefault="00FB0EDE" w:rsidP="00FB0ED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B0EDE" w:rsidRDefault="00FB0EDE" w:rsidP="00FB0EDE">
      <w:pPr>
        <w:rPr>
          <w:rFonts w:ascii="Times New Roman" w:eastAsia="Times New Roman" w:hAnsi="Times New Roman" w:cs="Times New Roman"/>
          <w:sz w:val="24"/>
          <w:szCs w:val="24"/>
          <w:lang w:eastAsia="en-GB"/>
        </w:rPr>
      </w:pPr>
    </w:p>
    <w:p w:rsidR="00FB0EDE" w:rsidRDefault="00FB0EDE" w:rsidP="00FB0ED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B0EDE" w:rsidRDefault="00FB0EDE" w:rsidP="00FB0EDE">
      <w:pPr>
        <w:rPr>
          <w:rFonts w:ascii="Times New Roman" w:eastAsia="Times New Roman" w:hAnsi="Times New Roman" w:cs="Times New Roman"/>
          <w:sz w:val="24"/>
          <w:szCs w:val="24"/>
          <w:lang w:eastAsia="en-GB"/>
        </w:rPr>
      </w:pPr>
    </w:p>
    <w:p w:rsidR="00FB0EDE" w:rsidRDefault="00FB0EDE" w:rsidP="00FB0ED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401DC8" w:rsidRDefault="00401DC8"/>
    <w:sectPr w:rsidR="0040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58"/>
    <w:rsid w:val="00401DC8"/>
    <w:rsid w:val="00A60058"/>
    <w:rsid w:val="00FB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058"/>
    <w:rPr>
      <w:color w:val="0000FF"/>
      <w:u w:val="single"/>
    </w:rPr>
  </w:style>
  <w:style w:type="paragraph" w:styleId="BalloonText">
    <w:name w:val="Balloon Text"/>
    <w:basedOn w:val="Normal"/>
    <w:link w:val="BalloonTextChar"/>
    <w:uiPriority w:val="99"/>
    <w:semiHidden/>
    <w:unhideWhenUsed/>
    <w:rsid w:val="00A60058"/>
    <w:rPr>
      <w:rFonts w:ascii="Tahoma" w:hAnsi="Tahoma" w:cs="Tahoma"/>
      <w:sz w:val="16"/>
      <w:szCs w:val="16"/>
    </w:rPr>
  </w:style>
  <w:style w:type="character" w:customStyle="1" w:styleId="BalloonTextChar">
    <w:name w:val="Balloon Text Char"/>
    <w:basedOn w:val="DefaultParagraphFont"/>
    <w:link w:val="BalloonText"/>
    <w:uiPriority w:val="99"/>
    <w:semiHidden/>
    <w:rsid w:val="00A60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058"/>
    <w:rPr>
      <w:color w:val="0000FF"/>
      <w:u w:val="single"/>
    </w:rPr>
  </w:style>
  <w:style w:type="paragraph" w:styleId="BalloonText">
    <w:name w:val="Balloon Text"/>
    <w:basedOn w:val="Normal"/>
    <w:link w:val="BalloonTextChar"/>
    <w:uiPriority w:val="99"/>
    <w:semiHidden/>
    <w:unhideWhenUsed/>
    <w:rsid w:val="00A60058"/>
    <w:rPr>
      <w:rFonts w:ascii="Tahoma" w:hAnsi="Tahoma" w:cs="Tahoma"/>
      <w:sz w:val="16"/>
      <w:szCs w:val="16"/>
    </w:rPr>
  </w:style>
  <w:style w:type="character" w:customStyle="1" w:styleId="BalloonTextChar">
    <w:name w:val="Balloon Text Char"/>
    <w:basedOn w:val="DefaultParagraphFont"/>
    <w:link w:val="BalloonText"/>
    <w:uiPriority w:val="99"/>
    <w:semiHidden/>
    <w:rsid w:val="00A60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95729">
      <w:bodyDiv w:val="1"/>
      <w:marLeft w:val="0"/>
      <w:marRight w:val="0"/>
      <w:marTop w:val="0"/>
      <w:marBottom w:val="0"/>
      <w:divBdr>
        <w:top w:val="none" w:sz="0" w:space="0" w:color="auto"/>
        <w:left w:val="none" w:sz="0" w:space="0" w:color="auto"/>
        <w:bottom w:val="none" w:sz="0" w:space="0" w:color="auto"/>
        <w:right w:val="none" w:sz="0" w:space="0" w:color="auto"/>
      </w:divBdr>
    </w:div>
    <w:div w:id="20186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2A74.484C4D4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3" Type="http://schemas.openxmlformats.org/officeDocument/2006/relationships/settings" Target="settings.xml"/><Relationship Id="rId21" Type="http://schemas.openxmlformats.org/officeDocument/2006/relationships/hyperlink" Target="http://www.southnorthants.gov.uk" TargetMode="Externa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http://www.cherwell-dc.gov.uk" TargetMode="External"/><Relationship Id="rId1" Type="http://schemas.openxmlformats.org/officeDocument/2006/relationships/styles" Target="styles.xml"/><Relationship Id="rId6" Type="http://schemas.openxmlformats.org/officeDocument/2006/relationships/image" Target="cid:image001.png@01D42A74.484C4D40" TargetMode="External"/><Relationship Id="rId11" Type="http://schemas.openxmlformats.org/officeDocument/2006/relationships/hyperlink" Target="http://www.southnorthants.gov.uk"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cherwell.gov.uk/" TargetMode="External"/><Relationship Id="rId23" Type="http://schemas.openxmlformats.org/officeDocument/2006/relationships/hyperlink" Target="http://www.facebook.com/southnorthantscouncil" TargetMode="External"/><Relationship Id="rId10" Type="http://schemas.openxmlformats.org/officeDocument/2006/relationships/hyperlink" Target="http://www.cherwell-dc.gov.uk" TargetMode="External"/><Relationship Id="rId19"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caroline.ford@cherwellandsouthnorthants.gov.uk" TargetMode="External"/><Relationship Id="rId22"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2776</Words>
  <Characters>15829</Characters>
  <Application>Microsoft Office Word</Application>
  <DocSecurity>0</DocSecurity>
  <Lines>131</Lines>
  <Paragraphs>37</Paragraphs>
  <ScaleCrop>false</ScaleCrop>
  <Company>Cherwell District Council</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2018-08-07T14:04:00Z</dcterms:created>
  <dcterms:modified xsi:type="dcterms:W3CDTF">2018-08-07T14:04:00Z</dcterms:modified>
</cp:coreProperties>
</file>