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DE8" w:rsidRPr="00A64752" w:rsidRDefault="00E34DE8" w:rsidP="00733D56">
      <w:pPr>
        <w:tabs>
          <w:tab w:val="left" w:pos="6480"/>
        </w:tabs>
        <w:jc w:val="both"/>
        <w:rPr>
          <w:rFonts w:ascii="Arial" w:hAnsi="Arial" w:cs="Arial"/>
          <w:sz w:val="22"/>
          <w:szCs w:val="22"/>
        </w:rPr>
      </w:pPr>
    </w:p>
    <w:p w:rsidR="00D649CF" w:rsidRDefault="00F23CCE" w:rsidP="00AD206D">
      <w:pPr>
        <w:numPr>
          <w:ilvl w:val="0"/>
          <w:numId w:val="2"/>
        </w:numPr>
        <w:tabs>
          <w:tab w:val="clear" w:pos="360"/>
        </w:tabs>
        <w:ind w:left="567" w:hanging="567"/>
        <w:jc w:val="both"/>
        <w:rPr>
          <w:rFonts w:ascii="Arial" w:hAnsi="Arial" w:cs="Arial"/>
          <w:b/>
          <w:sz w:val="22"/>
          <w:szCs w:val="22"/>
        </w:rPr>
      </w:pPr>
      <w:r w:rsidRPr="00A64752">
        <w:rPr>
          <w:rFonts w:ascii="Arial" w:hAnsi="Arial" w:cs="Arial"/>
          <w:b/>
          <w:sz w:val="22"/>
          <w:szCs w:val="22"/>
        </w:rPr>
        <w:t xml:space="preserve">APPLICATION SITE AND LOCALITY </w:t>
      </w:r>
    </w:p>
    <w:p w:rsidR="00D649CF" w:rsidRDefault="00D649CF" w:rsidP="00AD206D">
      <w:pPr>
        <w:ind w:left="360"/>
        <w:jc w:val="both"/>
        <w:rPr>
          <w:rFonts w:ascii="Arial" w:hAnsi="Arial" w:cs="Arial"/>
          <w:b/>
          <w:sz w:val="22"/>
          <w:szCs w:val="22"/>
        </w:rPr>
      </w:pPr>
    </w:p>
    <w:p w:rsidR="00043C40" w:rsidRPr="006E6FAE" w:rsidRDefault="00043C40" w:rsidP="003437EA">
      <w:pPr>
        <w:pStyle w:val="ListParagraph"/>
        <w:numPr>
          <w:ilvl w:val="1"/>
          <w:numId w:val="11"/>
        </w:numPr>
        <w:tabs>
          <w:tab w:val="left" w:pos="8788"/>
        </w:tabs>
        <w:ind w:left="567" w:right="-1" w:hanging="567"/>
        <w:jc w:val="both"/>
        <w:rPr>
          <w:rFonts w:ascii="Arial" w:hAnsi="Arial" w:cs="Arial"/>
        </w:rPr>
      </w:pPr>
      <w:r w:rsidRPr="006E6FAE">
        <w:rPr>
          <w:rFonts w:ascii="Arial" w:hAnsi="Arial" w:cs="Arial"/>
        </w:rPr>
        <w:t>The Lion is a Grade II listed building situated on the south east side of Main Street, Wendlebury. The detached property is situated within the centre of the village and dates back to the 18</w:t>
      </w:r>
      <w:r w:rsidRPr="006E6FAE">
        <w:rPr>
          <w:rFonts w:ascii="Arial" w:hAnsi="Arial" w:cs="Arial"/>
          <w:vertAlign w:val="superscript"/>
        </w:rPr>
        <w:t>th</w:t>
      </w:r>
      <w:r w:rsidRPr="006E6FAE">
        <w:rPr>
          <w:rFonts w:ascii="Arial" w:hAnsi="Arial" w:cs="Arial"/>
        </w:rPr>
        <w:t xml:space="preserve"> Century. </w:t>
      </w:r>
      <w:r>
        <w:rPr>
          <w:rFonts w:ascii="Arial" w:hAnsi="Arial" w:cs="Arial"/>
        </w:rPr>
        <w:t>The building is</w:t>
      </w:r>
      <w:r w:rsidRPr="007B34B4">
        <w:rPr>
          <w:rFonts w:ascii="Arial" w:hAnsi="Arial" w:cs="Arial"/>
        </w:rPr>
        <w:t xml:space="preserve"> situated across the road from </w:t>
      </w:r>
      <w:r>
        <w:rPr>
          <w:rFonts w:ascii="Arial" w:hAnsi="Arial" w:cs="Arial"/>
        </w:rPr>
        <w:t>two other listed buildings</w:t>
      </w:r>
      <w:r w:rsidRPr="007B34B4">
        <w:rPr>
          <w:rFonts w:ascii="Arial" w:hAnsi="Arial" w:cs="Arial"/>
        </w:rPr>
        <w:t xml:space="preserve"> (Elm Tree House and Willow Cottage).</w:t>
      </w:r>
    </w:p>
    <w:p w:rsidR="00043C40" w:rsidRPr="006E6FAE" w:rsidRDefault="00043C40" w:rsidP="003437EA">
      <w:pPr>
        <w:pStyle w:val="ListParagraph"/>
        <w:tabs>
          <w:tab w:val="left" w:pos="8788"/>
        </w:tabs>
        <w:ind w:left="360" w:right="-1"/>
        <w:jc w:val="both"/>
        <w:rPr>
          <w:rFonts w:ascii="Arial" w:hAnsi="Arial" w:cs="Arial"/>
        </w:rPr>
      </w:pPr>
    </w:p>
    <w:p w:rsidR="00043C40" w:rsidRDefault="00043C40" w:rsidP="003437EA">
      <w:pPr>
        <w:pStyle w:val="ListParagraph"/>
        <w:numPr>
          <w:ilvl w:val="1"/>
          <w:numId w:val="11"/>
        </w:numPr>
        <w:tabs>
          <w:tab w:val="left" w:pos="8788"/>
        </w:tabs>
        <w:ind w:left="567" w:right="-1" w:hanging="567"/>
        <w:jc w:val="both"/>
        <w:rPr>
          <w:rFonts w:ascii="Arial" w:hAnsi="Arial" w:cs="Arial"/>
        </w:rPr>
      </w:pPr>
      <w:r w:rsidRPr="006E6FAE">
        <w:rPr>
          <w:rFonts w:ascii="Arial" w:hAnsi="Arial" w:cs="Arial"/>
        </w:rPr>
        <w:t>The building is constructed from coursed limestone rubble under a tile and slate roof. Two extensions protrude from the rear of the main body of the building, one of which is single storey, flat roofed and accommodates the kitchen and the other of which is 1 ½ storey and accommodates a store.</w:t>
      </w:r>
    </w:p>
    <w:p w:rsidR="00043C40" w:rsidRPr="006E6FAE" w:rsidRDefault="00043C40" w:rsidP="003437EA">
      <w:pPr>
        <w:pStyle w:val="ListParagraph"/>
        <w:tabs>
          <w:tab w:val="left" w:pos="8788"/>
        </w:tabs>
        <w:ind w:right="-1"/>
        <w:rPr>
          <w:rFonts w:ascii="Arial" w:hAnsi="Arial" w:cs="Arial"/>
        </w:rPr>
      </w:pPr>
    </w:p>
    <w:p w:rsidR="00043C40" w:rsidRPr="00E6225B" w:rsidRDefault="00043C40" w:rsidP="003437EA">
      <w:pPr>
        <w:pStyle w:val="ListParagraph"/>
        <w:numPr>
          <w:ilvl w:val="1"/>
          <w:numId w:val="11"/>
        </w:numPr>
        <w:tabs>
          <w:tab w:val="left" w:pos="8788"/>
        </w:tabs>
        <w:ind w:left="567" w:right="-1" w:hanging="567"/>
        <w:jc w:val="both"/>
        <w:rPr>
          <w:rFonts w:ascii="Arial" w:hAnsi="Arial" w:cs="Arial"/>
        </w:rPr>
      </w:pPr>
      <w:r w:rsidRPr="005471B6">
        <w:rPr>
          <w:rFonts w:ascii="Arial" w:hAnsi="Arial" w:cs="Arial"/>
        </w:rPr>
        <w:t>The site is used as a public house</w:t>
      </w:r>
      <w:r>
        <w:rPr>
          <w:rFonts w:ascii="Arial" w:hAnsi="Arial" w:cs="Arial"/>
        </w:rPr>
        <w:t xml:space="preserve"> and restaurant</w:t>
      </w:r>
      <w:r w:rsidRPr="005471B6">
        <w:rPr>
          <w:rFonts w:ascii="Arial" w:hAnsi="Arial" w:cs="Arial"/>
        </w:rPr>
        <w:t>.</w:t>
      </w:r>
      <w:r>
        <w:rPr>
          <w:rFonts w:ascii="Arial" w:hAnsi="Arial" w:cs="Arial"/>
        </w:rPr>
        <w:t xml:space="preserve">  </w:t>
      </w:r>
      <w:r w:rsidRPr="006E6FAE">
        <w:rPr>
          <w:rFonts w:ascii="Arial" w:hAnsi="Arial" w:cs="Arial"/>
        </w:rPr>
        <w:t>The building has been refurbished</w:t>
      </w:r>
      <w:r>
        <w:rPr>
          <w:rFonts w:ascii="Arial" w:hAnsi="Arial" w:cs="Arial"/>
        </w:rPr>
        <w:t xml:space="preserve"> and extended</w:t>
      </w:r>
      <w:r w:rsidRPr="006E6FAE">
        <w:rPr>
          <w:rFonts w:ascii="Arial" w:hAnsi="Arial" w:cs="Arial"/>
        </w:rPr>
        <w:t xml:space="preserve"> to now include a formal dining area, outside seating area and most recently </w:t>
      </w:r>
      <w:r>
        <w:rPr>
          <w:rFonts w:ascii="Arial" w:hAnsi="Arial" w:cs="Arial"/>
        </w:rPr>
        <w:t xml:space="preserve">has received permission for </w:t>
      </w:r>
      <w:r w:rsidRPr="006E6FAE">
        <w:rPr>
          <w:rFonts w:ascii="Arial" w:hAnsi="Arial" w:cs="Arial"/>
        </w:rPr>
        <w:t>the removal of a building and proposed replacement with a detached accommodation block (ref 15/00185/F &amp; 15/00186/LB refers)</w:t>
      </w:r>
      <w:r>
        <w:rPr>
          <w:rFonts w:ascii="Arial" w:hAnsi="Arial" w:cs="Arial"/>
        </w:rPr>
        <w:t>.  A large tarmac car park is situated to the west of the pub (to which this application relates)</w:t>
      </w:r>
      <w:r w:rsidR="00496127" w:rsidRPr="00496127">
        <w:rPr>
          <w:rFonts w:ascii="Arial" w:hAnsi="Arial" w:cs="Arial"/>
        </w:rPr>
        <w:t xml:space="preserve"> </w:t>
      </w:r>
      <w:r w:rsidR="00496127">
        <w:rPr>
          <w:rFonts w:ascii="Arial" w:hAnsi="Arial" w:cs="Arial"/>
        </w:rPr>
        <w:t>with a small beer garden beyond the tiled dining area</w:t>
      </w:r>
      <w:r>
        <w:rPr>
          <w:rFonts w:ascii="Arial" w:hAnsi="Arial" w:cs="Arial"/>
        </w:rPr>
        <w:t>.</w:t>
      </w:r>
    </w:p>
    <w:p w:rsidR="00E34DE8" w:rsidRPr="00A64752" w:rsidRDefault="00E34DE8" w:rsidP="003437EA">
      <w:pPr>
        <w:tabs>
          <w:tab w:val="left" w:pos="0"/>
          <w:tab w:val="left" w:pos="8788"/>
        </w:tabs>
        <w:ind w:right="-1"/>
        <w:jc w:val="both"/>
        <w:rPr>
          <w:rFonts w:ascii="Arial" w:hAnsi="Arial" w:cs="Arial"/>
          <w:b/>
          <w:sz w:val="22"/>
          <w:szCs w:val="22"/>
        </w:rPr>
      </w:pPr>
    </w:p>
    <w:p w:rsidR="00055B98" w:rsidRDefault="00F23CCE" w:rsidP="003437EA">
      <w:pPr>
        <w:numPr>
          <w:ilvl w:val="0"/>
          <w:numId w:val="2"/>
        </w:numPr>
        <w:tabs>
          <w:tab w:val="clear" w:pos="360"/>
          <w:tab w:val="num" w:pos="567"/>
          <w:tab w:val="left" w:pos="6480"/>
          <w:tab w:val="left" w:pos="8788"/>
        </w:tabs>
        <w:spacing w:after="240"/>
        <w:ind w:left="567" w:right="-1" w:hanging="567"/>
        <w:jc w:val="both"/>
        <w:rPr>
          <w:rFonts w:ascii="Arial" w:hAnsi="Arial" w:cs="Arial"/>
          <w:b/>
          <w:sz w:val="22"/>
          <w:szCs w:val="22"/>
        </w:rPr>
      </w:pPr>
      <w:r w:rsidRPr="00A64752">
        <w:rPr>
          <w:rFonts w:ascii="Arial" w:hAnsi="Arial" w:cs="Arial"/>
          <w:b/>
          <w:sz w:val="22"/>
          <w:szCs w:val="22"/>
        </w:rPr>
        <w:t>DESCRIPTION OF PROPOSED DEVELOPMENT</w:t>
      </w:r>
    </w:p>
    <w:p w:rsidR="00043C40" w:rsidRDefault="00043C40" w:rsidP="003437EA">
      <w:pPr>
        <w:tabs>
          <w:tab w:val="left" w:pos="8788"/>
        </w:tabs>
        <w:ind w:left="567" w:right="-1" w:hanging="567"/>
        <w:jc w:val="both"/>
        <w:rPr>
          <w:rFonts w:ascii="Arial" w:hAnsi="Arial" w:cs="Arial"/>
        </w:rPr>
      </w:pPr>
      <w:r>
        <w:rPr>
          <w:rFonts w:ascii="Arial" w:hAnsi="Arial" w:cs="Arial"/>
        </w:rPr>
        <w:t>2.1</w:t>
      </w:r>
      <w:r>
        <w:rPr>
          <w:rFonts w:ascii="Arial" w:hAnsi="Arial" w:cs="Arial"/>
        </w:rPr>
        <w:tab/>
        <w:t>Full</w:t>
      </w:r>
      <w:r w:rsidRPr="00A635CD">
        <w:rPr>
          <w:rFonts w:ascii="Arial" w:hAnsi="Arial" w:cs="Arial"/>
        </w:rPr>
        <w:t xml:space="preserve"> consent is </w:t>
      </w:r>
      <w:r>
        <w:rPr>
          <w:rFonts w:ascii="Arial" w:hAnsi="Arial" w:cs="Arial"/>
        </w:rPr>
        <w:t xml:space="preserve">now being </w:t>
      </w:r>
      <w:r w:rsidRPr="00A635CD">
        <w:rPr>
          <w:rFonts w:ascii="Arial" w:hAnsi="Arial" w:cs="Arial"/>
        </w:rPr>
        <w:t xml:space="preserve">sought for </w:t>
      </w:r>
      <w:r>
        <w:rPr>
          <w:rFonts w:ascii="Arial" w:hAnsi="Arial" w:cs="Arial"/>
        </w:rPr>
        <w:t xml:space="preserve">the retention of the existing tarmac car park.  The original planning permission </w:t>
      </w:r>
      <w:r w:rsidR="00496127">
        <w:rPr>
          <w:rFonts w:ascii="Arial" w:hAnsi="Arial" w:cs="Arial"/>
        </w:rPr>
        <w:t xml:space="preserve">(14/01026/F as amended by 15/00172/F) </w:t>
      </w:r>
      <w:r>
        <w:rPr>
          <w:rFonts w:ascii="Arial" w:hAnsi="Arial" w:cs="Arial"/>
        </w:rPr>
        <w:t xml:space="preserve">for </w:t>
      </w:r>
      <w:r w:rsidR="00B77ADA">
        <w:rPr>
          <w:rFonts w:ascii="Arial" w:hAnsi="Arial" w:cs="Arial"/>
        </w:rPr>
        <w:t>the extension of the car park</w:t>
      </w:r>
      <w:r>
        <w:rPr>
          <w:rFonts w:ascii="Arial" w:hAnsi="Arial" w:cs="Arial"/>
        </w:rPr>
        <w:t xml:space="preserve"> proposed a permeable car park covering which did not include a tarmac finish as is currently visible on site.   </w:t>
      </w:r>
    </w:p>
    <w:p w:rsidR="00043C40" w:rsidRDefault="00043C40" w:rsidP="00043C40">
      <w:pPr>
        <w:ind w:left="567" w:right="1275" w:hanging="567"/>
        <w:jc w:val="both"/>
        <w:rPr>
          <w:rFonts w:ascii="Arial" w:hAnsi="Arial" w:cs="Arial"/>
        </w:rPr>
      </w:pPr>
    </w:p>
    <w:p w:rsidR="00043C40" w:rsidRDefault="00043C40" w:rsidP="00496127">
      <w:pPr>
        <w:ind w:left="567" w:right="-1" w:hanging="567"/>
        <w:jc w:val="both"/>
        <w:rPr>
          <w:rFonts w:ascii="Arial" w:hAnsi="Arial" w:cs="Arial"/>
        </w:rPr>
      </w:pPr>
      <w:r>
        <w:rPr>
          <w:rFonts w:ascii="Arial" w:hAnsi="Arial" w:cs="Arial"/>
        </w:rPr>
        <w:t>2.2</w:t>
      </w:r>
      <w:r>
        <w:rPr>
          <w:rFonts w:ascii="Arial" w:hAnsi="Arial" w:cs="Arial"/>
        </w:rPr>
        <w:tab/>
      </w:r>
      <w:r w:rsidRPr="00DC2FA7">
        <w:rPr>
          <w:rFonts w:ascii="Arial" w:hAnsi="Arial" w:cs="Arial"/>
        </w:rPr>
        <w:t xml:space="preserve">As part of the enforcement investigation, pre-application advice has been given to the applicants both in writing and at a meeting.  This application is one of a series of applications to be submitted following this investigation.  </w:t>
      </w:r>
    </w:p>
    <w:p w:rsidR="009D3933" w:rsidRDefault="009D3933" w:rsidP="00496127">
      <w:pPr>
        <w:ind w:left="567" w:right="-1" w:hanging="567"/>
        <w:jc w:val="both"/>
        <w:rPr>
          <w:rFonts w:ascii="Arial" w:hAnsi="Arial" w:cs="Arial"/>
        </w:rPr>
      </w:pPr>
    </w:p>
    <w:p w:rsidR="00043C40" w:rsidRDefault="00043C40" w:rsidP="00043C40">
      <w:pPr>
        <w:ind w:left="567" w:right="1275" w:hanging="567"/>
        <w:jc w:val="both"/>
        <w:rPr>
          <w:rFonts w:ascii="Arial" w:hAnsi="Arial" w:cs="Arial"/>
        </w:rPr>
      </w:pPr>
    </w:p>
    <w:p w:rsidR="00E51C4D" w:rsidRDefault="00F23CCE" w:rsidP="00AD206D">
      <w:pPr>
        <w:numPr>
          <w:ilvl w:val="0"/>
          <w:numId w:val="2"/>
        </w:numPr>
        <w:tabs>
          <w:tab w:val="clear" w:pos="360"/>
          <w:tab w:val="num" w:pos="567"/>
          <w:tab w:val="left" w:pos="6480"/>
        </w:tabs>
        <w:ind w:left="0" w:firstLine="0"/>
        <w:jc w:val="both"/>
        <w:rPr>
          <w:rFonts w:ascii="Arial" w:hAnsi="Arial" w:cs="Arial"/>
          <w:b/>
          <w:sz w:val="22"/>
          <w:szCs w:val="22"/>
        </w:rPr>
      </w:pPr>
      <w:r w:rsidRPr="00A64752">
        <w:rPr>
          <w:rFonts w:ascii="Arial" w:hAnsi="Arial" w:cs="Arial"/>
          <w:b/>
          <w:sz w:val="22"/>
          <w:szCs w:val="22"/>
        </w:rPr>
        <w:lastRenderedPageBreak/>
        <w:t>RELEVANT PLANNING HISTORY</w:t>
      </w:r>
    </w:p>
    <w:p w:rsidR="005B7A83" w:rsidRDefault="005B7A83" w:rsidP="005B7A83">
      <w:pPr>
        <w:tabs>
          <w:tab w:val="left" w:pos="6480"/>
        </w:tabs>
        <w:jc w:val="both"/>
        <w:rPr>
          <w:rFonts w:ascii="Arial" w:hAnsi="Arial" w:cs="Arial"/>
          <w:b/>
          <w:sz w:val="22"/>
          <w:szCs w:val="22"/>
        </w:rPr>
      </w:pPr>
    </w:p>
    <w:tbl>
      <w:tblPr>
        <w:tblW w:w="6691"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665"/>
        <w:gridCol w:w="1871"/>
      </w:tblGrid>
      <w:tr w:rsidR="00043C40" w:rsidRPr="008D49B7" w:rsidTr="00496127">
        <w:tc>
          <w:tcPr>
            <w:tcW w:w="2155" w:type="dxa"/>
            <w:shd w:val="clear" w:color="auto" w:fill="auto"/>
          </w:tcPr>
          <w:p w:rsidR="00043C40" w:rsidRPr="004A65A2" w:rsidRDefault="00043C40" w:rsidP="004A65A2">
            <w:pPr>
              <w:spacing w:after="200" w:line="276" w:lineRule="auto"/>
              <w:rPr>
                <w:rFonts w:ascii="Arial" w:hAnsi="Arial" w:cs="Arial"/>
                <w:b/>
                <w:u w:val="single"/>
              </w:rPr>
            </w:pPr>
            <w:r w:rsidRPr="004A65A2">
              <w:rPr>
                <w:rFonts w:ascii="Arial" w:hAnsi="Arial" w:cs="Arial"/>
                <w:b/>
                <w:u w:val="single"/>
              </w:rPr>
              <w:t>APP NUMBER</w:t>
            </w:r>
          </w:p>
        </w:tc>
        <w:tc>
          <w:tcPr>
            <w:tcW w:w="2665" w:type="dxa"/>
            <w:shd w:val="clear" w:color="auto" w:fill="auto"/>
          </w:tcPr>
          <w:p w:rsidR="00043C40" w:rsidRPr="008D49B7" w:rsidRDefault="00043C40" w:rsidP="00C42EA4">
            <w:pPr>
              <w:spacing w:after="200" w:line="276" w:lineRule="auto"/>
              <w:jc w:val="center"/>
              <w:rPr>
                <w:rFonts w:ascii="Arial" w:hAnsi="Arial" w:cs="Arial"/>
                <w:b/>
                <w:u w:val="single"/>
              </w:rPr>
            </w:pPr>
            <w:r w:rsidRPr="008D49B7">
              <w:rPr>
                <w:rFonts w:ascii="Arial" w:hAnsi="Arial" w:cs="Arial"/>
                <w:b/>
                <w:u w:val="single"/>
              </w:rPr>
              <w:t>DESCRIPTION</w:t>
            </w:r>
          </w:p>
        </w:tc>
        <w:tc>
          <w:tcPr>
            <w:tcW w:w="1871" w:type="dxa"/>
            <w:shd w:val="clear" w:color="auto" w:fill="auto"/>
          </w:tcPr>
          <w:p w:rsidR="00043C40" w:rsidRPr="008D49B7" w:rsidRDefault="00043C40" w:rsidP="00C42EA4">
            <w:pPr>
              <w:spacing w:after="200" w:line="276" w:lineRule="auto"/>
              <w:jc w:val="center"/>
              <w:rPr>
                <w:rFonts w:ascii="Arial" w:hAnsi="Arial" w:cs="Arial"/>
                <w:b/>
                <w:u w:val="single"/>
              </w:rPr>
            </w:pPr>
            <w:r w:rsidRPr="008D49B7">
              <w:rPr>
                <w:rFonts w:ascii="Arial" w:hAnsi="Arial" w:cs="Arial"/>
                <w:b/>
                <w:u w:val="single"/>
              </w:rPr>
              <w:t>DECISION</w:t>
            </w:r>
          </w:p>
        </w:tc>
      </w:tr>
      <w:tr w:rsidR="00043C40" w:rsidRPr="008D49B7" w:rsidTr="00496127">
        <w:tc>
          <w:tcPr>
            <w:tcW w:w="2155" w:type="dxa"/>
            <w:shd w:val="clear" w:color="auto" w:fill="auto"/>
          </w:tcPr>
          <w:p w:rsidR="00043C40" w:rsidRPr="008D49B7" w:rsidRDefault="00043C40" w:rsidP="00C42EA4">
            <w:pPr>
              <w:spacing w:after="200" w:line="276" w:lineRule="auto"/>
              <w:rPr>
                <w:rFonts w:ascii="Arial" w:hAnsi="Arial" w:cs="Arial"/>
              </w:rPr>
            </w:pPr>
            <w:r>
              <w:rPr>
                <w:rFonts w:ascii="Arial" w:hAnsi="Arial" w:cs="Arial"/>
              </w:rPr>
              <w:t>14/01026/F &amp; 14/01027/LB</w:t>
            </w:r>
          </w:p>
        </w:tc>
        <w:tc>
          <w:tcPr>
            <w:tcW w:w="2665" w:type="dxa"/>
            <w:shd w:val="clear" w:color="auto" w:fill="auto"/>
          </w:tcPr>
          <w:p w:rsidR="00043C40" w:rsidRPr="008D49B7" w:rsidRDefault="00043C40" w:rsidP="00C42EA4">
            <w:pPr>
              <w:spacing w:after="200" w:line="276" w:lineRule="auto"/>
              <w:rPr>
                <w:rFonts w:ascii="Arial" w:hAnsi="Arial" w:cs="Arial"/>
              </w:rPr>
            </w:pPr>
            <w:r>
              <w:rPr>
                <w:rFonts w:ascii="Arial" w:hAnsi="Arial" w:cs="Arial"/>
              </w:rPr>
              <w:t>Single storey rear extensions, internal alterations and extension to parking area</w:t>
            </w:r>
          </w:p>
        </w:tc>
        <w:tc>
          <w:tcPr>
            <w:tcW w:w="1871" w:type="dxa"/>
            <w:shd w:val="clear" w:color="auto" w:fill="auto"/>
          </w:tcPr>
          <w:p w:rsidR="00043C40" w:rsidRPr="00BF1F8B" w:rsidRDefault="00043C40" w:rsidP="00C42EA4">
            <w:pPr>
              <w:spacing w:after="200" w:line="276" w:lineRule="auto"/>
              <w:rPr>
                <w:rFonts w:ascii="Arial" w:hAnsi="Arial" w:cs="Arial"/>
                <w:i/>
              </w:rPr>
            </w:pPr>
            <w:r w:rsidRPr="008D49B7">
              <w:rPr>
                <w:rFonts w:ascii="Arial" w:hAnsi="Arial" w:cs="Arial"/>
              </w:rPr>
              <w:t>APPROVED</w:t>
            </w:r>
            <w:r>
              <w:rPr>
                <w:rFonts w:ascii="Arial" w:hAnsi="Arial" w:cs="Arial"/>
              </w:rPr>
              <w:t xml:space="preserve"> </w:t>
            </w:r>
          </w:p>
        </w:tc>
      </w:tr>
      <w:tr w:rsidR="00043C40" w:rsidRPr="008D49B7" w:rsidTr="00496127">
        <w:tc>
          <w:tcPr>
            <w:tcW w:w="2155" w:type="dxa"/>
            <w:shd w:val="clear" w:color="auto" w:fill="auto"/>
          </w:tcPr>
          <w:p w:rsidR="00043C40" w:rsidRPr="008D49B7" w:rsidRDefault="00043C40" w:rsidP="00C42EA4">
            <w:pPr>
              <w:spacing w:after="200" w:line="276" w:lineRule="auto"/>
              <w:rPr>
                <w:rFonts w:ascii="Arial" w:hAnsi="Arial" w:cs="Arial"/>
              </w:rPr>
            </w:pPr>
            <w:r>
              <w:rPr>
                <w:rFonts w:ascii="Arial" w:hAnsi="Arial" w:cs="Arial"/>
              </w:rPr>
              <w:t>15/00172/F &amp; 15/0007/LB</w:t>
            </w:r>
          </w:p>
        </w:tc>
        <w:tc>
          <w:tcPr>
            <w:tcW w:w="2665" w:type="dxa"/>
            <w:shd w:val="clear" w:color="auto" w:fill="auto"/>
          </w:tcPr>
          <w:p w:rsidR="00043C40" w:rsidRPr="008D49B7" w:rsidRDefault="00043C40" w:rsidP="00C42EA4">
            <w:pPr>
              <w:spacing w:after="200" w:line="276" w:lineRule="auto"/>
              <w:rPr>
                <w:rFonts w:ascii="Arial" w:hAnsi="Arial" w:cs="Arial"/>
              </w:rPr>
            </w:pPr>
            <w:r w:rsidRPr="00194805">
              <w:rPr>
                <w:rFonts w:ascii="Arial" w:hAnsi="Arial" w:cs="Arial"/>
              </w:rPr>
              <w:t>Amendments to application 14/01026/F</w:t>
            </w:r>
          </w:p>
        </w:tc>
        <w:tc>
          <w:tcPr>
            <w:tcW w:w="1871" w:type="dxa"/>
            <w:shd w:val="clear" w:color="auto" w:fill="auto"/>
          </w:tcPr>
          <w:p w:rsidR="00043C40" w:rsidRDefault="00043C40" w:rsidP="00C42EA4">
            <w:pPr>
              <w:spacing w:after="200" w:line="276" w:lineRule="auto"/>
              <w:rPr>
                <w:rFonts w:ascii="Arial" w:hAnsi="Arial" w:cs="Arial"/>
              </w:rPr>
            </w:pPr>
            <w:r>
              <w:rPr>
                <w:rFonts w:ascii="Arial" w:hAnsi="Arial" w:cs="Arial"/>
              </w:rPr>
              <w:t>APPROVED</w:t>
            </w:r>
          </w:p>
          <w:p w:rsidR="00043C40" w:rsidRPr="008D49B7" w:rsidRDefault="00043C40" w:rsidP="00C42EA4">
            <w:pPr>
              <w:spacing w:after="200" w:line="276" w:lineRule="auto"/>
              <w:rPr>
                <w:rFonts w:ascii="Arial" w:hAnsi="Arial" w:cs="Arial"/>
              </w:rPr>
            </w:pPr>
          </w:p>
        </w:tc>
      </w:tr>
      <w:tr w:rsidR="00043C40" w:rsidRPr="008D49B7" w:rsidTr="00496127">
        <w:tc>
          <w:tcPr>
            <w:tcW w:w="2155" w:type="dxa"/>
            <w:shd w:val="clear" w:color="auto" w:fill="auto"/>
          </w:tcPr>
          <w:p w:rsidR="00043C40" w:rsidRPr="00FD6F35" w:rsidRDefault="00043C40" w:rsidP="00C42EA4">
            <w:pPr>
              <w:spacing w:after="200" w:line="276" w:lineRule="auto"/>
              <w:rPr>
                <w:rFonts w:ascii="Arial" w:hAnsi="Arial" w:cs="Arial"/>
              </w:rPr>
            </w:pPr>
            <w:r w:rsidRPr="00A635CD">
              <w:rPr>
                <w:rFonts w:ascii="Arial" w:hAnsi="Arial" w:cs="Arial"/>
              </w:rPr>
              <w:t>15/00185/F</w:t>
            </w:r>
          </w:p>
        </w:tc>
        <w:tc>
          <w:tcPr>
            <w:tcW w:w="2665" w:type="dxa"/>
            <w:shd w:val="clear" w:color="auto" w:fill="auto"/>
          </w:tcPr>
          <w:p w:rsidR="00043C40" w:rsidRPr="00FD6F35" w:rsidRDefault="00043C40" w:rsidP="00C42EA4">
            <w:pPr>
              <w:spacing w:after="200" w:line="276" w:lineRule="auto"/>
              <w:rPr>
                <w:rFonts w:ascii="Arial" w:hAnsi="Arial" w:cs="Arial"/>
              </w:rPr>
            </w:pPr>
            <w:r>
              <w:rPr>
                <w:rFonts w:ascii="Arial" w:hAnsi="Arial" w:cs="Arial"/>
              </w:rPr>
              <w:t>Detached accommodation block</w:t>
            </w:r>
          </w:p>
        </w:tc>
        <w:tc>
          <w:tcPr>
            <w:tcW w:w="1871" w:type="dxa"/>
            <w:shd w:val="clear" w:color="auto" w:fill="auto"/>
          </w:tcPr>
          <w:p w:rsidR="00043C40" w:rsidRDefault="00043C40" w:rsidP="00C42EA4">
            <w:pPr>
              <w:spacing w:after="200" w:line="276" w:lineRule="auto"/>
              <w:rPr>
                <w:rFonts w:ascii="Arial" w:hAnsi="Arial" w:cs="Arial"/>
              </w:rPr>
            </w:pPr>
            <w:r>
              <w:rPr>
                <w:rFonts w:ascii="Arial" w:hAnsi="Arial" w:cs="Arial"/>
              </w:rPr>
              <w:t>APPROVED</w:t>
            </w:r>
          </w:p>
        </w:tc>
      </w:tr>
      <w:tr w:rsidR="00043C40" w:rsidRPr="008D49B7" w:rsidTr="00496127">
        <w:tc>
          <w:tcPr>
            <w:tcW w:w="2155" w:type="dxa"/>
            <w:shd w:val="clear" w:color="auto" w:fill="auto"/>
          </w:tcPr>
          <w:p w:rsidR="00043C40" w:rsidRDefault="00043C40" w:rsidP="00C42EA4">
            <w:pPr>
              <w:spacing w:after="200" w:line="276" w:lineRule="auto"/>
              <w:rPr>
                <w:rFonts w:ascii="Arial" w:hAnsi="Arial" w:cs="Arial"/>
              </w:rPr>
            </w:pPr>
            <w:r>
              <w:rPr>
                <w:rFonts w:ascii="Arial" w:hAnsi="Arial" w:cs="Arial"/>
              </w:rPr>
              <w:t>15/00186/LB</w:t>
            </w:r>
          </w:p>
        </w:tc>
        <w:tc>
          <w:tcPr>
            <w:tcW w:w="2665" w:type="dxa"/>
            <w:shd w:val="clear" w:color="auto" w:fill="auto"/>
          </w:tcPr>
          <w:p w:rsidR="00043C40" w:rsidRDefault="00043C40" w:rsidP="00C42EA4">
            <w:pPr>
              <w:spacing w:after="200" w:line="276" w:lineRule="auto"/>
              <w:rPr>
                <w:rFonts w:ascii="Arial" w:hAnsi="Arial" w:cs="Arial"/>
              </w:rPr>
            </w:pPr>
            <w:r>
              <w:rPr>
                <w:rFonts w:ascii="Arial" w:hAnsi="Arial" w:cs="Arial"/>
              </w:rPr>
              <w:t>Removal of curtilage listed building</w:t>
            </w:r>
          </w:p>
        </w:tc>
        <w:tc>
          <w:tcPr>
            <w:tcW w:w="1871" w:type="dxa"/>
            <w:shd w:val="clear" w:color="auto" w:fill="auto"/>
          </w:tcPr>
          <w:p w:rsidR="00043C40" w:rsidRDefault="00043C40" w:rsidP="00C42EA4">
            <w:pPr>
              <w:spacing w:after="200" w:line="276" w:lineRule="auto"/>
              <w:rPr>
                <w:rFonts w:ascii="Arial" w:hAnsi="Arial" w:cs="Arial"/>
              </w:rPr>
            </w:pPr>
            <w:r>
              <w:rPr>
                <w:rFonts w:ascii="Arial" w:hAnsi="Arial" w:cs="Arial"/>
              </w:rPr>
              <w:t>APPROVED</w:t>
            </w:r>
          </w:p>
        </w:tc>
      </w:tr>
      <w:tr w:rsidR="00043C40" w:rsidRPr="008D49B7" w:rsidTr="00496127">
        <w:tc>
          <w:tcPr>
            <w:tcW w:w="2155" w:type="dxa"/>
            <w:shd w:val="clear" w:color="auto" w:fill="auto"/>
          </w:tcPr>
          <w:p w:rsidR="00043C40" w:rsidRPr="00C83165" w:rsidRDefault="00043C40" w:rsidP="00C42EA4">
            <w:pPr>
              <w:spacing w:after="200" w:line="276" w:lineRule="auto"/>
              <w:rPr>
                <w:rFonts w:ascii="Arial" w:hAnsi="Arial" w:cs="Arial"/>
              </w:rPr>
            </w:pPr>
            <w:r>
              <w:rPr>
                <w:rFonts w:ascii="Arial" w:hAnsi="Arial" w:cs="Arial"/>
              </w:rPr>
              <w:t>16/01430/F</w:t>
            </w:r>
          </w:p>
        </w:tc>
        <w:tc>
          <w:tcPr>
            <w:tcW w:w="2665" w:type="dxa"/>
            <w:shd w:val="clear" w:color="auto" w:fill="auto"/>
          </w:tcPr>
          <w:p w:rsidR="00043C40" w:rsidRDefault="00043C40" w:rsidP="00C42EA4">
            <w:pPr>
              <w:spacing w:after="200" w:line="276" w:lineRule="auto"/>
              <w:rPr>
                <w:rFonts w:ascii="Arial" w:hAnsi="Arial" w:cs="Arial"/>
              </w:rPr>
            </w:pPr>
            <w:r w:rsidRPr="00A635CD">
              <w:rPr>
                <w:rFonts w:ascii="Arial" w:hAnsi="Arial" w:cs="Arial"/>
              </w:rPr>
              <w:t>Proposed accommodation block - Alteration to approval 15/00185/F</w:t>
            </w:r>
          </w:p>
        </w:tc>
        <w:tc>
          <w:tcPr>
            <w:tcW w:w="1871" w:type="dxa"/>
            <w:shd w:val="clear" w:color="auto" w:fill="auto"/>
          </w:tcPr>
          <w:p w:rsidR="00043C40" w:rsidRDefault="00043C40" w:rsidP="00C42EA4">
            <w:pPr>
              <w:spacing w:after="200" w:line="276" w:lineRule="auto"/>
              <w:rPr>
                <w:rFonts w:ascii="Arial" w:hAnsi="Arial" w:cs="Arial"/>
              </w:rPr>
            </w:pPr>
            <w:r>
              <w:rPr>
                <w:rFonts w:ascii="Arial" w:hAnsi="Arial" w:cs="Arial"/>
              </w:rPr>
              <w:t>APPROVED</w:t>
            </w:r>
          </w:p>
        </w:tc>
      </w:tr>
      <w:tr w:rsidR="00043C40" w:rsidRPr="008D49B7" w:rsidTr="00496127">
        <w:tc>
          <w:tcPr>
            <w:tcW w:w="2155" w:type="dxa"/>
            <w:shd w:val="clear" w:color="auto" w:fill="auto"/>
          </w:tcPr>
          <w:p w:rsidR="00043C40" w:rsidRPr="009D7AF2" w:rsidRDefault="00043C40" w:rsidP="00C42EA4">
            <w:pPr>
              <w:spacing w:after="200" w:line="276" w:lineRule="auto"/>
              <w:rPr>
                <w:rFonts w:ascii="Arial" w:hAnsi="Arial" w:cs="Arial"/>
              </w:rPr>
            </w:pPr>
            <w:r w:rsidRPr="009127B5">
              <w:rPr>
                <w:rFonts w:ascii="Arial" w:hAnsi="Arial" w:cs="Arial"/>
              </w:rPr>
              <w:t>16/01876/F</w:t>
            </w:r>
            <w:r>
              <w:rPr>
                <w:rFonts w:ascii="Arial" w:hAnsi="Arial" w:cs="Arial"/>
              </w:rPr>
              <w:t xml:space="preserve"> &amp; 16/01877/LB</w:t>
            </w:r>
          </w:p>
        </w:tc>
        <w:tc>
          <w:tcPr>
            <w:tcW w:w="2665" w:type="dxa"/>
            <w:shd w:val="clear" w:color="auto" w:fill="auto"/>
          </w:tcPr>
          <w:p w:rsidR="00043C40" w:rsidRPr="009D7AF2" w:rsidRDefault="00043C40" w:rsidP="00C42EA4">
            <w:pPr>
              <w:spacing w:after="200" w:line="276" w:lineRule="auto"/>
              <w:rPr>
                <w:rFonts w:ascii="Arial" w:hAnsi="Arial" w:cs="Arial"/>
              </w:rPr>
            </w:pPr>
            <w:r>
              <w:rPr>
                <w:rFonts w:ascii="Arial" w:hAnsi="Arial" w:cs="Arial"/>
              </w:rPr>
              <w:t>Retrospective amendments to previous consent</w:t>
            </w:r>
          </w:p>
        </w:tc>
        <w:tc>
          <w:tcPr>
            <w:tcW w:w="1871" w:type="dxa"/>
            <w:shd w:val="clear" w:color="auto" w:fill="auto"/>
          </w:tcPr>
          <w:p w:rsidR="00043C40" w:rsidRDefault="00043C40" w:rsidP="00C42EA4">
            <w:pPr>
              <w:spacing w:after="200" w:line="276" w:lineRule="auto"/>
              <w:rPr>
                <w:rFonts w:ascii="Arial" w:hAnsi="Arial" w:cs="Arial"/>
              </w:rPr>
            </w:pPr>
            <w:r>
              <w:rPr>
                <w:rFonts w:ascii="Arial" w:hAnsi="Arial" w:cs="Arial"/>
              </w:rPr>
              <w:t>APPROVED</w:t>
            </w:r>
          </w:p>
        </w:tc>
      </w:tr>
      <w:tr w:rsidR="00043C40" w:rsidRPr="008D49B7" w:rsidTr="00496127">
        <w:tc>
          <w:tcPr>
            <w:tcW w:w="2155" w:type="dxa"/>
            <w:shd w:val="clear" w:color="auto" w:fill="auto"/>
          </w:tcPr>
          <w:p w:rsidR="00043C40" w:rsidRDefault="00043C40" w:rsidP="00C42EA4">
            <w:pPr>
              <w:spacing w:after="200" w:line="276" w:lineRule="auto"/>
              <w:rPr>
                <w:rFonts w:ascii="Arial" w:hAnsi="Arial" w:cs="Arial"/>
              </w:rPr>
            </w:pPr>
            <w:r>
              <w:rPr>
                <w:rFonts w:ascii="Arial" w:hAnsi="Arial" w:cs="Arial"/>
              </w:rPr>
              <w:t>16/02581/F &amp; 16/02582/LB</w:t>
            </w:r>
          </w:p>
        </w:tc>
        <w:tc>
          <w:tcPr>
            <w:tcW w:w="2665" w:type="dxa"/>
            <w:shd w:val="clear" w:color="auto" w:fill="auto"/>
          </w:tcPr>
          <w:p w:rsidR="00043C40" w:rsidRDefault="00043C40" w:rsidP="00C42EA4">
            <w:pPr>
              <w:spacing w:after="200" w:line="276" w:lineRule="auto"/>
              <w:rPr>
                <w:rFonts w:ascii="Arial" w:hAnsi="Arial" w:cs="Arial"/>
              </w:rPr>
            </w:pPr>
            <w:r>
              <w:rPr>
                <w:rFonts w:ascii="Arial" w:hAnsi="Arial" w:cs="Arial"/>
              </w:rPr>
              <w:t>Erection of external stone hearth with chimney</w:t>
            </w:r>
          </w:p>
        </w:tc>
        <w:tc>
          <w:tcPr>
            <w:tcW w:w="1871" w:type="dxa"/>
            <w:shd w:val="clear" w:color="auto" w:fill="auto"/>
          </w:tcPr>
          <w:p w:rsidR="00043C40" w:rsidRDefault="00043C40" w:rsidP="00C42EA4">
            <w:pPr>
              <w:spacing w:after="200" w:line="276" w:lineRule="auto"/>
              <w:rPr>
                <w:rFonts w:ascii="Arial" w:hAnsi="Arial" w:cs="Arial"/>
              </w:rPr>
            </w:pPr>
            <w:r>
              <w:rPr>
                <w:rFonts w:ascii="Arial" w:hAnsi="Arial" w:cs="Arial"/>
              </w:rPr>
              <w:t>REFUSED</w:t>
            </w:r>
          </w:p>
        </w:tc>
      </w:tr>
    </w:tbl>
    <w:p w:rsidR="00043C40" w:rsidRDefault="00043C40" w:rsidP="00043C40">
      <w:pPr>
        <w:tabs>
          <w:tab w:val="left" w:pos="6480"/>
        </w:tabs>
        <w:jc w:val="both"/>
        <w:rPr>
          <w:rFonts w:ascii="Arial" w:hAnsi="Arial" w:cs="Arial"/>
          <w:b/>
          <w:sz w:val="22"/>
          <w:szCs w:val="22"/>
        </w:rPr>
      </w:pPr>
    </w:p>
    <w:p w:rsidR="00F23CCE" w:rsidRDefault="00F23CCE" w:rsidP="00A349E1">
      <w:pPr>
        <w:numPr>
          <w:ilvl w:val="0"/>
          <w:numId w:val="2"/>
        </w:numPr>
        <w:tabs>
          <w:tab w:val="clear" w:pos="360"/>
          <w:tab w:val="num" w:pos="567"/>
          <w:tab w:val="left" w:pos="6480"/>
        </w:tabs>
        <w:ind w:left="0" w:firstLine="0"/>
        <w:jc w:val="both"/>
        <w:rPr>
          <w:rFonts w:ascii="Arial" w:hAnsi="Arial" w:cs="Arial"/>
          <w:b/>
          <w:sz w:val="22"/>
          <w:szCs w:val="22"/>
        </w:rPr>
      </w:pPr>
      <w:r>
        <w:rPr>
          <w:rFonts w:ascii="Arial" w:hAnsi="Arial" w:cs="Arial"/>
          <w:b/>
          <w:sz w:val="22"/>
          <w:szCs w:val="22"/>
        </w:rPr>
        <w:t>PRE-APPLICATION DISCUSSIONS</w:t>
      </w:r>
    </w:p>
    <w:p w:rsidR="00F23CCE" w:rsidRDefault="00F23CCE" w:rsidP="00F23CCE">
      <w:pPr>
        <w:tabs>
          <w:tab w:val="left" w:pos="6480"/>
        </w:tabs>
        <w:jc w:val="both"/>
        <w:rPr>
          <w:rFonts w:ascii="Arial" w:hAnsi="Arial" w:cs="Arial"/>
          <w:b/>
          <w:sz w:val="22"/>
          <w:szCs w:val="22"/>
        </w:rPr>
      </w:pPr>
    </w:p>
    <w:p w:rsidR="005031F4" w:rsidRDefault="005031F4" w:rsidP="005031F4">
      <w:pPr>
        <w:ind w:left="567" w:hanging="567"/>
        <w:jc w:val="both"/>
        <w:rPr>
          <w:rFonts w:ascii="Arial" w:hAnsi="Arial" w:cs="Arial"/>
          <w:color w:val="FF0000"/>
          <w:sz w:val="22"/>
          <w:szCs w:val="22"/>
        </w:rPr>
      </w:pPr>
      <w:r>
        <w:rPr>
          <w:rFonts w:ascii="Arial" w:hAnsi="Arial" w:cs="Arial"/>
          <w:sz w:val="22"/>
          <w:szCs w:val="22"/>
        </w:rPr>
        <w:t xml:space="preserve">4.1  </w:t>
      </w:r>
      <w:r w:rsidR="00043C40" w:rsidRPr="004768D0">
        <w:rPr>
          <w:rFonts w:ascii="Arial" w:hAnsi="Arial" w:cs="Arial"/>
          <w:sz w:val="22"/>
          <w:szCs w:val="22"/>
        </w:rPr>
        <w:t>Given that this application has come about through an enforcement generated investigation, some informal pre-app has already been given.  The culmination of this advice was in the form of a</w:t>
      </w:r>
      <w:r w:rsidR="00043C40">
        <w:rPr>
          <w:rFonts w:ascii="Arial" w:hAnsi="Arial" w:cs="Arial"/>
          <w:sz w:val="22"/>
          <w:szCs w:val="22"/>
        </w:rPr>
        <w:t xml:space="preserve"> detailed letter to the owners dated 22 July 2016 and this advice </w:t>
      </w:r>
      <w:r w:rsidR="00B77ADA">
        <w:rPr>
          <w:rFonts w:ascii="Arial" w:hAnsi="Arial" w:cs="Arial"/>
          <w:sz w:val="22"/>
          <w:szCs w:val="22"/>
        </w:rPr>
        <w:t xml:space="preserve">was </w:t>
      </w:r>
      <w:r w:rsidR="00043C40">
        <w:rPr>
          <w:rFonts w:ascii="Arial" w:hAnsi="Arial" w:cs="Arial"/>
          <w:sz w:val="22"/>
          <w:szCs w:val="22"/>
        </w:rPr>
        <w:t xml:space="preserve">further emphasised at a </w:t>
      </w:r>
      <w:r w:rsidR="00043C40" w:rsidRPr="004768D0">
        <w:rPr>
          <w:rFonts w:ascii="Arial" w:hAnsi="Arial" w:cs="Arial"/>
          <w:sz w:val="22"/>
          <w:szCs w:val="22"/>
        </w:rPr>
        <w:t>meeting at these offices on 09 August 2016</w:t>
      </w:r>
      <w:r w:rsidR="00043C40">
        <w:rPr>
          <w:rFonts w:ascii="Arial" w:hAnsi="Arial" w:cs="Arial"/>
          <w:sz w:val="22"/>
          <w:szCs w:val="22"/>
        </w:rPr>
        <w:t>.</w:t>
      </w:r>
    </w:p>
    <w:p w:rsidR="005031F4" w:rsidRDefault="005031F4" w:rsidP="005031F4">
      <w:pPr>
        <w:ind w:left="567" w:hanging="567"/>
        <w:jc w:val="both"/>
        <w:rPr>
          <w:rFonts w:ascii="Arial" w:hAnsi="Arial" w:cs="Arial"/>
          <w:color w:val="FF0000"/>
          <w:sz w:val="22"/>
          <w:szCs w:val="22"/>
        </w:rPr>
      </w:pPr>
    </w:p>
    <w:p w:rsidR="00F23CCE" w:rsidRDefault="005031F4" w:rsidP="005031F4">
      <w:pPr>
        <w:ind w:left="567" w:hanging="567"/>
        <w:jc w:val="both"/>
        <w:rPr>
          <w:rFonts w:ascii="Arial" w:hAnsi="Arial" w:cs="Arial"/>
          <w:color w:val="FF0000"/>
          <w:sz w:val="22"/>
          <w:szCs w:val="22"/>
        </w:rPr>
      </w:pPr>
      <w:r>
        <w:rPr>
          <w:rFonts w:ascii="Arial" w:hAnsi="Arial" w:cs="Arial"/>
          <w:sz w:val="22"/>
          <w:szCs w:val="22"/>
        </w:rPr>
        <w:t>4.2</w:t>
      </w:r>
      <w:r>
        <w:rPr>
          <w:rFonts w:ascii="Arial" w:hAnsi="Arial" w:cs="Arial"/>
          <w:sz w:val="22"/>
          <w:szCs w:val="22"/>
        </w:rPr>
        <w:tab/>
      </w:r>
      <w:r w:rsidR="00043C40">
        <w:rPr>
          <w:rFonts w:ascii="Arial" w:hAnsi="Arial" w:cs="Arial"/>
          <w:sz w:val="22"/>
          <w:szCs w:val="22"/>
        </w:rPr>
        <w:t xml:space="preserve">This advice clearly outlined that the retention of the </w:t>
      </w:r>
      <w:r w:rsidR="00D834BC">
        <w:rPr>
          <w:rFonts w:ascii="Arial" w:hAnsi="Arial" w:cs="Arial"/>
          <w:sz w:val="22"/>
          <w:szCs w:val="22"/>
        </w:rPr>
        <w:t>tarmac finishing o</w:t>
      </w:r>
      <w:r>
        <w:rPr>
          <w:rFonts w:ascii="Arial" w:hAnsi="Arial" w:cs="Arial"/>
          <w:sz w:val="22"/>
          <w:szCs w:val="22"/>
        </w:rPr>
        <w:t xml:space="preserve">n the car park would not be </w:t>
      </w:r>
      <w:r w:rsidR="00043C40" w:rsidRPr="00D834BC">
        <w:rPr>
          <w:rFonts w:ascii="Arial" w:hAnsi="Arial" w:cs="Arial"/>
          <w:sz w:val="22"/>
          <w:szCs w:val="22"/>
        </w:rPr>
        <w:t xml:space="preserve">something which the Council would consider as appropriate development </w:t>
      </w:r>
      <w:r w:rsidR="00D834BC">
        <w:rPr>
          <w:rFonts w:ascii="Arial" w:hAnsi="Arial" w:cs="Arial"/>
          <w:sz w:val="22"/>
          <w:szCs w:val="22"/>
        </w:rPr>
        <w:t xml:space="preserve">due to the potential for an increase in </w:t>
      </w:r>
      <w:r>
        <w:rPr>
          <w:rFonts w:ascii="Arial" w:hAnsi="Arial" w:cs="Arial"/>
          <w:sz w:val="22"/>
          <w:szCs w:val="22"/>
        </w:rPr>
        <w:t>surface</w:t>
      </w:r>
      <w:r w:rsidR="00D834BC">
        <w:rPr>
          <w:rFonts w:ascii="Arial" w:hAnsi="Arial" w:cs="Arial"/>
          <w:sz w:val="22"/>
          <w:szCs w:val="22"/>
        </w:rPr>
        <w:t xml:space="preserve"> water flooding as the </w:t>
      </w:r>
      <w:r>
        <w:rPr>
          <w:rFonts w:ascii="Arial" w:hAnsi="Arial" w:cs="Arial"/>
          <w:sz w:val="22"/>
          <w:szCs w:val="22"/>
        </w:rPr>
        <w:t>surfacin</w:t>
      </w:r>
      <w:r w:rsidR="00D834BC">
        <w:rPr>
          <w:rFonts w:ascii="Arial" w:hAnsi="Arial" w:cs="Arial"/>
          <w:sz w:val="22"/>
          <w:szCs w:val="22"/>
        </w:rPr>
        <w:t xml:space="preserve">g was not permeable and also visually, </w:t>
      </w:r>
      <w:r>
        <w:rPr>
          <w:rFonts w:ascii="Arial" w:hAnsi="Arial" w:cs="Arial"/>
          <w:sz w:val="22"/>
          <w:szCs w:val="22"/>
        </w:rPr>
        <w:t xml:space="preserve">is considered to have a significant visual impact on the area and the </w:t>
      </w:r>
      <w:r w:rsidR="00B77ADA">
        <w:rPr>
          <w:rFonts w:ascii="Arial" w:hAnsi="Arial" w:cs="Arial"/>
          <w:sz w:val="22"/>
          <w:szCs w:val="22"/>
        </w:rPr>
        <w:t xml:space="preserve">setting of the </w:t>
      </w:r>
      <w:r>
        <w:rPr>
          <w:rFonts w:ascii="Arial" w:hAnsi="Arial" w:cs="Arial"/>
          <w:sz w:val="22"/>
          <w:szCs w:val="22"/>
        </w:rPr>
        <w:t>listed building.</w:t>
      </w:r>
    </w:p>
    <w:p w:rsidR="005031F4" w:rsidRPr="00570AF8" w:rsidRDefault="005031F4" w:rsidP="005031F4">
      <w:pPr>
        <w:ind w:left="567" w:hanging="567"/>
        <w:jc w:val="both"/>
        <w:rPr>
          <w:rFonts w:ascii="Arial" w:hAnsi="Arial" w:cs="Arial"/>
          <w:color w:val="FF0000"/>
          <w:sz w:val="22"/>
          <w:szCs w:val="22"/>
        </w:rPr>
      </w:pPr>
    </w:p>
    <w:p w:rsidR="00E2356A" w:rsidRPr="00A64752" w:rsidRDefault="00F23CCE" w:rsidP="00AD206D">
      <w:pPr>
        <w:numPr>
          <w:ilvl w:val="0"/>
          <w:numId w:val="2"/>
        </w:numPr>
        <w:tabs>
          <w:tab w:val="clear" w:pos="360"/>
          <w:tab w:val="num" w:pos="567"/>
          <w:tab w:val="left" w:pos="6480"/>
        </w:tabs>
        <w:ind w:left="0" w:firstLine="0"/>
        <w:jc w:val="both"/>
        <w:rPr>
          <w:rFonts w:ascii="Arial" w:hAnsi="Arial" w:cs="Arial"/>
          <w:b/>
          <w:sz w:val="22"/>
          <w:szCs w:val="22"/>
        </w:rPr>
      </w:pPr>
      <w:r>
        <w:rPr>
          <w:rFonts w:ascii="Arial" w:hAnsi="Arial" w:cs="Arial"/>
          <w:b/>
          <w:sz w:val="22"/>
          <w:szCs w:val="22"/>
        </w:rPr>
        <w:t xml:space="preserve">RESPONSE TO </w:t>
      </w:r>
      <w:r w:rsidRPr="00A64752">
        <w:rPr>
          <w:rFonts w:ascii="Arial" w:hAnsi="Arial" w:cs="Arial"/>
          <w:b/>
          <w:sz w:val="22"/>
          <w:szCs w:val="22"/>
        </w:rPr>
        <w:t>PUBLICITY</w:t>
      </w:r>
    </w:p>
    <w:p w:rsidR="00E2356A" w:rsidRPr="00A64752" w:rsidRDefault="00E2356A" w:rsidP="00D3040C">
      <w:pPr>
        <w:jc w:val="both"/>
        <w:rPr>
          <w:rFonts w:ascii="Arial" w:hAnsi="Arial" w:cs="Arial"/>
          <w:b/>
          <w:sz w:val="22"/>
          <w:szCs w:val="22"/>
        </w:rPr>
      </w:pPr>
    </w:p>
    <w:p w:rsidR="007124D4" w:rsidRPr="007124D4" w:rsidRDefault="007124D4" w:rsidP="00CB6294">
      <w:pPr>
        <w:numPr>
          <w:ilvl w:val="1"/>
          <w:numId w:val="4"/>
        </w:numPr>
        <w:spacing w:after="240"/>
        <w:ind w:left="567" w:hanging="567"/>
        <w:jc w:val="both"/>
        <w:rPr>
          <w:rFonts w:ascii="Arial" w:hAnsi="Arial" w:cs="Arial"/>
          <w:b/>
          <w:color w:val="FF0000"/>
          <w:sz w:val="22"/>
          <w:szCs w:val="22"/>
        </w:rPr>
      </w:pPr>
      <w:r w:rsidRPr="002428E3">
        <w:rPr>
          <w:rFonts w:ascii="Arial" w:hAnsi="Arial" w:cs="Arial"/>
          <w:sz w:val="22"/>
          <w:szCs w:val="22"/>
        </w:rPr>
        <w:t>This application has been publicised by way of a site not</w:t>
      </w:r>
      <w:r w:rsidR="0022440D" w:rsidRPr="002428E3">
        <w:rPr>
          <w:rFonts w:ascii="Arial" w:hAnsi="Arial" w:cs="Arial"/>
          <w:sz w:val="22"/>
          <w:szCs w:val="22"/>
        </w:rPr>
        <w:t xml:space="preserve">ice displayed near the site, by </w:t>
      </w:r>
      <w:r w:rsidRPr="002428E3">
        <w:rPr>
          <w:rFonts w:ascii="Arial" w:hAnsi="Arial" w:cs="Arial"/>
          <w:sz w:val="22"/>
          <w:szCs w:val="22"/>
        </w:rPr>
        <w:t>advertisement in the local newspaper, and by letters sent to all properties immediately adjoining the application site that the Council has been able to identify from its records</w:t>
      </w:r>
      <w:r w:rsidR="004B227D">
        <w:rPr>
          <w:rFonts w:ascii="Arial" w:hAnsi="Arial" w:cs="Arial"/>
          <w:color w:val="FF0000"/>
          <w:sz w:val="22"/>
          <w:szCs w:val="22"/>
        </w:rPr>
        <w:t>.</w:t>
      </w:r>
    </w:p>
    <w:p w:rsidR="004B227D" w:rsidRPr="004B227D" w:rsidRDefault="00A9003C" w:rsidP="004B227D">
      <w:pPr>
        <w:spacing w:after="240"/>
        <w:ind w:firstLine="567"/>
        <w:jc w:val="both"/>
        <w:rPr>
          <w:rFonts w:ascii="Arial" w:hAnsi="Arial" w:cs="Arial"/>
          <w:color w:val="FF0000"/>
          <w:sz w:val="22"/>
          <w:szCs w:val="22"/>
        </w:rPr>
      </w:pPr>
      <w:r w:rsidRPr="004B227D">
        <w:rPr>
          <w:rFonts w:ascii="Arial" w:hAnsi="Arial" w:cs="Arial"/>
          <w:sz w:val="22"/>
          <w:szCs w:val="22"/>
        </w:rPr>
        <w:lastRenderedPageBreak/>
        <w:t>The comments raised by third parties are summarised as follows</w:t>
      </w:r>
      <w:r w:rsidR="00F23CCE" w:rsidRPr="004B227D">
        <w:rPr>
          <w:rFonts w:ascii="Arial" w:hAnsi="Arial" w:cs="Arial"/>
          <w:color w:val="FF0000"/>
          <w:sz w:val="22"/>
          <w:szCs w:val="22"/>
        </w:rPr>
        <w:t xml:space="preserve"> </w:t>
      </w:r>
    </w:p>
    <w:p w:rsidR="004B227D" w:rsidRPr="002909A9" w:rsidRDefault="002909A9" w:rsidP="00CB6294">
      <w:pPr>
        <w:numPr>
          <w:ilvl w:val="0"/>
          <w:numId w:val="6"/>
        </w:numPr>
        <w:spacing w:after="240"/>
        <w:jc w:val="both"/>
        <w:rPr>
          <w:rFonts w:ascii="Arial" w:hAnsi="Arial" w:cs="Arial"/>
          <w:b/>
          <w:sz w:val="22"/>
          <w:szCs w:val="22"/>
        </w:rPr>
      </w:pPr>
      <w:r>
        <w:rPr>
          <w:rFonts w:ascii="Arial" w:hAnsi="Arial" w:cs="Arial"/>
          <w:sz w:val="22"/>
          <w:szCs w:val="22"/>
        </w:rPr>
        <w:t>Flooding</w:t>
      </w:r>
      <w:r w:rsidR="00B77ADA">
        <w:rPr>
          <w:rFonts w:ascii="Arial" w:hAnsi="Arial" w:cs="Arial"/>
          <w:sz w:val="22"/>
          <w:szCs w:val="22"/>
        </w:rPr>
        <w:t xml:space="preserve"> resulting from the use of tarmac as opposed to permeable surfacing</w:t>
      </w:r>
    </w:p>
    <w:p w:rsidR="00F1789B" w:rsidRPr="007124D4" w:rsidRDefault="00F1789B" w:rsidP="00CB6294">
      <w:pPr>
        <w:numPr>
          <w:ilvl w:val="1"/>
          <w:numId w:val="4"/>
        </w:numPr>
        <w:spacing w:after="240"/>
        <w:ind w:left="567" w:hanging="567"/>
        <w:jc w:val="both"/>
        <w:rPr>
          <w:rFonts w:ascii="Arial" w:hAnsi="Arial" w:cs="Arial"/>
          <w:b/>
          <w:color w:val="FF0000"/>
          <w:sz w:val="22"/>
          <w:szCs w:val="22"/>
        </w:rPr>
      </w:pPr>
      <w:r w:rsidRPr="002428E3">
        <w:rPr>
          <w:rFonts w:ascii="Arial" w:hAnsi="Arial" w:cs="Arial"/>
          <w:sz w:val="22"/>
          <w:szCs w:val="22"/>
        </w:rPr>
        <w:t>The comments received can be viewed in full on the Council’s website, via the online Planning Register</w:t>
      </w:r>
      <w:r w:rsidR="002909A9">
        <w:rPr>
          <w:rFonts w:ascii="Arial" w:hAnsi="Arial" w:cs="Arial"/>
          <w:color w:val="FF0000"/>
          <w:sz w:val="22"/>
          <w:szCs w:val="22"/>
        </w:rPr>
        <w:t>.</w:t>
      </w:r>
    </w:p>
    <w:p w:rsidR="00A64752" w:rsidRDefault="002B4506" w:rsidP="002909A9">
      <w:pPr>
        <w:numPr>
          <w:ilvl w:val="0"/>
          <w:numId w:val="2"/>
        </w:numPr>
        <w:tabs>
          <w:tab w:val="clear" w:pos="360"/>
          <w:tab w:val="num" w:pos="567"/>
          <w:tab w:val="left" w:pos="6480"/>
        </w:tabs>
        <w:ind w:left="567" w:hanging="567"/>
        <w:jc w:val="both"/>
        <w:rPr>
          <w:rFonts w:ascii="Arial" w:hAnsi="Arial" w:cs="Arial"/>
          <w:b/>
          <w:sz w:val="22"/>
          <w:szCs w:val="22"/>
        </w:rPr>
      </w:pPr>
      <w:r w:rsidRPr="00A64752">
        <w:rPr>
          <w:rFonts w:ascii="Arial" w:hAnsi="Arial" w:cs="Arial"/>
          <w:b/>
          <w:sz w:val="22"/>
          <w:szCs w:val="22"/>
        </w:rPr>
        <w:t>RESPONSE TO CONSULTATION</w:t>
      </w:r>
    </w:p>
    <w:p w:rsidR="00F1789B" w:rsidRPr="00F1789B" w:rsidRDefault="00F1789B" w:rsidP="00F1789B">
      <w:pPr>
        <w:tabs>
          <w:tab w:val="left" w:pos="6480"/>
        </w:tabs>
        <w:ind w:left="360"/>
        <w:jc w:val="both"/>
        <w:rPr>
          <w:rFonts w:ascii="Arial" w:hAnsi="Arial" w:cs="Arial"/>
          <w:b/>
          <w:sz w:val="22"/>
          <w:szCs w:val="22"/>
        </w:rPr>
      </w:pPr>
    </w:p>
    <w:p w:rsidR="00F1789B" w:rsidRDefault="00F1789B" w:rsidP="00CB6294">
      <w:pPr>
        <w:numPr>
          <w:ilvl w:val="1"/>
          <w:numId w:val="5"/>
        </w:numPr>
        <w:spacing w:after="240"/>
        <w:ind w:left="567" w:hanging="567"/>
        <w:jc w:val="both"/>
        <w:rPr>
          <w:rFonts w:ascii="Arial" w:hAnsi="Arial" w:cs="Arial"/>
          <w:sz w:val="22"/>
          <w:szCs w:val="22"/>
        </w:rPr>
      </w:pPr>
      <w:r w:rsidRPr="00F1789B">
        <w:rPr>
          <w:rFonts w:ascii="Arial" w:hAnsi="Arial" w:cs="Arial"/>
          <w:sz w:val="22"/>
          <w:szCs w:val="22"/>
        </w:rPr>
        <w:t xml:space="preserve">Below is a summary of the consultation responses received at the time of writing this report. Responses are available to view in full on the Council’s website, </w:t>
      </w:r>
      <w:r>
        <w:rPr>
          <w:rFonts w:ascii="Arial" w:hAnsi="Arial" w:cs="Arial"/>
          <w:sz w:val="22"/>
          <w:szCs w:val="22"/>
        </w:rPr>
        <w:t>via</w:t>
      </w:r>
      <w:r w:rsidRPr="00F1789B">
        <w:rPr>
          <w:rFonts w:ascii="Arial" w:hAnsi="Arial" w:cs="Arial"/>
          <w:sz w:val="22"/>
          <w:szCs w:val="22"/>
        </w:rPr>
        <w:t xml:space="preserve"> the online Planning Register.</w:t>
      </w:r>
    </w:p>
    <w:p w:rsidR="002909A9" w:rsidRPr="002909A9" w:rsidRDefault="002909A9" w:rsidP="002909A9">
      <w:pPr>
        <w:spacing w:after="240"/>
        <w:ind w:firstLine="567"/>
        <w:jc w:val="both"/>
        <w:rPr>
          <w:rFonts w:ascii="Arial" w:hAnsi="Arial" w:cs="Arial"/>
          <w:sz w:val="22"/>
          <w:szCs w:val="22"/>
          <w:u w:val="single"/>
        </w:rPr>
      </w:pPr>
      <w:r w:rsidRPr="002909A9">
        <w:rPr>
          <w:rFonts w:ascii="Arial" w:hAnsi="Arial" w:cs="Arial"/>
          <w:sz w:val="22"/>
          <w:szCs w:val="22"/>
          <w:u w:val="single"/>
        </w:rPr>
        <w:t>PARISH/TOWN COUNCIL</w:t>
      </w:r>
    </w:p>
    <w:p w:rsidR="002909A9" w:rsidRPr="002909A9" w:rsidRDefault="002909A9" w:rsidP="002909A9">
      <w:pPr>
        <w:tabs>
          <w:tab w:val="left" w:pos="567"/>
        </w:tabs>
        <w:spacing w:after="240"/>
        <w:jc w:val="both"/>
        <w:rPr>
          <w:rFonts w:ascii="Arial" w:hAnsi="Arial" w:cs="Arial"/>
          <w:b/>
          <w:sz w:val="22"/>
          <w:szCs w:val="22"/>
          <w:u w:val="single"/>
        </w:rPr>
      </w:pPr>
      <w:r>
        <w:rPr>
          <w:rFonts w:ascii="Arial" w:hAnsi="Arial" w:cs="Arial"/>
          <w:sz w:val="22"/>
          <w:szCs w:val="22"/>
        </w:rPr>
        <w:t>6.2</w:t>
      </w:r>
      <w:r>
        <w:rPr>
          <w:rFonts w:ascii="Arial" w:hAnsi="Arial" w:cs="Arial"/>
          <w:sz w:val="22"/>
          <w:szCs w:val="22"/>
        </w:rPr>
        <w:tab/>
      </w:r>
      <w:r w:rsidR="00081627">
        <w:rPr>
          <w:rFonts w:ascii="Arial" w:hAnsi="Arial" w:cs="Arial"/>
          <w:sz w:val="22"/>
          <w:szCs w:val="22"/>
          <w:u w:val="single"/>
        </w:rPr>
        <w:t>Wendlebury Parish Council</w:t>
      </w:r>
      <w:r>
        <w:rPr>
          <w:rFonts w:ascii="Arial" w:hAnsi="Arial" w:cs="Arial"/>
          <w:sz w:val="22"/>
          <w:szCs w:val="22"/>
          <w:u w:val="single"/>
        </w:rPr>
        <w:t xml:space="preserve">: </w:t>
      </w:r>
      <w:r w:rsidRPr="002909A9">
        <w:rPr>
          <w:rFonts w:ascii="Arial" w:hAnsi="Arial" w:cs="Arial"/>
          <w:b/>
          <w:sz w:val="22"/>
          <w:szCs w:val="22"/>
        </w:rPr>
        <w:t>object;</w:t>
      </w:r>
    </w:p>
    <w:p w:rsidR="002909A9" w:rsidRPr="002909A9" w:rsidRDefault="00D23BFF" w:rsidP="00B77ADA">
      <w:pPr>
        <w:spacing w:after="240"/>
        <w:ind w:left="567"/>
        <w:jc w:val="both"/>
        <w:rPr>
          <w:rFonts w:ascii="Arial" w:hAnsi="Arial" w:cs="Arial"/>
          <w:sz w:val="22"/>
          <w:szCs w:val="22"/>
          <w:u w:val="single"/>
        </w:rPr>
      </w:pPr>
      <w:r w:rsidRPr="002909A9">
        <w:rPr>
          <w:rFonts w:ascii="Arial" w:hAnsi="Arial" w:cs="Arial"/>
          <w:sz w:val="22"/>
          <w:szCs w:val="22"/>
        </w:rPr>
        <w:t xml:space="preserve">The Parish Council has considered the application and has commissioned a report from a civil and structural engineering company – Hamill Davies Limited – to review the applicant’s Flood Risk Assessment and Drainage Statement.  </w:t>
      </w:r>
    </w:p>
    <w:p w:rsidR="00D23BFF" w:rsidRPr="002909A9" w:rsidRDefault="00D23BFF" w:rsidP="00B77ADA">
      <w:pPr>
        <w:spacing w:after="240"/>
        <w:ind w:left="567"/>
        <w:jc w:val="both"/>
        <w:rPr>
          <w:rFonts w:ascii="Arial" w:hAnsi="Arial" w:cs="Arial"/>
          <w:sz w:val="22"/>
          <w:szCs w:val="22"/>
          <w:u w:val="single"/>
        </w:rPr>
      </w:pPr>
      <w:r w:rsidRPr="002909A9">
        <w:rPr>
          <w:rFonts w:ascii="Arial" w:hAnsi="Arial" w:cs="Arial"/>
          <w:sz w:val="22"/>
          <w:szCs w:val="22"/>
        </w:rPr>
        <w:t>Having received this independent report, the Parish Council strongly objects to the tarmac surface and does not believe that the solutions suggested in the applicant’s report will mitigate the visual appearance or the practical flooding issues.</w:t>
      </w:r>
    </w:p>
    <w:p w:rsidR="00D23BFF" w:rsidRPr="002909A9" w:rsidRDefault="00D23BFF" w:rsidP="00B77ADA">
      <w:pPr>
        <w:pStyle w:val="ListParagraph"/>
        <w:spacing w:before="100" w:beforeAutospacing="1"/>
        <w:ind w:left="567"/>
        <w:jc w:val="both"/>
        <w:rPr>
          <w:rFonts w:ascii="Arial" w:hAnsi="Arial" w:cs="Arial"/>
          <w:sz w:val="22"/>
          <w:szCs w:val="22"/>
        </w:rPr>
      </w:pPr>
      <w:r w:rsidRPr="002909A9">
        <w:rPr>
          <w:rFonts w:ascii="Arial" w:hAnsi="Arial" w:cs="Arial"/>
          <w:sz w:val="22"/>
          <w:szCs w:val="22"/>
        </w:rPr>
        <w:t>When the initial application for the car park was received (14/01026/F and 14/01027/LB), the Parish Council welcomed the proposal for the car park which was specified in the Design and Access Statement as ‘porous paving’ and was very surprised when tarmac was installed.  It had been assumed that it would be more like the recently installed Bicester Park and Ride car park (photographs attached).</w:t>
      </w:r>
    </w:p>
    <w:p w:rsidR="00B77ADA" w:rsidRDefault="00D23BFF" w:rsidP="00B77ADA">
      <w:pPr>
        <w:spacing w:before="100" w:beforeAutospacing="1"/>
        <w:ind w:left="567"/>
        <w:jc w:val="both"/>
        <w:rPr>
          <w:rFonts w:ascii="Arial" w:hAnsi="Arial" w:cs="Arial"/>
          <w:sz w:val="22"/>
          <w:szCs w:val="22"/>
        </w:rPr>
      </w:pPr>
      <w:r w:rsidRPr="002909A9">
        <w:rPr>
          <w:rFonts w:ascii="Arial" w:hAnsi="Arial" w:cs="Arial"/>
          <w:sz w:val="22"/>
          <w:szCs w:val="22"/>
        </w:rPr>
        <w:t>The Parish Council has always supported the development of the business but a balance needs to be kept between the impact of the development and the impact on the community.  The non-compliance of these planning issues is raising significant concern.</w:t>
      </w:r>
    </w:p>
    <w:p w:rsidR="00B77ADA" w:rsidRDefault="00B77ADA" w:rsidP="00B77ADA">
      <w:pPr>
        <w:spacing w:before="100" w:beforeAutospacing="1"/>
        <w:ind w:left="567"/>
        <w:jc w:val="both"/>
        <w:rPr>
          <w:rFonts w:ascii="Arial" w:hAnsi="Arial" w:cs="Arial"/>
          <w:sz w:val="22"/>
          <w:szCs w:val="22"/>
        </w:rPr>
      </w:pPr>
    </w:p>
    <w:p w:rsidR="00570AF8" w:rsidRPr="002909A9" w:rsidRDefault="00570AF8" w:rsidP="002909A9">
      <w:pPr>
        <w:spacing w:after="240"/>
        <w:ind w:firstLine="567"/>
        <w:jc w:val="both"/>
        <w:rPr>
          <w:rFonts w:ascii="Arial" w:hAnsi="Arial" w:cs="Arial"/>
          <w:i/>
          <w:color w:val="FF0000"/>
          <w:sz w:val="22"/>
          <w:szCs w:val="22"/>
        </w:rPr>
      </w:pPr>
      <w:r w:rsidRPr="002909A9">
        <w:rPr>
          <w:rFonts w:ascii="Arial" w:hAnsi="Arial" w:cs="Arial"/>
          <w:sz w:val="22"/>
          <w:szCs w:val="22"/>
          <w:u w:val="single"/>
        </w:rPr>
        <w:t>STATUTORY CONSULTEES</w:t>
      </w:r>
    </w:p>
    <w:p w:rsidR="002909A9" w:rsidRDefault="002909A9" w:rsidP="002909A9">
      <w:pPr>
        <w:tabs>
          <w:tab w:val="left" w:pos="567"/>
        </w:tabs>
        <w:spacing w:after="240"/>
        <w:jc w:val="both"/>
        <w:rPr>
          <w:rFonts w:ascii="Arial" w:hAnsi="Arial" w:cs="Arial"/>
          <w:sz w:val="22"/>
          <w:szCs w:val="22"/>
        </w:rPr>
      </w:pPr>
      <w:r>
        <w:rPr>
          <w:rFonts w:ascii="Arial" w:hAnsi="Arial" w:cs="Arial"/>
          <w:sz w:val="22"/>
          <w:szCs w:val="22"/>
        </w:rPr>
        <w:t>6.3</w:t>
      </w:r>
      <w:r>
        <w:rPr>
          <w:rFonts w:ascii="Arial" w:hAnsi="Arial" w:cs="Arial"/>
          <w:sz w:val="22"/>
          <w:szCs w:val="22"/>
        </w:rPr>
        <w:tab/>
      </w:r>
      <w:r w:rsidR="00B77ADA">
        <w:rPr>
          <w:rFonts w:ascii="Arial" w:hAnsi="Arial" w:cs="Arial"/>
          <w:sz w:val="22"/>
          <w:szCs w:val="22"/>
        </w:rPr>
        <w:t xml:space="preserve">Cherwell District Council </w:t>
      </w:r>
      <w:r>
        <w:rPr>
          <w:rFonts w:ascii="Arial" w:hAnsi="Arial" w:cs="Arial"/>
          <w:sz w:val="22"/>
          <w:szCs w:val="22"/>
          <w:u w:val="single"/>
        </w:rPr>
        <w:t>Environmental Protection Manager:</w:t>
      </w:r>
      <w:r w:rsidR="00081627">
        <w:rPr>
          <w:rFonts w:ascii="Arial" w:hAnsi="Arial" w:cs="Arial"/>
          <w:sz w:val="22"/>
          <w:szCs w:val="22"/>
        </w:rPr>
        <w:tab/>
        <w:t>N</w:t>
      </w:r>
      <w:r>
        <w:rPr>
          <w:rFonts w:ascii="Arial" w:hAnsi="Arial" w:cs="Arial"/>
          <w:sz w:val="22"/>
          <w:szCs w:val="22"/>
        </w:rPr>
        <w:t>o objection</w:t>
      </w:r>
    </w:p>
    <w:p w:rsidR="002909A9" w:rsidRPr="002909A9" w:rsidRDefault="002909A9" w:rsidP="001316EB">
      <w:pPr>
        <w:tabs>
          <w:tab w:val="left" w:pos="567"/>
        </w:tabs>
        <w:spacing w:after="240"/>
        <w:ind w:left="567" w:hanging="567"/>
        <w:jc w:val="both"/>
        <w:rPr>
          <w:rFonts w:ascii="Arial" w:hAnsi="Arial" w:cs="Arial"/>
          <w:color w:val="FF0000"/>
          <w:sz w:val="22"/>
          <w:szCs w:val="22"/>
        </w:rPr>
      </w:pPr>
      <w:r>
        <w:rPr>
          <w:rFonts w:ascii="Arial" w:hAnsi="Arial" w:cs="Arial"/>
          <w:sz w:val="22"/>
          <w:szCs w:val="22"/>
        </w:rPr>
        <w:t>6.4</w:t>
      </w:r>
      <w:r>
        <w:rPr>
          <w:rFonts w:ascii="Arial" w:hAnsi="Arial" w:cs="Arial"/>
          <w:sz w:val="22"/>
          <w:szCs w:val="22"/>
        </w:rPr>
        <w:tab/>
      </w:r>
      <w:r>
        <w:rPr>
          <w:rFonts w:ascii="Arial" w:hAnsi="Arial" w:cs="Arial"/>
          <w:sz w:val="22"/>
          <w:szCs w:val="22"/>
          <w:u w:val="single"/>
        </w:rPr>
        <w:t>Cherwell District Council Conservation Officer:</w:t>
      </w:r>
      <w:r>
        <w:rPr>
          <w:rFonts w:ascii="Arial" w:hAnsi="Arial" w:cs="Arial"/>
          <w:sz w:val="22"/>
          <w:szCs w:val="22"/>
        </w:rPr>
        <w:tab/>
      </w:r>
      <w:r w:rsidRPr="002909A9">
        <w:rPr>
          <w:rFonts w:ascii="Arial" w:hAnsi="Arial" w:cs="Arial"/>
          <w:sz w:val="22"/>
          <w:szCs w:val="22"/>
        </w:rPr>
        <w:t>The differences in the car park design and details are not great and it cannot be said that as built the car park causes excessive harm to the setting of the listed building. However, that said it would have been less grievous if the car park had actually been constructed to the scheme originally agreed</w:t>
      </w:r>
    </w:p>
    <w:p w:rsidR="001316EB" w:rsidRDefault="001316EB" w:rsidP="001316EB">
      <w:pPr>
        <w:tabs>
          <w:tab w:val="left" w:pos="567"/>
        </w:tabs>
        <w:spacing w:after="240"/>
        <w:jc w:val="both"/>
        <w:rPr>
          <w:rFonts w:ascii="Arial" w:hAnsi="Arial" w:cs="Arial"/>
          <w:color w:val="FF0000"/>
          <w:sz w:val="22"/>
          <w:szCs w:val="22"/>
        </w:rPr>
      </w:pPr>
      <w:r>
        <w:rPr>
          <w:rFonts w:ascii="Arial" w:hAnsi="Arial" w:cs="Arial"/>
          <w:sz w:val="22"/>
          <w:szCs w:val="22"/>
        </w:rPr>
        <w:t>6.5</w:t>
      </w:r>
      <w:r>
        <w:rPr>
          <w:rFonts w:ascii="Arial" w:hAnsi="Arial" w:cs="Arial"/>
          <w:sz w:val="22"/>
          <w:szCs w:val="22"/>
        </w:rPr>
        <w:tab/>
      </w:r>
      <w:r>
        <w:rPr>
          <w:rFonts w:ascii="Arial" w:hAnsi="Arial" w:cs="Arial"/>
          <w:sz w:val="22"/>
          <w:szCs w:val="22"/>
          <w:u w:val="single"/>
        </w:rPr>
        <w:t>Oxfordshire County Council Senior Drainage Officer:</w:t>
      </w:r>
      <w:r>
        <w:rPr>
          <w:rFonts w:ascii="Arial" w:hAnsi="Arial" w:cs="Arial"/>
          <w:sz w:val="22"/>
          <w:szCs w:val="22"/>
        </w:rPr>
        <w:tab/>
      </w:r>
      <w:r w:rsidR="00AF1DF6">
        <w:rPr>
          <w:rFonts w:ascii="Arial" w:hAnsi="Arial" w:cs="Arial"/>
          <w:sz w:val="22"/>
          <w:szCs w:val="22"/>
        </w:rPr>
        <w:t xml:space="preserve"> </w:t>
      </w:r>
      <w:r w:rsidR="00081627">
        <w:rPr>
          <w:rFonts w:ascii="Arial" w:hAnsi="Arial" w:cs="Arial"/>
          <w:b/>
          <w:sz w:val="22"/>
          <w:szCs w:val="22"/>
        </w:rPr>
        <w:t>object</w:t>
      </w:r>
      <w:r>
        <w:rPr>
          <w:rFonts w:ascii="Arial" w:hAnsi="Arial" w:cs="Arial"/>
          <w:b/>
          <w:sz w:val="22"/>
          <w:szCs w:val="22"/>
        </w:rPr>
        <w:t>:</w:t>
      </w:r>
    </w:p>
    <w:p w:rsidR="001316EB" w:rsidRPr="001316EB" w:rsidRDefault="001316EB" w:rsidP="00AF1DF6">
      <w:pPr>
        <w:ind w:left="567"/>
        <w:jc w:val="both"/>
        <w:rPr>
          <w:rFonts w:ascii="Arial" w:hAnsi="Arial" w:cs="Arial"/>
          <w:sz w:val="22"/>
          <w:szCs w:val="22"/>
        </w:rPr>
      </w:pPr>
      <w:r w:rsidRPr="001316EB">
        <w:rPr>
          <w:rFonts w:ascii="Arial" w:hAnsi="Arial" w:cs="Arial"/>
          <w:sz w:val="22"/>
          <w:szCs w:val="22"/>
        </w:rPr>
        <w:t xml:space="preserve">Oxfordshire County Council Drainage Team wish to object to the application 16/02584/F due to the drainage scheme not being sufficiently designed to cater for all surface water within the developed site. The current designed scheme will allow surface water to run off of the lower section of the carpark straight out onto the highway. </w:t>
      </w:r>
    </w:p>
    <w:p w:rsidR="001316EB" w:rsidRPr="001316EB" w:rsidRDefault="001316EB" w:rsidP="00AF1DF6">
      <w:pPr>
        <w:jc w:val="both"/>
        <w:rPr>
          <w:rFonts w:ascii="Arial" w:hAnsi="Arial" w:cs="Arial"/>
          <w:sz w:val="22"/>
          <w:szCs w:val="22"/>
        </w:rPr>
      </w:pPr>
    </w:p>
    <w:p w:rsidR="001316EB" w:rsidRPr="001316EB" w:rsidRDefault="001316EB" w:rsidP="00AF1DF6">
      <w:pPr>
        <w:ind w:left="567"/>
        <w:jc w:val="both"/>
        <w:rPr>
          <w:rFonts w:ascii="Arial" w:hAnsi="Arial" w:cs="Arial"/>
          <w:sz w:val="22"/>
          <w:szCs w:val="22"/>
        </w:rPr>
      </w:pPr>
      <w:r w:rsidRPr="001316EB">
        <w:rPr>
          <w:rFonts w:ascii="Arial" w:hAnsi="Arial" w:cs="Arial"/>
          <w:sz w:val="22"/>
          <w:szCs w:val="22"/>
        </w:rPr>
        <w:lastRenderedPageBreak/>
        <w:t xml:space="preserve">The proposed piped outfall from the site is still subject to agreement from Thames Water. Without this agreement in principal from Thames Water, there is no guarantee that an outfall from the site is possible. </w:t>
      </w:r>
    </w:p>
    <w:p w:rsidR="001316EB" w:rsidRPr="001316EB" w:rsidRDefault="001316EB" w:rsidP="00AF1DF6">
      <w:pPr>
        <w:jc w:val="both"/>
        <w:rPr>
          <w:rFonts w:ascii="Arial" w:hAnsi="Arial" w:cs="Arial"/>
          <w:sz w:val="22"/>
          <w:szCs w:val="22"/>
        </w:rPr>
      </w:pPr>
    </w:p>
    <w:p w:rsidR="001316EB" w:rsidRPr="001316EB" w:rsidRDefault="00AF1DF6" w:rsidP="00AF1DF6">
      <w:pPr>
        <w:ind w:left="567"/>
        <w:jc w:val="both"/>
        <w:rPr>
          <w:rFonts w:ascii="Arial" w:hAnsi="Arial" w:cs="Arial"/>
          <w:sz w:val="22"/>
          <w:szCs w:val="22"/>
        </w:rPr>
      </w:pPr>
      <w:r>
        <w:rPr>
          <w:rFonts w:ascii="Arial" w:hAnsi="Arial" w:cs="Arial"/>
          <w:sz w:val="22"/>
          <w:szCs w:val="22"/>
        </w:rPr>
        <w:t>The Flood Risk Assessment</w:t>
      </w:r>
      <w:r w:rsidR="001316EB" w:rsidRPr="001316EB">
        <w:rPr>
          <w:rFonts w:ascii="Arial" w:hAnsi="Arial" w:cs="Arial"/>
          <w:sz w:val="22"/>
          <w:szCs w:val="22"/>
        </w:rPr>
        <w:t xml:space="preserve"> mentions that soakaway drainage could be utilised, however no infiltration rate test seem to be have been carried</w:t>
      </w:r>
      <w:r>
        <w:rPr>
          <w:rFonts w:ascii="Arial" w:hAnsi="Arial" w:cs="Arial"/>
          <w:sz w:val="22"/>
          <w:szCs w:val="22"/>
        </w:rPr>
        <w:t xml:space="preserve"> out</w:t>
      </w:r>
      <w:r w:rsidR="001316EB" w:rsidRPr="001316EB">
        <w:rPr>
          <w:rFonts w:ascii="Arial" w:hAnsi="Arial" w:cs="Arial"/>
          <w:sz w:val="22"/>
          <w:szCs w:val="22"/>
        </w:rPr>
        <w:t>. The indicative drainage scheme does show a tank attenuation chamber with a flow control chamber outlet, however infiltration methods should be looked at first where possible.</w:t>
      </w:r>
    </w:p>
    <w:p w:rsidR="001316EB" w:rsidRPr="001316EB" w:rsidRDefault="001316EB" w:rsidP="00AF1DF6">
      <w:pPr>
        <w:jc w:val="both"/>
        <w:rPr>
          <w:rFonts w:ascii="Arial" w:hAnsi="Arial" w:cs="Arial"/>
          <w:sz w:val="22"/>
          <w:szCs w:val="22"/>
        </w:rPr>
      </w:pPr>
    </w:p>
    <w:p w:rsidR="001316EB" w:rsidRDefault="001316EB" w:rsidP="00AF1DF6">
      <w:pPr>
        <w:ind w:left="567"/>
        <w:jc w:val="both"/>
        <w:rPr>
          <w:rFonts w:ascii="Arial" w:hAnsi="Arial" w:cs="Arial"/>
          <w:sz w:val="22"/>
          <w:szCs w:val="22"/>
        </w:rPr>
      </w:pPr>
      <w:r w:rsidRPr="001316EB">
        <w:rPr>
          <w:rFonts w:ascii="Arial" w:hAnsi="Arial" w:cs="Arial"/>
          <w:sz w:val="22"/>
          <w:szCs w:val="22"/>
        </w:rPr>
        <w:t>The drainage scheme will need to be re-designed to allow for all of the surface water within the site to be taken into the onsite system.</w:t>
      </w:r>
    </w:p>
    <w:p w:rsidR="00FC03C8" w:rsidRDefault="00FC03C8" w:rsidP="001316EB">
      <w:pPr>
        <w:ind w:left="567"/>
        <w:rPr>
          <w:rFonts w:ascii="Arial" w:hAnsi="Arial" w:cs="Arial"/>
          <w:sz w:val="22"/>
          <w:szCs w:val="22"/>
        </w:rPr>
      </w:pPr>
    </w:p>
    <w:p w:rsidR="00FC03C8" w:rsidRDefault="00FC03C8" w:rsidP="00FC03C8">
      <w:pPr>
        <w:ind w:left="567" w:hanging="567"/>
        <w:rPr>
          <w:rFonts w:ascii="Arial" w:hAnsi="Arial" w:cs="Arial"/>
          <w:sz w:val="22"/>
          <w:szCs w:val="22"/>
        </w:rPr>
      </w:pPr>
      <w:r>
        <w:rPr>
          <w:rFonts w:ascii="Arial" w:hAnsi="Arial" w:cs="Arial"/>
          <w:sz w:val="22"/>
          <w:szCs w:val="22"/>
        </w:rPr>
        <w:t>6.6</w:t>
      </w:r>
      <w:r>
        <w:rPr>
          <w:rFonts w:ascii="Arial" w:hAnsi="Arial" w:cs="Arial"/>
          <w:sz w:val="22"/>
          <w:szCs w:val="22"/>
        </w:rPr>
        <w:tab/>
      </w:r>
      <w:r>
        <w:rPr>
          <w:rFonts w:ascii="Arial" w:hAnsi="Arial" w:cs="Arial"/>
          <w:sz w:val="22"/>
          <w:szCs w:val="22"/>
          <w:u w:val="single"/>
        </w:rPr>
        <w:t>Oxfordshire County Council Highway Authority:</w:t>
      </w:r>
      <w:r w:rsidRPr="00FC03C8">
        <w:rPr>
          <w:rFonts w:ascii="Arial" w:hAnsi="Arial" w:cs="Arial"/>
          <w:sz w:val="22"/>
          <w:szCs w:val="22"/>
        </w:rPr>
        <w:t xml:space="preserve"> do not object to the granting of planning permission.</w:t>
      </w:r>
    </w:p>
    <w:p w:rsidR="00992101" w:rsidRDefault="00992101" w:rsidP="001316EB">
      <w:pPr>
        <w:rPr>
          <w:rFonts w:ascii="Arial" w:hAnsi="Arial" w:cs="Arial"/>
          <w:color w:val="FF0000"/>
          <w:sz w:val="22"/>
          <w:szCs w:val="22"/>
        </w:rPr>
      </w:pPr>
    </w:p>
    <w:p w:rsidR="00F1789B" w:rsidRDefault="00F1789B" w:rsidP="00F1789B">
      <w:pPr>
        <w:spacing w:after="240"/>
        <w:ind w:left="360" w:firstLine="207"/>
        <w:jc w:val="both"/>
        <w:rPr>
          <w:rFonts w:ascii="Arial" w:hAnsi="Arial" w:cs="Arial"/>
          <w:sz w:val="22"/>
          <w:szCs w:val="22"/>
          <w:u w:val="single"/>
        </w:rPr>
      </w:pPr>
      <w:r w:rsidRPr="002B4506">
        <w:rPr>
          <w:rFonts w:ascii="Arial" w:hAnsi="Arial" w:cs="Arial"/>
          <w:sz w:val="22"/>
          <w:szCs w:val="22"/>
          <w:u w:val="single"/>
        </w:rPr>
        <w:t>NON-STATUTORY CONSULTEES</w:t>
      </w:r>
    </w:p>
    <w:p w:rsidR="001316EB" w:rsidRDefault="001E5D25" w:rsidP="00493845">
      <w:pPr>
        <w:tabs>
          <w:tab w:val="left" w:pos="567"/>
        </w:tabs>
        <w:spacing w:after="240"/>
        <w:ind w:left="567" w:hanging="567"/>
        <w:jc w:val="both"/>
        <w:rPr>
          <w:rFonts w:ascii="Arial" w:hAnsi="Arial" w:cs="Arial"/>
          <w:sz w:val="22"/>
          <w:szCs w:val="22"/>
        </w:rPr>
      </w:pPr>
      <w:r>
        <w:rPr>
          <w:rFonts w:ascii="Arial" w:hAnsi="Arial" w:cs="Arial"/>
          <w:sz w:val="22"/>
          <w:szCs w:val="22"/>
        </w:rPr>
        <w:t>6.7</w:t>
      </w:r>
      <w:r w:rsidR="001316EB">
        <w:rPr>
          <w:rFonts w:ascii="Arial" w:hAnsi="Arial" w:cs="Arial"/>
          <w:sz w:val="22"/>
          <w:szCs w:val="22"/>
        </w:rPr>
        <w:tab/>
      </w:r>
      <w:r>
        <w:rPr>
          <w:rFonts w:ascii="Arial" w:hAnsi="Arial" w:cs="Arial"/>
          <w:sz w:val="22"/>
          <w:szCs w:val="22"/>
          <w:u w:val="single"/>
        </w:rPr>
        <w:t>Environment Agency:</w:t>
      </w:r>
      <w:r>
        <w:rPr>
          <w:rFonts w:ascii="Arial" w:hAnsi="Arial" w:cs="Arial"/>
          <w:sz w:val="22"/>
          <w:szCs w:val="22"/>
        </w:rPr>
        <w:t xml:space="preserve"> </w:t>
      </w:r>
      <w:r w:rsidR="00493845">
        <w:rPr>
          <w:rFonts w:ascii="Arial" w:hAnsi="Arial" w:cs="Arial"/>
          <w:sz w:val="22"/>
          <w:szCs w:val="22"/>
        </w:rPr>
        <w:t xml:space="preserve">Initial comments: I </w:t>
      </w:r>
      <w:r w:rsidR="00493845" w:rsidRPr="00493845">
        <w:rPr>
          <w:rFonts w:ascii="Arial" w:hAnsi="Arial" w:cs="Arial"/>
          <w:sz w:val="22"/>
          <w:szCs w:val="22"/>
        </w:rPr>
        <w:t>have briefly reviewed the details submitted for application reference: 16/02584/F. We have no flood risk concerns with the proposed extension of the tarmac car park in Flood Zone 2/3. There are no other constraints within our remit.</w:t>
      </w:r>
    </w:p>
    <w:p w:rsidR="00493845" w:rsidRDefault="00493845" w:rsidP="00493845">
      <w:pPr>
        <w:tabs>
          <w:tab w:val="left" w:pos="567"/>
        </w:tabs>
        <w:spacing w:after="240"/>
        <w:ind w:left="567" w:hanging="360"/>
        <w:jc w:val="both"/>
        <w:rPr>
          <w:rFonts w:ascii="Arial" w:hAnsi="Arial" w:cs="Arial"/>
          <w:i/>
          <w:sz w:val="22"/>
          <w:szCs w:val="22"/>
        </w:rPr>
      </w:pPr>
      <w:r>
        <w:rPr>
          <w:rFonts w:ascii="Arial" w:hAnsi="Arial" w:cs="Arial"/>
          <w:i/>
          <w:sz w:val="22"/>
          <w:szCs w:val="22"/>
        </w:rPr>
        <w:tab/>
        <w:t>NB: The Case Officer went back to EA with copies of the report that the Parish Council had submitted and these were the comments in relation to this additional information:</w:t>
      </w:r>
    </w:p>
    <w:p w:rsidR="00493845" w:rsidRPr="00493845" w:rsidRDefault="00493845" w:rsidP="00493845">
      <w:pPr>
        <w:tabs>
          <w:tab w:val="left" w:pos="567"/>
        </w:tabs>
        <w:spacing w:after="240"/>
        <w:ind w:left="567" w:hanging="360"/>
        <w:jc w:val="both"/>
        <w:rPr>
          <w:rFonts w:ascii="Arial" w:hAnsi="Arial" w:cs="Arial"/>
          <w:sz w:val="22"/>
          <w:szCs w:val="22"/>
        </w:rPr>
      </w:pPr>
      <w:r w:rsidRPr="00493845">
        <w:rPr>
          <w:rFonts w:ascii="Arial" w:hAnsi="Arial" w:cs="Arial"/>
          <w:sz w:val="22"/>
          <w:szCs w:val="22"/>
        </w:rPr>
        <w:tab/>
        <w:t>I have briefly reviewed the report that you attached. The two principal issues appear to be related to the surface water drainage scheme and the safe access &amp; egress arrangements. As neither of these matters are within our remit, we have no further flood risk comments to make on the proposed development.</w:t>
      </w:r>
    </w:p>
    <w:p w:rsidR="00E34DE8" w:rsidRPr="00A64752" w:rsidRDefault="0071337C" w:rsidP="00AD206D">
      <w:pPr>
        <w:numPr>
          <w:ilvl w:val="0"/>
          <w:numId w:val="2"/>
        </w:numPr>
        <w:tabs>
          <w:tab w:val="clear" w:pos="360"/>
          <w:tab w:val="num" w:pos="567"/>
          <w:tab w:val="left" w:pos="6480"/>
        </w:tabs>
        <w:ind w:left="0" w:firstLine="0"/>
        <w:jc w:val="both"/>
        <w:rPr>
          <w:rFonts w:ascii="Arial" w:hAnsi="Arial" w:cs="Arial"/>
          <w:b/>
          <w:sz w:val="22"/>
          <w:szCs w:val="22"/>
        </w:rPr>
      </w:pPr>
      <w:r>
        <w:rPr>
          <w:rFonts w:ascii="Arial" w:hAnsi="Arial" w:cs="Arial"/>
          <w:b/>
          <w:sz w:val="22"/>
          <w:szCs w:val="22"/>
        </w:rPr>
        <w:t>RELEVANT PLANNING POLICY AND GUIDANCE</w:t>
      </w:r>
    </w:p>
    <w:p w:rsidR="00E34DE8" w:rsidRPr="00A64752" w:rsidRDefault="00E34DE8" w:rsidP="00A913FC">
      <w:pPr>
        <w:tabs>
          <w:tab w:val="left" w:pos="6480"/>
        </w:tabs>
        <w:jc w:val="both"/>
        <w:rPr>
          <w:rFonts w:ascii="Arial" w:hAnsi="Arial" w:cs="Arial"/>
          <w:b/>
          <w:sz w:val="22"/>
          <w:szCs w:val="22"/>
        </w:rPr>
      </w:pPr>
    </w:p>
    <w:p w:rsidR="0019459F" w:rsidRDefault="0071337C" w:rsidP="00CB6294">
      <w:pPr>
        <w:numPr>
          <w:ilvl w:val="0"/>
          <w:numId w:val="7"/>
        </w:numPr>
        <w:ind w:left="567" w:hanging="567"/>
        <w:jc w:val="both"/>
        <w:rPr>
          <w:rFonts w:ascii="Arial" w:hAnsi="Arial" w:cs="Arial"/>
          <w:sz w:val="22"/>
          <w:szCs w:val="22"/>
        </w:rPr>
      </w:pPr>
      <w:r>
        <w:rPr>
          <w:rFonts w:ascii="Arial" w:hAnsi="Arial" w:cs="Arial"/>
          <w:sz w:val="22"/>
          <w:szCs w:val="22"/>
        </w:rPr>
        <w:t>Planning law requires that applications for planning permission must be determined in accordance with the development plan unless material considerations indicate otherwise.</w:t>
      </w:r>
    </w:p>
    <w:p w:rsidR="0071337C" w:rsidRDefault="0071337C" w:rsidP="0071337C">
      <w:pPr>
        <w:ind w:left="567"/>
        <w:jc w:val="both"/>
        <w:rPr>
          <w:rFonts w:ascii="Arial" w:hAnsi="Arial" w:cs="Arial"/>
          <w:sz w:val="22"/>
          <w:szCs w:val="22"/>
        </w:rPr>
      </w:pPr>
    </w:p>
    <w:p w:rsidR="003858CB" w:rsidRPr="0071337C" w:rsidRDefault="003858CB" w:rsidP="00CB6294">
      <w:pPr>
        <w:numPr>
          <w:ilvl w:val="0"/>
          <w:numId w:val="7"/>
        </w:numPr>
        <w:ind w:left="567" w:hanging="567"/>
        <w:jc w:val="both"/>
        <w:rPr>
          <w:rFonts w:ascii="Arial" w:hAnsi="Arial" w:cs="Arial"/>
          <w:sz w:val="22"/>
          <w:szCs w:val="22"/>
        </w:rPr>
      </w:pPr>
      <w:r w:rsidRPr="0071337C">
        <w:rPr>
          <w:rFonts w:ascii="Arial" w:hAnsi="Arial" w:cs="Arial"/>
          <w:sz w:val="22"/>
          <w:szCs w:val="22"/>
        </w:rPr>
        <w:t>The Cherwell Local Plan 2011-2031 - Part 1 was formally adopted by Cherwell District Council on 20th July 2015 and provides the strategic planning policy framework for the District to 2031.  The Local Plan 2011-2031 – Part 1 replaced a number of the ‘saved’ policies of the adopted Cherwell Local Plan 1996 though many of its policies are retained and remain part of the development plan. The relevant planning policies of Cherwell District’s statutory Development Plan are set out below:</w:t>
      </w:r>
    </w:p>
    <w:p w:rsidR="0019459F" w:rsidRPr="00A64752" w:rsidRDefault="0019459F" w:rsidP="0019459F">
      <w:pPr>
        <w:ind w:firstLine="567"/>
        <w:jc w:val="both"/>
        <w:rPr>
          <w:rFonts w:ascii="Arial" w:hAnsi="Arial" w:cs="Arial"/>
          <w:b/>
          <w:sz w:val="22"/>
          <w:szCs w:val="22"/>
        </w:rPr>
      </w:pPr>
    </w:p>
    <w:p w:rsidR="00D54C3E" w:rsidRDefault="00D54C3E" w:rsidP="00D54C3E">
      <w:pPr>
        <w:ind w:left="567"/>
        <w:rPr>
          <w:rFonts w:ascii="Arial" w:hAnsi="Arial" w:cs="Arial"/>
          <w:sz w:val="22"/>
          <w:szCs w:val="22"/>
          <w:u w:val="single"/>
        </w:rPr>
      </w:pPr>
      <w:r>
        <w:rPr>
          <w:rFonts w:ascii="Arial" w:hAnsi="Arial" w:cs="Arial"/>
          <w:sz w:val="22"/>
          <w:szCs w:val="22"/>
          <w:u w:val="single"/>
        </w:rPr>
        <w:t>CHERWELL LOCAL PLAN 2011 - 2031 PART 1 (CLP 2031 Part 1)</w:t>
      </w:r>
    </w:p>
    <w:p w:rsidR="00D54C3E" w:rsidRDefault="00D54C3E" w:rsidP="00D54C3E">
      <w:pPr>
        <w:ind w:left="567"/>
        <w:rPr>
          <w:rFonts w:ascii="Arial" w:hAnsi="Arial" w:cs="Arial"/>
          <w:sz w:val="22"/>
          <w:szCs w:val="22"/>
          <w:u w:val="single"/>
        </w:rPr>
      </w:pPr>
    </w:p>
    <w:p w:rsidR="001316EB" w:rsidRDefault="001316EB" w:rsidP="00CB6294">
      <w:pPr>
        <w:pStyle w:val="ListParagraph"/>
        <w:numPr>
          <w:ilvl w:val="0"/>
          <w:numId w:val="10"/>
        </w:numPr>
        <w:rPr>
          <w:rFonts w:ascii="Arial" w:hAnsi="Arial" w:cs="Arial"/>
        </w:rPr>
      </w:pPr>
      <w:r>
        <w:rPr>
          <w:rFonts w:ascii="Arial" w:hAnsi="Arial" w:cs="Arial"/>
        </w:rPr>
        <w:t xml:space="preserve">BSC 12: </w:t>
      </w:r>
      <w:r w:rsidRPr="001316EB">
        <w:rPr>
          <w:rFonts w:ascii="Arial" w:hAnsi="Arial" w:cs="Arial"/>
        </w:rPr>
        <w:t>Indoor sport, Recreation and Community Facilities</w:t>
      </w:r>
    </w:p>
    <w:p w:rsidR="00B8628C" w:rsidRDefault="00F42FA9" w:rsidP="00CB6294">
      <w:pPr>
        <w:pStyle w:val="ListParagraph"/>
        <w:numPr>
          <w:ilvl w:val="0"/>
          <w:numId w:val="10"/>
        </w:numPr>
        <w:rPr>
          <w:rFonts w:ascii="Arial" w:hAnsi="Arial" w:cs="Arial"/>
        </w:rPr>
      </w:pPr>
      <w:r w:rsidRPr="00B8628C">
        <w:rPr>
          <w:rFonts w:ascii="Arial" w:hAnsi="Arial" w:cs="Arial"/>
        </w:rPr>
        <w:t xml:space="preserve">ESD 6: </w:t>
      </w:r>
      <w:r w:rsidR="00B8628C">
        <w:rPr>
          <w:rFonts w:ascii="Arial" w:hAnsi="Arial" w:cs="Arial"/>
        </w:rPr>
        <w:t>Sustainable Flood Risk Management</w:t>
      </w:r>
      <w:r w:rsidR="00B8628C" w:rsidRPr="00B8628C">
        <w:rPr>
          <w:rFonts w:ascii="Arial" w:hAnsi="Arial" w:cs="Arial"/>
        </w:rPr>
        <w:t xml:space="preserve"> </w:t>
      </w:r>
    </w:p>
    <w:p w:rsidR="00AF1DF6" w:rsidRDefault="00AF1DF6" w:rsidP="00CB6294">
      <w:pPr>
        <w:pStyle w:val="ListParagraph"/>
        <w:numPr>
          <w:ilvl w:val="0"/>
          <w:numId w:val="10"/>
        </w:numPr>
        <w:rPr>
          <w:rFonts w:ascii="Arial" w:hAnsi="Arial" w:cs="Arial"/>
        </w:rPr>
      </w:pPr>
      <w:r>
        <w:rPr>
          <w:rFonts w:ascii="Arial" w:hAnsi="Arial" w:cs="Arial"/>
        </w:rPr>
        <w:t>ESD7: Sustainable Drainage Systems (</w:t>
      </w:r>
      <w:proofErr w:type="spellStart"/>
      <w:r>
        <w:rPr>
          <w:rFonts w:ascii="Arial" w:hAnsi="Arial" w:cs="Arial"/>
        </w:rPr>
        <w:t>SuDS</w:t>
      </w:r>
      <w:proofErr w:type="spellEnd"/>
      <w:r>
        <w:rPr>
          <w:rFonts w:ascii="Arial" w:hAnsi="Arial" w:cs="Arial"/>
        </w:rPr>
        <w:t>)</w:t>
      </w:r>
    </w:p>
    <w:p w:rsidR="004A65A2" w:rsidRPr="00AF1DF6" w:rsidRDefault="00B8628C" w:rsidP="00AF1DF6">
      <w:pPr>
        <w:pStyle w:val="ListParagraph"/>
        <w:numPr>
          <w:ilvl w:val="0"/>
          <w:numId w:val="10"/>
        </w:numPr>
        <w:rPr>
          <w:rFonts w:ascii="Arial" w:hAnsi="Arial" w:cs="Arial"/>
        </w:rPr>
      </w:pPr>
      <w:r>
        <w:rPr>
          <w:rFonts w:ascii="Arial" w:hAnsi="Arial" w:cs="Arial"/>
        </w:rPr>
        <w:t>ESD</w:t>
      </w:r>
      <w:r w:rsidR="001E5D25">
        <w:rPr>
          <w:rFonts w:ascii="Arial" w:hAnsi="Arial" w:cs="Arial"/>
        </w:rPr>
        <w:t xml:space="preserve"> </w:t>
      </w:r>
      <w:r>
        <w:rPr>
          <w:rFonts w:ascii="Arial" w:hAnsi="Arial" w:cs="Arial"/>
        </w:rPr>
        <w:t xml:space="preserve">15: </w:t>
      </w:r>
      <w:r w:rsidR="001316EB" w:rsidRPr="00B8628C">
        <w:rPr>
          <w:rFonts w:ascii="Arial" w:hAnsi="Arial" w:cs="Arial"/>
        </w:rPr>
        <w:t>The Character of the Built Environment</w:t>
      </w:r>
    </w:p>
    <w:p w:rsidR="004A65A2" w:rsidRDefault="004A65A2" w:rsidP="00D54C3E">
      <w:pPr>
        <w:ind w:left="567"/>
        <w:jc w:val="both"/>
        <w:rPr>
          <w:rFonts w:ascii="Arial" w:hAnsi="Arial" w:cs="Arial"/>
          <w:sz w:val="22"/>
          <w:szCs w:val="22"/>
          <w:u w:val="single"/>
        </w:rPr>
      </w:pPr>
    </w:p>
    <w:p w:rsidR="00D54C3E" w:rsidRDefault="00D54C3E" w:rsidP="00D54C3E">
      <w:pPr>
        <w:ind w:left="567"/>
        <w:jc w:val="both"/>
        <w:rPr>
          <w:rFonts w:ascii="Arial" w:hAnsi="Arial" w:cs="Arial"/>
          <w:sz w:val="22"/>
          <w:szCs w:val="22"/>
        </w:rPr>
      </w:pPr>
      <w:r>
        <w:rPr>
          <w:rFonts w:ascii="Arial" w:hAnsi="Arial" w:cs="Arial"/>
          <w:sz w:val="22"/>
          <w:szCs w:val="22"/>
          <w:u w:val="single"/>
        </w:rPr>
        <w:t>CHERWELL LOCAL PLAN 1996 SAVED POLICIES (CLP 1996)</w:t>
      </w:r>
      <w:r>
        <w:rPr>
          <w:rFonts w:ascii="Arial" w:hAnsi="Arial" w:cs="Arial"/>
          <w:bCs/>
          <w:sz w:val="22"/>
          <w:szCs w:val="22"/>
          <w:lang w:eastAsia="en-US"/>
        </w:rPr>
        <w:t xml:space="preserve"> </w:t>
      </w:r>
    </w:p>
    <w:p w:rsidR="001316EB" w:rsidRDefault="001316EB" w:rsidP="001316EB">
      <w:pPr>
        <w:jc w:val="both"/>
        <w:rPr>
          <w:rFonts w:ascii="Arial" w:hAnsi="Arial" w:cs="Arial"/>
          <w:b/>
          <w:color w:val="FF0000"/>
          <w:sz w:val="22"/>
          <w:szCs w:val="22"/>
        </w:rPr>
      </w:pPr>
    </w:p>
    <w:p w:rsidR="001316EB" w:rsidRDefault="001316EB" w:rsidP="00CB6294">
      <w:pPr>
        <w:pStyle w:val="ListParagraph"/>
        <w:numPr>
          <w:ilvl w:val="0"/>
          <w:numId w:val="12"/>
        </w:numPr>
        <w:rPr>
          <w:rFonts w:ascii="Arial" w:hAnsi="Arial" w:cs="Arial"/>
        </w:rPr>
      </w:pPr>
      <w:r>
        <w:rPr>
          <w:rFonts w:ascii="Arial" w:hAnsi="Arial" w:cs="Arial"/>
        </w:rPr>
        <w:t xml:space="preserve">C28: </w:t>
      </w:r>
      <w:r w:rsidRPr="001316EB">
        <w:rPr>
          <w:rFonts w:ascii="Arial" w:hAnsi="Arial" w:cs="Arial"/>
        </w:rPr>
        <w:t>Development Control Design</w:t>
      </w:r>
    </w:p>
    <w:p w:rsidR="001316EB" w:rsidRPr="001316EB" w:rsidRDefault="001316EB" w:rsidP="00CB6294">
      <w:pPr>
        <w:pStyle w:val="ListParagraph"/>
        <w:numPr>
          <w:ilvl w:val="0"/>
          <w:numId w:val="12"/>
        </w:numPr>
        <w:rPr>
          <w:rFonts w:ascii="Arial" w:hAnsi="Arial" w:cs="Arial"/>
        </w:rPr>
      </w:pPr>
      <w:r>
        <w:rPr>
          <w:rFonts w:ascii="Arial" w:hAnsi="Arial" w:cs="Arial"/>
        </w:rPr>
        <w:lastRenderedPageBreak/>
        <w:t xml:space="preserve">ENV1: </w:t>
      </w:r>
      <w:r w:rsidRPr="001316EB">
        <w:rPr>
          <w:rFonts w:ascii="Arial" w:hAnsi="Arial" w:cs="Arial"/>
        </w:rPr>
        <w:t>Development likely to cause detrimental levels of pollution</w:t>
      </w:r>
    </w:p>
    <w:p w:rsidR="0071337C" w:rsidRPr="00A64752" w:rsidRDefault="0071337C" w:rsidP="0019459F">
      <w:pPr>
        <w:ind w:firstLine="567"/>
        <w:jc w:val="both"/>
        <w:rPr>
          <w:rFonts w:ascii="Arial" w:hAnsi="Arial" w:cs="Arial"/>
          <w:b/>
          <w:sz w:val="22"/>
          <w:szCs w:val="22"/>
        </w:rPr>
      </w:pPr>
    </w:p>
    <w:p w:rsidR="0019459F" w:rsidRPr="0071337C" w:rsidRDefault="0019459F" w:rsidP="00CB6294">
      <w:pPr>
        <w:numPr>
          <w:ilvl w:val="0"/>
          <w:numId w:val="7"/>
        </w:numPr>
        <w:tabs>
          <w:tab w:val="left" w:pos="567"/>
        </w:tabs>
        <w:ind w:left="567" w:hanging="567"/>
        <w:jc w:val="both"/>
        <w:rPr>
          <w:rFonts w:ascii="Arial" w:hAnsi="Arial" w:cs="Arial"/>
          <w:sz w:val="22"/>
          <w:szCs w:val="22"/>
        </w:rPr>
      </w:pPr>
      <w:r w:rsidRPr="0071337C">
        <w:rPr>
          <w:rFonts w:ascii="Arial" w:hAnsi="Arial" w:cs="Arial"/>
          <w:sz w:val="22"/>
          <w:szCs w:val="22"/>
        </w:rPr>
        <w:t>Other Material Planning Considerations</w:t>
      </w:r>
    </w:p>
    <w:p w:rsidR="0019459F" w:rsidRPr="00A64752" w:rsidRDefault="0019459F" w:rsidP="00124797">
      <w:pPr>
        <w:tabs>
          <w:tab w:val="left" w:pos="709"/>
        </w:tabs>
        <w:jc w:val="both"/>
        <w:rPr>
          <w:rFonts w:ascii="Arial" w:hAnsi="Arial" w:cs="Arial"/>
          <w:sz w:val="22"/>
          <w:szCs w:val="22"/>
        </w:rPr>
      </w:pPr>
    </w:p>
    <w:p w:rsidR="0019459F" w:rsidRPr="00A64752" w:rsidRDefault="0019459F" w:rsidP="00CB6294">
      <w:pPr>
        <w:numPr>
          <w:ilvl w:val="0"/>
          <w:numId w:val="6"/>
        </w:numPr>
        <w:tabs>
          <w:tab w:val="left" w:pos="709"/>
        </w:tabs>
        <w:jc w:val="both"/>
        <w:rPr>
          <w:rFonts w:ascii="Arial" w:hAnsi="Arial" w:cs="Arial"/>
          <w:sz w:val="22"/>
          <w:szCs w:val="22"/>
        </w:rPr>
      </w:pPr>
      <w:r w:rsidRPr="00A64752">
        <w:rPr>
          <w:rFonts w:ascii="Arial" w:hAnsi="Arial" w:cs="Arial"/>
          <w:sz w:val="22"/>
          <w:szCs w:val="22"/>
        </w:rPr>
        <w:t>National Planning Policy Framework (</w:t>
      </w:r>
      <w:r w:rsidR="00DC2A98">
        <w:rPr>
          <w:rFonts w:ascii="Arial" w:hAnsi="Arial" w:cs="Arial"/>
          <w:sz w:val="22"/>
          <w:szCs w:val="22"/>
        </w:rPr>
        <w:t>NPPF</w:t>
      </w:r>
      <w:r w:rsidRPr="00A64752">
        <w:rPr>
          <w:rFonts w:ascii="Arial" w:hAnsi="Arial" w:cs="Arial"/>
          <w:sz w:val="22"/>
          <w:szCs w:val="22"/>
        </w:rPr>
        <w:t>)</w:t>
      </w:r>
    </w:p>
    <w:p w:rsidR="0019459F" w:rsidRPr="00A64752" w:rsidRDefault="0019459F" w:rsidP="00CB6294">
      <w:pPr>
        <w:numPr>
          <w:ilvl w:val="0"/>
          <w:numId w:val="6"/>
        </w:numPr>
        <w:tabs>
          <w:tab w:val="left" w:pos="709"/>
        </w:tabs>
        <w:jc w:val="both"/>
        <w:rPr>
          <w:rFonts w:ascii="Arial" w:hAnsi="Arial" w:cs="Arial"/>
          <w:sz w:val="22"/>
          <w:szCs w:val="22"/>
        </w:rPr>
      </w:pPr>
      <w:r w:rsidRPr="00A64752">
        <w:rPr>
          <w:rFonts w:ascii="Arial" w:hAnsi="Arial" w:cs="Arial"/>
          <w:sz w:val="22"/>
          <w:szCs w:val="22"/>
        </w:rPr>
        <w:t>Planning Practice Guidance (PPG)</w:t>
      </w:r>
    </w:p>
    <w:p w:rsidR="00E34DE8" w:rsidRPr="00A64752" w:rsidRDefault="00E34DE8" w:rsidP="00467D08">
      <w:pPr>
        <w:tabs>
          <w:tab w:val="left" w:pos="0"/>
        </w:tabs>
        <w:jc w:val="both"/>
        <w:rPr>
          <w:rFonts w:ascii="Arial" w:hAnsi="Arial" w:cs="Arial"/>
          <w:sz w:val="22"/>
          <w:szCs w:val="22"/>
        </w:rPr>
      </w:pPr>
    </w:p>
    <w:p w:rsidR="00E34DE8" w:rsidRDefault="00124797" w:rsidP="00DB07CB">
      <w:pPr>
        <w:numPr>
          <w:ilvl w:val="0"/>
          <w:numId w:val="2"/>
        </w:numPr>
        <w:tabs>
          <w:tab w:val="clear" w:pos="360"/>
          <w:tab w:val="num" w:pos="567"/>
          <w:tab w:val="left" w:pos="6480"/>
        </w:tabs>
        <w:ind w:left="567" w:hanging="567"/>
        <w:jc w:val="both"/>
        <w:rPr>
          <w:rFonts w:ascii="Arial" w:hAnsi="Arial" w:cs="Arial"/>
          <w:b/>
          <w:sz w:val="22"/>
          <w:szCs w:val="22"/>
        </w:rPr>
      </w:pPr>
      <w:r w:rsidRPr="00A64752">
        <w:rPr>
          <w:rFonts w:ascii="Arial" w:hAnsi="Arial" w:cs="Arial"/>
          <w:b/>
          <w:sz w:val="22"/>
          <w:szCs w:val="22"/>
        </w:rPr>
        <w:t>APPRAISAL</w:t>
      </w:r>
    </w:p>
    <w:p w:rsidR="00C91378" w:rsidRDefault="00C91378" w:rsidP="00C91378">
      <w:pPr>
        <w:tabs>
          <w:tab w:val="left" w:pos="6480"/>
        </w:tabs>
        <w:ind w:left="567"/>
        <w:jc w:val="both"/>
        <w:rPr>
          <w:rFonts w:ascii="Arial" w:hAnsi="Arial" w:cs="Arial"/>
          <w:b/>
          <w:sz w:val="22"/>
          <w:szCs w:val="22"/>
        </w:rPr>
      </w:pPr>
    </w:p>
    <w:p w:rsidR="00C91378" w:rsidRDefault="00C91378" w:rsidP="00CB6294">
      <w:pPr>
        <w:numPr>
          <w:ilvl w:val="0"/>
          <w:numId w:val="8"/>
        </w:numPr>
        <w:ind w:left="567" w:hanging="567"/>
        <w:jc w:val="both"/>
        <w:rPr>
          <w:rFonts w:ascii="Arial" w:hAnsi="Arial" w:cs="Arial"/>
          <w:sz w:val="22"/>
          <w:szCs w:val="22"/>
        </w:rPr>
      </w:pPr>
      <w:r w:rsidRPr="00A64752">
        <w:rPr>
          <w:rFonts w:ascii="Arial" w:hAnsi="Arial" w:cs="Arial"/>
          <w:sz w:val="22"/>
          <w:szCs w:val="22"/>
        </w:rPr>
        <w:t>The key issues for consideration in this case are:</w:t>
      </w:r>
    </w:p>
    <w:p w:rsidR="00C91378" w:rsidRDefault="00C91378" w:rsidP="00C91378">
      <w:pPr>
        <w:ind w:left="567"/>
        <w:jc w:val="both"/>
        <w:rPr>
          <w:rFonts w:ascii="Arial" w:hAnsi="Arial" w:cs="Arial"/>
          <w:sz w:val="22"/>
          <w:szCs w:val="22"/>
        </w:rPr>
      </w:pPr>
    </w:p>
    <w:p w:rsidR="00DB07CB" w:rsidRDefault="00081627" w:rsidP="00CB6294">
      <w:pPr>
        <w:numPr>
          <w:ilvl w:val="0"/>
          <w:numId w:val="13"/>
        </w:numPr>
        <w:tabs>
          <w:tab w:val="clear" w:pos="2673"/>
        </w:tabs>
        <w:ind w:left="567" w:firstLine="0"/>
        <w:jc w:val="both"/>
        <w:rPr>
          <w:rFonts w:ascii="Arial" w:hAnsi="Arial" w:cs="Arial"/>
          <w:lang w:eastAsia="en-US"/>
        </w:rPr>
      </w:pPr>
      <w:r>
        <w:rPr>
          <w:rFonts w:ascii="Arial" w:hAnsi="Arial" w:cs="Arial"/>
          <w:lang w:eastAsia="en-US"/>
        </w:rPr>
        <w:t xml:space="preserve">  </w:t>
      </w:r>
      <w:r w:rsidR="00B8628C">
        <w:rPr>
          <w:rFonts w:ascii="Arial" w:hAnsi="Arial" w:cs="Arial"/>
          <w:lang w:eastAsia="en-US"/>
        </w:rPr>
        <w:t xml:space="preserve"> </w:t>
      </w:r>
      <w:r w:rsidR="00DB07CB" w:rsidRPr="00E801C8">
        <w:rPr>
          <w:rFonts w:ascii="Arial" w:hAnsi="Arial" w:cs="Arial"/>
          <w:lang w:eastAsia="en-US"/>
        </w:rPr>
        <w:t>Vi</w:t>
      </w:r>
      <w:r w:rsidR="00DB07CB">
        <w:rPr>
          <w:rFonts w:ascii="Arial" w:hAnsi="Arial" w:cs="Arial"/>
          <w:lang w:eastAsia="en-US"/>
        </w:rPr>
        <w:t>sual amenity and Heritage Impact</w:t>
      </w:r>
    </w:p>
    <w:p w:rsidR="00DB07CB" w:rsidRDefault="00DB07CB" w:rsidP="00CB6294">
      <w:pPr>
        <w:numPr>
          <w:ilvl w:val="0"/>
          <w:numId w:val="13"/>
        </w:numPr>
        <w:tabs>
          <w:tab w:val="clear" w:pos="2673"/>
          <w:tab w:val="num" w:pos="900"/>
        </w:tabs>
        <w:ind w:left="900"/>
        <w:jc w:val="both"/>
        <w:rPr>
          <w:rFonts w:ascii="Arial" w:hAnsi="Arial" w:cs="Arial"/>
          <w:lang w:eastAsia="en-US"/>
        </w:rPr>
      </w:pPr>
      <w:r>
        <w:rPr>
          <w:rFonts w:ascii="Arial" w:hAnsi="Arial" w:cs="Arial"/>
          <w:lang w:eastAsia="en-US"/>
        </w:rPr>
        <w:t>Flooding</w:t>
      </w:r>
    </w:p>
    <w:p w:rsidR="00DB07CB" w:rsidRDefault="00DB07CB" w:rsidP="00CB6294">
      <w:pPr>
        <w:numPr>
          <w:ilvl w:val="0"/>
          <w:numId w:val="13"/>
        </w:numPr>
        <w:tabs>
          <w:tab w:val="clear" w:pos="2673"/>
          <w:tab w:val="num" w:pos="900"/>
        </w:tabs>
        <w:ind w:left="900"/>
        <w:jc w:val="both"/>
        <w:rPr>
          <w:rFonts w:ascii="Arial" w:hAnsi="Arial" w:cs="Arial"/>
          <w:lang w:eastAsia="en-US"/>
        </w:rPr>
      </w:pPr>
      <w:r>
        <w:rPr>
          <w:rFonts w:ascii="Arial" w:hAnsi="Arial" w:cs="Arial"/>
          <w:lang w:eastAsia="en-US"/>
        </w:rPr>
        <w:t>Impact on neighbours</w:t>
      </w:r>
    </w:p>
    <w:p w:rsidR="00DB07CB" w:rsidRDefault="00DB07CB" w:rsidP="00CB6294">
      <w:pPr>
        <w:numPr>
          <w:ilvl w:val="0"/>
          <w:numId w:val="13"/>
        </w:numPr>
        <w:tabs>
          <w:tab w:val="clear" w:pos="2673"/>
          <w:tab w:val="num" w:pos="900"/>
        </w:tabs>
        <w:ind w:left="900"/>
        <w:jc w:val="both"/>
        <w:rPr>
          <w:rFonts w:ascii="Arial" w:hAnsi="Arial" w:cs="Arial"/>
          <w:lang w:eastAsia="en-US"/>
        </w:rPr>
      </w:pPr>
      <w:r>
        <w:rPr>
          <w:rFonts w:ascii="Arial" w:hAnsi="Arial" w:cs="Arial"/>
          <w:lang w:eastAsia="en-US"/>
        </w:rPr>
        <w:t xml:space="preserve">Highway safety </w:t>
      </w:r>
    </w:p>
    <w:p w:rsidR="00DB07CB" w:rsidRDefault="00DB07CB" w:rsidP="00467D08">
      <w:pPr>
        <w:tabs>
          <w:tab w:val="left" w:pos="6480"/>
        </w:tabs>
        <w:jc w:val="both"/>
        <w:rPr>
          <w:rFonts w:ascii="Arial" w:hAnsi="Arial" w:cs="Arial"/>
          <w:sz w:val="22"/>
          <w:szCs w:val="22"/>
        </w:rPr>
      </w:pPr>
    </w:p>
    <w:p w:rsidR="00DB07CB" w:rsidRPr="00DB07CB" w:rsidRDefault="00DB07CB" w:rsidP="00DB07CB">
      <w:pPr>
        <w:ind w:firstLine="567"/>
        <w:jc w:val="both"/>
        <w:rPr>
          <w:rFonts w:ascii="Arial" w:hAnsi="Arial" w:cs="Arial"/>
          <w:b/>
          <w:sz w:val="22"/>
          <w:szCs w:val="22"/>
          <w:lang w:eastAsia="en-US"/>
        </w:rPr>
      </w:pPr>
      <w:r w:rsidRPr="00DB07CB">
        <w:rPr>
          <w:rFonts w:ascii="Arial" w:hAnsi="Arial" w:cs="Arial"/>
          <w:b/>
          <w:sz w:val="22"/>
          <w:szCs w:val="22"/>
          <w:lang w:eastAsia="en-US"/>
        </w:rPr>
        <w:t>Visual amenity and Heritage Impact</w:t>
      </w:r>
    </w:p>
    <w:p w:rsidR="00DB07CB" w:rsidRPr="00DB07CB" w:rsidRDefault="00DB07CB" w:rsidP="00DB07CB">
      <w:pPr>
        <w:jc w:val="both"/>
        <w:rPr>
          <w:rFonts w:ascii="Arial" w:hAnsi="Arial" w:cs="Arial"/>
          <w:sz w:val="22"/>
          <w:szCs w:val="22"/>
        </w:rPr>
      </w:pPr>
    </w:p>
    <w:p w:rsidR="00DB07CB" w:rsidRDefault="00DB07CB" w:rsidP="00AF1DF6">
      <w:pPr>
        <w:tabs>
          <w:tab w:val="left" w:pos="8788"/>
        </w:tabs>
        <w:ind w:left="567" w:right="-1" w:hanging="567"/>
        <w:jc w:val="both"/>
        <w:rPr>
          <w:rFonts w:ascii="Arial" w:hAnsi="Arial" w:cs="Arial"/>
          <w:sz w:val="22"/>
          <w:szCs w:val="22"/>
        </w:rPr>
      </w:pPr>
      <w:r>
        <w:rPr>
          <w:rFonts w:ascii="Arial" w:hAnsi="Arial" w:cs="Arial"/>
          <w:sz w:val="22"/>
          <w:szCs w:val="22"/>
        </w:rPr>
        <w:t>8.2</w:t>
      </w:r>
      <w:r>
        <w:rPr>
          <w:rFonts w:ascii="Arial" w:hAnsi="Arial" w:cs="Arial"/>
          <w:sz w:val="22"/>
          <w:szCs w:val="22"/>
        </w:rPr>
        <w:tab/>
      </w:r>
      <w:r w:rsidRPr="00DB07CB">
        <w:rPr>
          <w:rFonts w:ascii="Arial" w:hAnsi="Arial" w:cs="Arial"/>
          <w:sz w:val="22"/>
          <w:szCs w:val="22"/>
        </w:rPr>
        <w:t xml:space="preserve">Government guidance contained within the NPPF attaches great importance to the design of the built environment and states that good design is a key aspect of sustainable development, is indivisible from good planning, and should contribute positively to making places better for people.  </w:t>
      </w:r>
    </w:p>
    <w:p w:rsidR="00DB07CB" w:rsidRDefault="00DB07CB" w:rsidP="00AF1DF6">
      <w:pPr>
        <w:tabs>
          <w:tab w:val="left" w:pos="8788"/>
        </w:tabs>
        <w:ind w:left="567" w:right="-1" w:hanging="567"/>
        <w:jc w:val="both"/>
        <w:rPr>
          <w:rFonts w:ascii="Arial" w:hAnsi="Arial" w:cs="Arial"/>
          <w:sz w:val="22"/>
          <w:szCs w:val="22"/>
        </w:rPr>
      </w:pPr>
    </w:p>
    <w:p w:rsidR="00DB07CB" w:rsidRDefault="00DB07CB" w:rsidP="00AF1DF6">
      <w:pPr>
        <w:tabs>
          <w:tab w:val="left" w:pos="8788"/>
        </w:tabs>
        <w:ind w:left="567" w:right="-1" w:hanging="567"/>
        <w:jc w:val="both"/>
        <w:rPr>
          <w:rFonts w:ascii="Arial" w:hAnsi="Arial" w:cs="Arial"/>
          <w:sz w:val="22"/>
          <w:szCs w:val="22"/>
        </w:rPr>
      </w:pPr>
      <w:r>
        <w:rPr>
          <w:rFonts w:ascii="Arial" w:hAnsi="Arial" w:cs="Arial"/>
          <w:sz w:val="22"/>
          <w:szCs w:val="22"/>
        </w:rPr>
        <w:t>8.3</w:t>
      </w:r>
      <w:r>
        <w:rPr>
          <w:rFonts w:ascii="Arial" w:hAnsi="Arial" w:cs="Arial"/>
          <w:sz w:val="22"/>
          <w:szCs w:val="22"/>
        </w:rPr>
        <w:tab/>
      </w:r>
      <w:r w:rsidRPr="00DB07CB">
        <w:rPr>
          <w:rFonts w:ascii="Arial" w:hAnsi="Arial" w:cs="Arial"/>
          <w:sz w:val="22"/>
          <w:szCs w:val="22"/>
        </w:rPr>
        <w:t xml:space="preserve">Saved Policy C28 of the adopted Cherwell Local Plan seeks to control new development to ensure that it is sympathetic to the character of its context.  </w:t>
      </w:r>
    </w:p>
    <w:p w:rsidR="00DB07CB" w:rsidRDefault="00DB07CB" w:rsidP="00AF1DF6">
      <w:pPr>
        <w:tabs>
          <w:tab w:val="left" w:pos="8788"/>
        </w:tabs>
        <w:ind w:left="567" w:right="-1" w:hanging="567"/>
        <w:jc w:val="both"/>
        <w:rPr>
          <w:rFonts w:ascii="Arial" w:hAnsi="Arial" w:cs="Arial"/>
          <w:sz w:val="22"/>
          <w:szCs w:val="22"/>
        </w:rPr>
      </w:pPr>
    </w:p>
    <w:p w:rsidR="00DB07CB" w:rsidRDefault="00DB07CB" w:rsidP="00AF1DF6">
      <w:pPr>
        <w:tabs>
          <w:tab w:val="left" w:pos="8788"/>
        </w:tabs>
        <w:ind w:left="567" w:right="-1" w:hanging="567"/>
        <w:jc w:val="both"/>
        <w:rPr>
          <w:rFonts w:ascii="Arial" w:hAnsi="Arial" w:cs="Arial"/>
          <w:sz w:val="22"/>
          <w:szCs w:val="22"/>
        </w:rPr>
      </w:pPr>
      <w:r>
        <w:rPr>
          <w:rFonts w:ascii="Arial" w:hAnsi="Arial" w:cs="Arial"/>
          <w:sz w:val="22"/>
          <w:szCs w:val="22"/>
        </w:rPr>
        <w:t>8.4</w:t>
      </w:r>
      <w:r>
        <w:rPr>
          <w:rFonts w:ascii="Arial" w:hAnsi="Arial" w:cs="Arial"/>
          <w:sz w:val="22"/>
          <w:szCs w:val="22"/>
        </w:rPr>
        <w:tab/>
      </w:r>
      <w:r w:rsidRPr="00DB07CB">
        <w:rPr>
          <w:rFonts w:ascii="Arial" w:hAnsi="Arial" w:cs="Arial"/>
          <w:sz w:val="22"/>
          <w:szCs w:val="22"/>
        </w:rPr>
        <w:t xml:space="preserve">Section 66 of the Planning (Listed Buildings and Conservation Areas) Act 1990 (as amended) states that: </w:t>
      </w:r>
      <w:r w:rsidRPr="00DB07CB">
        <w:rPr>
          <w:rFonts w:ascii="Arial" w:hAnsi="Arial" w:cs="Arial"/>
          <w:i/>
          <w:sz w:val="22"/>
          <w:szCs w:val="22"/>
        </w:rPr>
        <w:t>In considering whether to grant planning permission for development which affects a listed building or its setting, the local planning authority…shall have special regard to the desirability of preserving the building or its setting or any features of special architectural or historic interest which it possesses.</w:t>
      </w:r>
      <w:r w:rsidRPr="00DB07CB">
        <w:rPr>
          <w:rFonts w:ascii="Arial" w:hAnsi="Arial" w:cs="Arial"/>
          <w:sz w:val="22"/>
          <w:szCs w:val="22"/>
        </w:rPr>
        <w:t xml:space="preserve"> </w:t>
      </w:r>
    </w:p>
    <w:p w:rsidR="00DB07CB" w:rsidRDefault="00DB07CB" w:rsidP="00AF1DF6">
      <w:pPr>
        <w:tabs>
          <w:tab w:val="left" w:pos="8788"/>
        </w:tabs>
        <w:ind w:left="567" w:right="-1" w:hanging="567"/>
        <w:jc w:val="both"/>
        <w:rPr>
          <w:rFonts w:ascii="Arial" w:hAnsi="Arial" w:cs="Arial"/>
          <w:sz w:val="22"/>
          <w:szCs w:val="22"/>
        </w:rPr>
      </w:pPr>
    </w:p>
    <w:p w:rsidR="00DB07CB" w:rsidRPr="00DB07CB" w:rsidRDefault="00DB07CB" w:rsidP="00AF1DF6">
      <w:pPr>
        <w:tabs>
          <w:tab w:val="left" w:pos="8788"/>
        </w:tabs>
        <w:ind w:left="567" w:right="-1" w:hanging="567"/>
        <w:jc w:val="both"/>
        <w:rPr>
          <w:rFonts w:ascii="Arial" w:hAnsi="Arial" w:cs="Arial"/>
          <w:sz w:val="22"/>
          <w:szCs w:val="22"/>
        </w:rPr>
      </w:pPr>
      <w:r>
        <w:rPr>
          <w:rFonts w:ascii="Arial" w:hAnsi="Arial" w:cs="Arial"/>
          <w:sz w:val="22"/>
          <w:szCs w:val="22"/>
        </w:rPr>
        <w:t>8.5</w:t>
      </w:r>
      <w:r>
        <w:rPr>
          <w:rFonts w:ascii="Arial" w:hAnsi="Arial" w:cs="Arial"/>
          <w:sz w:val="22"/>
          <w:szCs w:val="22"/>
        </w:rPr>
        <w:tab/>
      </w:r>
      <w:r w:rsidRPr="00DB07CB">
        <w:rPr>
          <w:rFonts w:ascii="Arial" w:hAnsi="Arial" w:cs="Arial"/>
          <w:sz w:val="22"/>
          <w:szCs w:val="22"/>
        </w:rPr>
        <w:t xml:space="preserve">Listed Buildings are designated heritage assets, and Paragraph 132 of the NPPF states that: </w:t>
      </w:r>
      <w:r w:rsidRPr="00DB07CB">
        <w:rPr>
          <w:rFonts w:ascii="Arial" w:hAnsi="Arial" w:cs="Arial"/>
          <w:i/>
          <w:sz w:val="22"/>
          <w:szCs w:val="22"/>
        </w:rPr>
        <w:t xml:space="preserve">when considering the </w:t>
      </w:r>
      <w:r w:rsidRPr="004C0CCA">
        <w:rPr>
          <w:rFonts w:ascii="Arial" w:hAnsi="Arial" w:cs="Arial"/>
          <w:i/>
          <w:sz w:val="22"/>
          <w:szCs w:val="22"/>
        </w:rPr>
        <w:t>impact</w:t>
      </w:r>
      <w:r w:rsidRPr="00DB07CB">
        <w:rPr>
          <w:rFonts w:ascii="Arial" w:hAnsi="Arial" w:cs="Arial"/>
          <w:i/>
          <w:sz w:val="22"/>
          <w:szCs w:val="22"/>
        </w:rPr>
        <w:t xml:space="preserve"> of a proposed development on the significance of a designated heritage asset, great weight should be given to the asset’s conservation. The more important the asset, the greater the weight should be. Significance can be harmed or lost through alteration or destruction of the heritage asset or development within its setting. As heritage assets are irreplaceable, any harm loss should require clear and convincing justification.</w:t>
      </w:r>
      <w:r w:rsidRPr="00DB07CB">
        <w:rPr>
          <w:rFonts w:ascii="Arial" w:hAnsi="Arial" w:cs="Arial"/>
          <w:sz w:val="22"/>
          <w:szCs w:val="22"/>
        </w:rPr>
        <w:t xml:space="preserve"> Policy ESD15 of the CLP 2031 Part 1 echoes this guidance.</w:t>
      </w:r>
    </w:p>
    <w:p w:rsidR="00DB07CB" w:rsidRPr="00DB07CB" w:rsidRDefault="00DB07CB" w:rsidP="00AF1DF6">
      <w:pPr>
        <w:tabs>
          <w:tab w:val="left" w:pos="8788"/>
        </w:tabs>
        <w:ind w:right="-1"/>
        <w:jc w:val="both"/>
        <w:rPr>
          <w:rFonts w:ascii="Arial" w:hAnsi="Arial" w:cs="Arial"/>
          <w:sz w:val="22"/>
          <w:szCs w:val="22"/>
        </w:rPr>
      </w:pPr>
    </w:p>
    <w:p w:rsidR="00DB07CB" w:rsidRDefault="00081627" w:rsidP="00AF1DF6">
      <w:pPr>
        <w:tabs>
          <w:tab w:val="left" w:pos="8788"/>
        </w:tabs>
        <w:ind w:left="567" w:right="-1" w:hanging="567"/>
        <w:jc w:val="both"/>
        <w:rPr>
          <w:rFonts w:ascii="Arial" w:hAnsi="Arial" w:cs="Arial"/>
          <w:sz w:val="22"/>
          <w:szCs w:val="22"/>
        </w:rPr>
      </w:pPr>
      <w:r>
        <w:rPr>
          <w:rFonts w:ascii="Arial" w:hAnsi="Arial" w:cs="Arial"/>
          <w:sz w:val="22"/>
          <w:szCs w:val="22"/>
        </w:rPr>
        <w:t xml:space="preserve"> </w:t>
      </w:r>
    </w:p>
    <w:p w:rsidR="00DB07CB" w:rsidRDefault="00081627" w:rsidP="00AF1DF6">
      <w:pPr>
        <w:tabs>
          <w:tab w:val="left" w:pos="8788"/>
        </w:tabs>
        <w:ind w:right="-1"/>
        <w:jc w:val="both"/>
        <w:rPr>
          <w:rFonts w:ascii="Arial" w:hAnsi="Arial" w:cs="Arial"/>
          <w:sz w:val="22"/>
          <w:szCs w:val="22"/>
        </w:rPr>
      </w:pPr>
      <w:r>
        <w:rPr>
          <w:rFonts w:ascii="Arial" w:hAnsi="Arial" w:cs="Arial"/>
          <w:sz w:val="22"/>
          <w:szCs w:val="22"/>
        </w:rPr>
        <w:t xml:space="preserve">       </w:t>
      </w:r>
      <w:r w:rsidR="00DB07CB">
        <w:rPr>
          <w:rFonts w:ascii="Arial" w:hAnsi="Arial" w:cs="Arial"/>
          <w:noProof/>
          <w:sz w:val="22"/>
          <w:szCs w:val="22"/>
        </w:rPr>
        <w:drawing>
          <wp:inline distT="0" distB="0" distL="0" distR="0" wp14:anchorId="1ED2DCD3" wp14:editId="1A6E5DE6">
            <wp:extent cx="2097134" cy="1565453"/>
            <wp:effectExtent l="19050" t="19050" r="1778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986.JPG"/>
                    <pic:cNvPicPr/>
                  </pic:nvPicPr>
                  <pic:blipFill>
                    <a:blip r:embed="rId8">
                      <a:extLst>
                        <a:ext uri="{28A0092B-C50C-407E-A947-70E740481C1C}">
                          <a14:useLocalDpi xmlns:a14="http://schemas.microsoft.com/office/drawing/2010/main" val="0"/>
                        </a:ext>
                      </a:extLst>
                    </a:blip>
                    <a:stretch>
                      <a:fillRect/>
                    </a:stretch>
                  </pic:blipFill>
                  <pic:spPr>
                    <a:xfrm>
                      <a:off x="0" y="0"/>
                      <a:ext cx="2102916" cy="1569769"/>
                    </a:xfrm>
                    <a:prstGeom prst="rect">
                      <a:avLst/>
                    </a:prstGeom>
                    <a:ln>
                      <a:solidFill>
                        <a:schemeClr val="tx1"/>
                      </a:solidFill>
                    </a:ln>
                  </pic:spPr>
                </pic:pic>
              </a:graphicData>
            </a:graphic>
          </wp:inline>
        </w:drawing>
      </w:r>
      <w:r>
        <w:rPr>
          <w:rFonts w:ascii="Arial" w:hAnsi="Arial" w:cs="Arial"/>
          <w:sz w:val="22"/>
          <w:szCs w:val="22"/>
        </w:rPr>
        <w:t xml:space="preserve">           </w:t>
      </w:r>
      <w:r w:rsidR="00DB07CB">
        <w:rPr>
          <w:rFonts w:ascii="Arial" w:hAnsi="Arial" w:cs="Arial"/>
          <w:sz w:val="22"/>
          <w:szCs w:val="22"/>
        </w:rPr>
        <w:t xml:space="preserve"> </w:t>
      </w:r>
      <w:r w:rsidR="00DB07CB">
        <w:rPr>
          <w:rFonts w:ascii="Arial" w:hAnsi="Arial" w:cs="Arial"/>
          <w:noProof/>
          <w:sz w:val="22"/>
          <w:szCs w:val="22"/>
        </w:rPr>
        <w:drawing>
          <wp:inline distT="0" distB="0" distL="0" distR="0" wp14:anchorId="171512D4" wp14:editId="1E80136D">
            <wp:extent cx="2095805" cy="1564462"/>
            <wp:effectExtent l="19050" t="19050" r="1905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967.JPG"/>
                    <pic:cNvPicPr/>
                  </pic:nvPicPr>
                  <pic:blipFill>
                    <a:blip r:embed="rId9">
                      <a:extLst>
                        <a:ext uri="{28A0092B-C50C-407E-A947-70E740481C1C}">
                          <a14:useLocalDpi xmlns:a14="http://schemas.microsoft.com/office/drawing/2010/main" val="0"/>
                        </a:ext>
                      </a:extLst>
                    </a:blip>
                    <a:stretch>
                      <a:fillRect/>
                    </a:stretch>
                  </pic:blipFill>
                  <pic:spPr>
                    <a:xfrm>
                      <a:off x="0" y="0"/>
                      <a:ext cx="2104376" cy="1570860"/>
                    </a:xfrm>
                    <a:prstGeom prst="rect">
                      <a:avLst/>
                    </a:prstGeom>
                    <a:ln>
                      <a:solidFill>
                        <a:schemeClr val="tx1"/>
                      </a:solidFill>
                    </a:ln>
                  </pic:spPr>
                </pic:pic>
              </a:graphicData>
            </a:graphic>
          </wp:inline>
        </w:drawing>
      </w:r>
    </w:p>
    <w:p w:rsidR="00081627" w:rsidRPr="00DB07CB" w:rsidRDefault="00081627" w:rsidP="00AF1DF6">
      <w:pPr>
        <w:tabs>
          <w:tab w:val="left" w:pos="8788"/>
        </w:tabs>
        <w:ind w:left="567" w:right="-1"/>
        <w:jc w:val="both"/>
        <w:rPr>
          <w:rFonts w:ascii="Arial" w:hAnsi="Arial" w:cs="Arial"/>
          <w:sz w:val="22"/>
          <w:szCs w:val="22"/>
        </w:rPr>
      </w:pPr>
    </w:p>
    <w:p w:rsidR="00DB07CB" w:rsidRPr="00081627" w:rsidRDefault="00081627" w:rsidP="00AF1DF6">
      <w:pPr>
        <w:tabs>
          <w:tab w:val="left" w:pos="8788"/>
        </w:tabs>
        <w:ind w:left="720" w:right="-1" w:hanging="720"/>
        <w:jc w:val="both"/>
        <w:rPr>
          <w:rFonts w:ascii="Arial" w:hAnsi="Arial" w:cs="Arial"/>
          <w:i/>
          <w:sz w:val="22"/>
          <w:szCs w:val="22"/>
        </w:rPr>
      </w:pPr>
      <w:r>
        <w:rPr>
          <w:rFonts w:ascii="Arial" w:hAnsi="Arial" w:cs="Arial"/>
          <w:sz w:val="22"/>
          <w:szCs w:val="22"/>
        </w:rPr>
        <w:t xml:space="preserve">   </w:t>
      </w:r>
      <w:r>
        <w:rPr>
          <w:rFonts w:ascii="Arial" w:hAnsi="Arial" w:cs="Arial"/>
          <w:i/>
          <w:sz w:val="22"/>
          <w:szCs w:val="22"/>
        </w:rPr>
        <w:t xml:space="preserve">View of the car park </w:t>
      </w:r>
      <w:r w:rsidR="00AF1DF6">
        <w:rPr>
          <w:rFonts w:ascii="Arial" w:hAnsi="Arial" w:cs="Arial"/>
          <w:i/>
          <w:sz w:val="22"/>
          <w:szCs w:val="22"/>
        </w:rPr>
        <w:t xml:space="preserve">from the seating area  </w:t>
      </w:r>
      <w:r w:rsidR="00EE7B12">
        <w:rPr>
          <w:rFonts w:ascii="Arial" w:hAnsi="Arial" w:cs="Arial"/>
          <w:i/>
          <w:sz w:val="22"/>
          <w:szCs w:val="22"/>
        </w:rPr>
        <w:t xml:space="preserve"> </w:t>
      </w:r>
      <w:r w:rsidR="00AF1DF6">
        <w:rPr>
          <w:rFonts w:ascii="Arial" w:hAnsi="Arial" w:cs="Arial"/>
          <w:i/>
          <w:sz w:val="22"/>
          <w:szCs w:val="22"/>
        </w:rPr>
        <w:t>View of the car park from the pub entrance</w:t>
      </w:r>
    </w:p>
    <w:p w:rsidR="00DB07CB" w:rsidRPr="00DB07CB" w:rsidRDefault="00DB07CB" w:rsidP="00AF1DF6">
      <w:pPr>
        <w:tabs>
          <w:tab w:val="left" w:pos="8788"/>
          <w:tab w:val="left" w:pos="10065"/>
        </w:tabs>
        <w:ind w:right="-1"/>
        <w:jc w:val="both"/>
        <w:rPr>
          <w:rFonts w:ascii="Arial" w:hAnsi="Arial" w:cs="Arial"/>
          <w:sz w:val="22"/>
          <w:szCs w:val="22"/>
        </w:rPr>
      </w:pPr>
      <w:r w:rsidRPr="00DB07CB">
        <w:rPr>
          <w:rFonts w:ascii="Arial" w:hAnsi="Arial" w:cs="Arial"/>
          <w:sz w:val="22"/>
          <w:szCs w:val="22"/>
        </w:rPr>
        <w:t xml:space="preserve">                                          </w:t>
      </w:r>
      <w:r w:rsidRPr="00DB07CB">
        <w:rPr>
          <w:rFonts w:ascii="Arial" w:hAnsi="Arial" w:cs="Arial"/>
          <w:sz w:val="22"/>
          <w:szCs w:val="22"/>
        </w:rPr>
        <w:tab/>
      </w:r>
    </w:p>
    <w:p w:rsidR="00DB07CB" w:rsidRPr="00DB07CB" w:rsidRDefault="00DB07CB" w:rsidP="00AF1DF6">
      <w:pPr>
        <w:tabs>
          <w:tab w:val="left" w:pos="8788"/>
        </w:tabs>
        <w:ind w:left="720" w:right="-1" w:hanging="720"/>
        <w:jc w:val="both"/>
        <w:rPr>
          <w:rFonts w:ascii="Arial" w:hAnsi="Arial" w:cs="Arial"/>
          <w:sz w:val="22"/>
          <w:szCs w:val="22"/>
        </w:rPr>
      </w:pPr>
    </w:p>
    <w:p w:rsidR="00BA2665" w:rsidRDefault="00081627" w:rsidP="00AF1DF6">
      <w:pPr>
        <w:tabs>
          <w:tab w:val="left" w:pos="8788"/>
        </w:tabs>
        <w:ind w:left="720" w:right="-1" w:hanging="720"/>
        <w:jc w:val="both"/>
        <w:rPr>
          <w:rFonts w:ascii="Arial" w:hAnsi="Arial" w:cs="Arial"/>
          <w:sz w:val="22"/>
          <w:szCs w:val="22"/>
        </w:rPr>
      </w:pPr>
      <w:r>
        <w:rPr>
          <w:rFonts w:ascii="Arial" w:hAnsi="Arial" w:cs="Arial"/>
          <w:sz w:val="22"/>
          <w:szCs w:val="22"/>
        </w:rPr>
        <w:t>8.6</w:t>
      </w:r>
      <w:r>
        <w:rPr>
          <w:rFonts w:ascii="Arial" w:hAnsi="Arial" w:cs="Arial"/>
          <w:sz w:val="22"/>
          <w:szCs w:val="22"/>
        </w:rPr>
        <w:tab/>
      </w:r>
      <w:r w:rsidR="001B7FF5">
        <w:rPr>
          <w:rFonts w:ascii="Arial" w:hAnsi="Arial" w:cs="Arial"/>
          <w:sz w:val="22"/>
          <w:szCs w:val="22"/>
        </w:rPr>
        <w:t xml:space="preserve">The car park extends from the entrance to the pub and along the boundary with the neighbouring property.  There is also an area beyond the public car park which is separated by fencing but is an area that is </w:t>
      </w:r>
      <w:r w:rsidR="004A65A2">
        <w:rPr>
          <w:rFonts w:ascii="Arial" w:hAnsi="Arial" w:cs="Arial"/>
          <w:sz w:val="22"/>
          <w:szCs w:val="22"/>
        </w:rPr>
        <w:t>used</w:t>
      </w:r>
      <w:r w:rsidR="001B7FF5">
        <w:rPr>
          <w:rFonts w:ascii="Arial" w:hAnsi="Arial" w:cs="Arial"/>
          <w:sz w:val="22"/>
          <w:szCs w:val="22"/>
        </w:rPr>
        <w:t xml:space="preserve"> periodically for the parking of vehicles.  The area of formal car park is marked out and there are a total of </w:t>
      </w:r>
      <w:r w:rsidR="00BA2665">
        <w:rPr>
          <w:rFonts w:ascii="Arial" w:hAnsi="Arial" w:cs="Arial"/>
          <w:sz w:val="22"/>
          <w:szCs w:val="22"/>
        </w:rPr>
        <w:t>32 spaces available for vehicular parking.</w:t>
      </w:r>
    </w:p>
    <w:p w:rsidR="00BA2665" w:rsidRDefault="00BA2665" w:rsidP="00AF1DF6">
      <w:pPr>
        <w:tabs>
          <w:tab w:val="left" w:pos="8788"/>
        </w:tabs>
        <w:ind w:left="720" w:right="-1" w:hanging="720"/>
        <w:jc w:val="both"/>
        <w:rPr>
          <w:rFonts w:ascii="Arial" w:hAnsi="Arial" w:cs="Arial"/>
          <w:sz w:val="22"/>
          <w:szCs w:val="22"/>
        </w:rPr>
      </w:pPr>
    </w:p>
    <w:p w:rsidR="00DB07CB" w:rsidRPr="00DB07CB" w:rsidRDefault="00BA2665" w:rsidP="00AF1DF6">
      <w:pPr>
        <w:tabs>
          <w:tab w:val="left" w:pos="8788"/>
        </w:tabs>
        <w:ind w:left="720" w:right="-1" w:hanging="720"/>
        <w:jc w:val="both"/>
        <w:rPr>
          <w:rFonts w:ascii="Arial" w:hAnsi="Arial" w:cs="Arial"/>
          <w:sz w:val="22"/>
          <w:szCs w:val="22"/>
        </w:rPr>
      </w:pPr>
      <w:r>
        <w:rPr>
          <w:rFonts w:ascii="Arial" w:hAnsi="Arial" w:cs="Arial"/>
          <w:sz w:val="22"/>
          <w:szCs w:val="22"/>
        </w:rPr>
        <w:t>8.7</w:t>
      </w:r>
      <w:r>
        <w:rPr>
          <w:rFonts w:ascii="Arial" w:hAnsi="Arial" w:cs="Arial"/>
          <w:sz w:val="22"/>
          <w:szCs w:val="22"/>
        </w:rPr>
        <w:tab/>
        <w:t xml:space="preserve">In addition to the formal parking, the whole rear area of the pub is laid to </w:t>
      </w:r>
      <w:r w:rsidR="004A65A2">
        <w:rPr>
          <w:rFonts w:ascii="Arial" w:hAnsi="Arial" w:cs="Arial"/>
          <w:sz w:val="22"/>
          <w:szCs w:val="22"/>
        </w:rPr>
        <w:t>hard standing</w:t>
      </w:r>
      <w:r>
        <w:rPr>
          <w:rFonts w:ascii="Arial" w:hAnsi="Arial" w:cs="Arial"/>
          <w:sz w:val="22"/>
          <w:szCs w:val="22"/>
        </w:rPr>
        <w:t xml:space="preserve"> (paving tile which are illustrated in the photo above).  There is very little landscaping provided on the site. The car park and the remaining </w:t>
      </w:r>
      <w:r w:rsidR="004A65A2">
        <w:rPr>
          <w:rFonts w:ascii="Arial" w:hAnsi="Arial" w:cs="Arial"/>
          <w:sz w:val="22"/>
          <w:szCs w:val="22"/>
        </w:rPr>
        <w:t>hard standing</w:t>
      </w:r>
      <w:r>
        <w:rPr>
          <w:rFonts w:ascii="Arial" w:hAnsi="Arial" w:cs="Arial"/>
          <w:sz w:val="22"/>
          <w:szCs w:val="22"/>
        </w:rPr>
        <w:t xml:space="preserve"> do have a</w:t>
      </w:r>
      <w:r w:rsidR="00DB07CB" w:rsidRPr="00DB07CB">
        <w:rPr>
          <w:rFonts w:ascii="Arial" w:hAnsi="Arial" w:cs="Arial"/>
          <w:sz w:val="22"/>
          <w:szCs w:val="22"/>
        </w:rPr>
        <w:t xml:space="preserve"> significant visual impact </w:t>
      </w:r>
      <w:r>
        <w:rPr>
          <w:rFonts w:ascii="Arial" w:hAnsi="Arial" w:cs="Arial"/>
          <w:sz w:val="22"/>
          <w:szCs w:val="22"/>
        </w:rPr>
        <w:t>when viewed in the context of the building.</w:t>
      </w:r>
    </w:p>
    <w:p w:rsidR="00DB07CB" w:rsidRPr="00DB07CB" w:rsidRDefault="00DB07CB" w:rsidP="00AF1DF6">
      <w:pPr>
        <w:tabs>
          <w:tab w:val="left" w:pos="8788"/>
        </w:tabs>
        <w:ind w:left="720" w:right="-1" w:hanging="720"/>
        <w:jc w:val="both"/>
        <w:rPr>
          <w:rFonts w:ascii="Arial" w:hAnsi="Arial" w:cs="Arial"/>
          <w:sz w:val="22"/>
          <w:szCs w:val="22"/>
        </w:rPr>
      </w:pPr>
    </w:p>
    <w:p w:rsidR="00DB07CB" w:rsidRDefault="00BA2665" w:rsidP="00AF1DF6">
      <w:pPr>
        <w:tabs>
          <w:tab w:val="left" w:pos="8788"/>
        </w:tabs>
        <w:ind w:left="720" w:right="-1" w:hanging="720"/>
        <w:jc w:val="both"/>
        <w:rPr>
          <w:rFonts w:ascii="Arial" w:hAnsi="Arial" w:cs="Arial"/>
          <w:sz w:val="22"/>
          <w:szCs w:val="22"/>
        </w:rPr>
      </w:pPr>
      <w:r>
        <w:rPr>
          <w:rFonts w:ascii="Arial" w:hAnsi="Arial" w:cs="Arial"/>
          <w:sz w:val="22"/>
          <w:szCs w:val="22"/>
        </w:rPr>
        <w:t>8.8</w:t>
      </w:r>
      <w:r w:rsidR="00DB07CB" w:rsidRPr="00DB07CB">
        <w:rPr>
          <w:rFonts w:ascii="Arial" w:hAnsi="Arial" w:cs="Arial"/>
          <w:sz w:val="22"/>
          <w:szCs w:val="22"/>
        </w:rPr>
        <w:tab/>
        <w:t xml:space="preserve">The Council’s Conservation Officer </w:t>
      </w:r>
      <w:r>
        <w:rPr>
          <w:rFonts w:ascii="Arial" w:hAnsi="Arial" w:cs="Arial"/>
          <w:sz w:val="22"/>
          <w:szCs w:val="22"/>
        </w:rPr>
        <w:t>whilst not objecting to the application does state “</w:t>
      </w:r>
      <w:r w:rsidRPr="00BA2665">
        <w:rPr>
          <w:rFonts w:ascii="Arial" w:hAnsi="Arial" w:cs="Arial"/>
          <w:sz w:val="22"/>
          <w:szCs w:val="22"/>
        </w:rPr>
        <w:t>it would have been less grievous if the car park had actually been constructed to the scheme originally agreed</w:t>
      </w:r>
      <w:r>
        <w:rPr>
          <w:rFonts w:ascii="Arial" w:hAnsi="Arial" w:cs="Arial"/>
          <w:sz w:val="22"/>
          <w:szCs w:val="22"/>
        </w:rPr>
        <w:t xml:space="preserve">”. </w:t>
      </w:r>
    </w:p>
    <w:p w:rsidR="00F42FA9" w:rsidRDefault="00F42FA9" w:rsidP="00AF1DF6">
      <w:pPr>
        <w:tabs>
          <w:tab w:val="left" w:pos="8788"/>
        </w:tabs>
        <w:ind w:left="720" w:right="-1" w:hanging="720"/>
        <w:jc w:val="both"/>
        <w:rPr>
          <w:rFonts w:ascii="Arial" w:hAnsi="Arial" w:cs="Arial"/>
          <w:sz w:val="22"/>
          <w:szCs w:val="22"/>
        </w:rPr>
      </w:pPr>
    </w:p>
    <w:p w:rsidR="00915A0E" w:rsidRPr="00EE7B12" w:rsidRDefault="005B6D97" w:rsidP="00EE7B12">
      <w:pPr>
        <w:tabs>
          <w:tab w:val="left" w:pos="8788"/>
        </w:tabs>
        <w:ind w:left="709" w:right="-1" w:hanging="709"/>
        <w:jc w:val="both"/>
        <w:rPr>
          <w:rFonts w:ascii="Arial" w:hAnsi="Arial" w:cs="Arial"/>
          <w:sz w:val="22"/>
          <w:szCs w:val="22"/>
        </w:rPr>
      </w:pPr>
      <w:r>
        <w:rPr>
          <w:rFonts w:ascii="Arial" w:hAnsi="Arial" w:cs="Arial"/>
          <w:sz w:val="22"/>
          <w:szCs w:val="22"/>
        </w:rPr>
        <w:t xml:space="preserve">8.9    </w:t>
      </w:r>
      <w:r w:rsidR="00225340" w:rsidRPr="005B6D97">
        <w:rPr>
          <w:rFonts w:ascii="Arial" w:hAnsi="Arial" w:cs="Arial"/>
          <w:sz w:val="22"/>
          <w:szCs w:val="22"/>
        </w:rPr>
        <w:t xml:space="preserve">It has already been outlined that the pub is a Grade II Listed Building and by definition therefore a Designated Heritage Asset. </w:t>
      </w:r>
      <w:r w:rsidR="00225340" w:rsidRPr="00EE7B12">
        <w:rPr>
          <w:rFonts w:ascii="Arial" w:hAnsi="Arial" w:cs="Arial"/>
          <w:sz w:val="22"/>
          <w:szCs w:val="22"/>
        </w:rPr>
        <w:t>Paragraph 134 advises that where a develop</w:t>
      </w:r>
      <w:r w:rsidR="00915A0E" w:rsidRPr="00EE7B12">
        <w:rPr>
          <w:rFonts w:ascii="Arial" w:hAnsi="Arial" w:cs="Arial"/>
          <w:sz w:val="22"/>
          <w:szCs w:val="22"/>
        </w:rPr>
        <w:t xml:space="preserve">ment proposal will lead to less   </w:t>
      </w:r>
      <w:r w:rsidR="00225340" w:rsidRPr="00EE7B12">
        <w:rPr>
          <w:rFonts w:ascii="Arial" w:hAnsi="Arial" w:cs="Arial"/>
          <w:sz w:val="22"/>
          <w:szCs w:val="22"/>
        </w:rPr>
        <w:t>than substantial harm to the significance of a designated heritage asset, this harm should be weighed against the public benefits of the proposal.</w:t>
      </w:r>
    </w:p>
    <w:p w:rsidR="00915A0E" w:rsidRPr="004A65A2" w:rsidRDefault="00915A0E" w:rsidP="004A65A2">
      <w:pPr>
        <w:jc w:val="both"/>
        <w:rPr>
          <w:rFonts w:ascii="Arial" w:hAnsi="Arial" w:cs="Arial"/>
          <w:sz w:val="22"/>
          <w:szCs w:val="22"/>
        </w:rPr>
      </w:pPr>
    </w:p>
    <w:p w:rsidR="00225340" w:rsidRPr="004C0CCA" w:rsidRDefault="00EE7B12" w:rsidP="00915A0E">
      <w:pPr>
        <w:ind w:left="709" w:hanging="709"/>
        <w:jc w:val="both"/>
        <w:rPr>
          <w:rFonts w:ascii="Arial" w:hAnsi="Arial" w:cs="Arial"/>
          <w:sz w:val="22"/>
          <w:szCs w:val="22"/>
        </w:rPr>
      </w:pPr>
      <w:r>
        <w:rPr>
          <w:rFonts w:ascii="Arial" w:hAnsi="Arial" w:cs="Arial"/>
          <w:sz w:val="22"/>
          <w:szCs w:val="22"/>
        </w:rPr>
        <w:t>8.10</w:t>
      </w:r>
      <w:r w:rsidR="00915A0E" w:rsidRPr="004C0CCA">
        <w:rPr>
          <w:rFonts w:ascii="Arial" w:hAnsi="Arial" w:cs="Arial"/>
          <w:sz w:val="22"/>
          <w:szCs w:val="22"/>
        </w:rPr>
        <w:t xml:space="preserve"> </w:t>
      </w:r>
      <w:r w:rsidR="00915A0E" w:rsidRPr="004C0CCA">
        <w:rPr>
          <w:rFonts w:ascii="Arial" w:hAnsi="Arial" w:cs="Arial"/>
          <w:sz w:val="22"/>
          <w:szCs w:val="22"/>
        </w:rPr>
        <w:tab/>
      </w:r>
      <w:r w:rsidR="00225340" w:rsidRPr="004C0CCA">
        <w:rPr>
          <w:rFonts w:ascii="Arial" w:hAnsi="Arial" w:cs="Arial"/>
          <w:sz w:val="22"/>
          <w:szCs w:val="22"/>
        </w:rPr>
        <w:t>Policy ESD 15 of the CLP is consistent with the advice and guidance within the NPPF with regard to the conservation of the historic environment and looks for development to:</w:t>
      </w:r>
    </w:p>
    <w:p w:rsidR="00225340" w:rsidRPr="004C0CCA" w:rsidRDefault="00225340" w:rsidP="00915A0E">
      <w:pPr>
        <w:pStyle w:val="ListParagraph"/>
        <w:ind w:left="473"/>
        <w:jc w:val="both"/>
        <w:rPr>
          <w:rFonts w:ascii="Arial" w:hAnsi="Arial" w:cs="Arial"/>
          <w:sz w:val="22"/>
          <w:szCs w:val="22"/>
        </w:rPr>
      </w:pPr>
    </w:p>
    <w:p w:rsidR="00225340" w:rsidRPr="004C0CCA" w:rsidRDefault="00225340" w:rsidP="00915A0E">
      <w:pPr>
        <w:pStyle w:val="ListParagraph"/>
        <w:ind w:left="1437" w:hanging="728"/>
        <w:jc w:val="both"/>
        <w:rPr>
          <w:rFonts w:ascii="Arial" w:hAnsi="Arial" w:cs="Arial"/>
          <w:sz w:val="22"/>
          <w:szCs w:val="22"/>
        </w:rPr>
      </w:pPr>
      <w:r w:rsidRPr="004C0CCA">
        <w:rPr>
          <w:rFonts w:ascii="Arial" w:hAnsi="Arial" w:cs="Arial"/>
          <w:sz w:val="22"/>
          <w:szCs w:val="22"/>
        </w:rPr>
        <w:t>•</w:t>
      </w:r>
      <w:r w:rsidRPr="004C0CCA">
        <w:rPr>
          <w:rFonts w:ascii="Arial" w:hAnsi="Arial" w:cs="Arial"/>
          <w:sz w:val="22"/>
          <w:szCs w:val="22"/>
        </w:rPr>
        <w:tab/>
        <w:t>Contribute positively to an area’s character and identity by creating or reinforcing local distinctiveness;</w:t>
      </w:r>
    </w:p>
    <w:p w:rsidR="00225340" w:rsidRPr="004C0CCA" w:rsidRDefault="00225340" w:rsidP="00915A0E">
      <w:pPr>
        <w:pStyle w:val="ListParagraph"/>
        <w:ind w:left="1437" w:hanging="728"/>
        <w:jc w:val="both"/>
        <w:rPr>
          <w:rFonts w:ascii="Arial" w:hAnsi="Arial" w:cs="Arial"/>
          <w:sz w:val="22"/>
          <w:szCs w:val="22"/>
        </w:rPr>
      </w:pPr>
      <w:r w:rsidRPr="004C0CCA">
        <w:rPr>
          <w:rFonts w:ascii="Arial" w:hAnsi="Arial" w:cs="Arial"/>
          <w:sz w:val="22"/>
          <w:szCs w:val="22"/>
        </w:rPr>
        <w:t>•</w:t>
      </w:r>
      <w:r w:rsidRPr="004C0CCA">
        <w:rPr>
          <w:rFonts w:ascii="Arial" w:hAnsi="Arial" w:cs="Arial"/>
          <w:sz w:val="22"/>
          <w:szCs w:val="22"/>
        </w:rPr>
        <w:tab/>
        <w:t>Conserve, sustain and enhance designated and non-designated Heritage Assets, including their settings, ensuring that new development is sensitively sited and integrated;</w:t>
      </w:r>
    </w:p>
    <w:p w:rsidR="00225340" w:rsidRPr="004C0CCA" w:rsidRDefault="00225340" w:rsidP="00915A0E">
      <w:pPr>
        <w:pStyle w:val="ListParagraph"/>
        <w:ind w:left="1437" w:hanging="728"/>
        <w:jc w:val="both"/>
        <w:rPr>
          <w:rFonts w:ascii="Arial" w:hAnsi="Arial" w:cs="Arial"/>
          <w:sz w:val="22"/>
          <w:szCs w:val="22"/>
        </w:rPr>
      </w:pPr>
      <w:r w:rsidRPr="004C0CCA">
        <w:rPr>
          <w:rFonts w:ascii="Arial" w:hAnsi="Arial" w:cs="Arial"/>
          <w:sz w:val="22"/>
          <w:szCs w:val="22"/>
        </w:rPr>
        <w:t>•</w:t>
      </w:r>
      <w:r w:rsidRPr="004C0CCA">
        <w:rPr>
          <w:rFonts w:ascii="Arial" w:hAnsi="Arial" w:cs="Arial"/>
          <w:sz w:val="22"/>
          <w:szCs w:val="22"/>
        </w:rPr>
        <w:tab/>
        <w:t xml:space="preserve">Respect the traditional pattern of routes, spaces, blocks, plots, enclosures and the form, scale and massing of buildings. </w:t>
      </w:r>
    </w:p>
    <w:p w:rsidR="00225340" w:rsidRPr="004C0CCA" w:rsidRDefault="00225340" w:rsidP="00915A0E">
      <w:pPr>
        <w:pStyle w:val="ListParagraph"/>
        <w:ind w:left="473"/>
        <w:jc w:val="both"/>
        <w:rPr>
          <w:rFonts w:ascii="Arial" w:hAnsi="Arial" w:cs="Arial"/>
          <w:sz w:val="22"/>
          <w:szCs w:val="22"/>
        </w:rPr>
      </w:pPr>
    </w:p>
    <w:p w:rsidR="00915A0E" w:rsidRPr="004C0CCA" w:rsidRDefault="00EE7B12" w:rsidP="00915A0E">
      <w:pPr>
        <w:ind w:left="709" w:hanging="709"/>
        <w:jc w:val="both"/>
        <w:rPr>
          <w:rFonts w:ascii="Arial" w:hAnsi="Arial" w:cs="Arial"/>
          <w:sz w:val="22"/>
          <w:szCs w:val="22"/>
        </w:rPr>
      </w:pPr>
      <w:r>
        <w:rPr>
          <w:rFonts w:ascii="Arial" w:hAnsi="Arial" w:cs="Arial"/>
          <w:sz w:val="22"/>
          <w:szCs w:val="22"/>
        </w:rPr>
        <w:t>8.11</w:t>
      </w:r>
      <w:r w:rsidR="00915A0E" w:rsidRPr="004C0CCA">
        <w:rPr>
          <w:rFonts w:ascii="Arial" w:hAnsi="Arial" w:cs="Arial"/>
          <w:sz w:val="22"/>
          <w:szCs w:val="22"/>
        </w:rPr>
        <w:tab/>
      </w:r>
      <w:r w:rsidR="00225340" w:rsidRPr="004C0CCA">
        <w:rPr>
          <w:rFonts w:ascii="Arial" w:hAnsi="Arial" w:cs="Arial"/>
          <w:sz w:val="22"/>
          <w:szCs w:val="22"/>
        </w:rPr>
        <w:t>Whi</w:t>
      </w:r>
      <w:r w:rsidR="00915A0E" w:rsidRPr="004C0CCA">
        <w:rPr>
          <w:rFonts w:ascii="Arial" w:hAnsi="Arial" w:cs="Arial"/>
          <w:sz w:val="22"/>
          <w:szCs w:val="22"/>
        </w:rPr>
        <w:t>lst the proposal does provide an area for</w:t>
      </w:r>
      <w:r w:rsidR="00225340" w:rsidRPr="004C0CCA">
        <w:rPr>
          <w:rFonts w:ascii="Arial" w:hAnsi="Arial" w:cs="Arial"/>
          <w:sz w:val="22"/>
          <w:szCs w:val="22"/>
        </w:rPr>
        <w:t xml:space="preserve"> patrons of the pub to </w:t>
      </w:r>
      <w:r w:rsidR="00915A0E" w:rsidRPr="004C0CCA">
        <w:rPr>
          <w:rFonts w:ascii="Arial" w:hAnsi="Arial" w:cs="Arial"/>
          <w:sz w:val="22"/>
          <w:szCs w:val="22"/>
        </w:rPr>
        <w:t>park in safely, the large swathe of tarmac does have an impact on the character and appearance of the area and whilst the Conservation Officer does not object to the proposal, I remain concerned that when this is viewed in context with the listed building, there is an unacceptable impact</w:t>
      </w:r>
      <w:r w:rsidR="00AF1DF6">
        <w:rPr>
          <w:rFonts w:ascii="Arial" w:hAnsi="Arial" w:cs="Arial"/>
          <w:sz w:val="22"/>
          <w:szCs w:val="22"/>
        </w:rPr>
        <w:t xml:space="preserve"> on its setting</w:t>
      </w:r>
      <w:r w:rsidR="00915A0E" w:rsidRPr="004C0CCA">
        <w:rPr>
          <w:rFonts w:ascii="Arial" w:hAnsi="Arial" w:cs="Arial"/>
          <w:sz w:val="22"/>
          <w:szCs w:val="22"/>
        </w:rPr>
        <w:t>.</w:t>
      </w:r>
    </w:p>
    <w:p w:rsidR="00915A0E" w:rsidRPr="004C0CCA" w:rsidRDefault="00915A0E" w:rsidP="00915A0E">
      <w:pPr>
        <w:ind w:left="709" w:hanging="709"/>
        <w:jc w:val="both"/>
        <w:rPr>
          <w:rFonts w:ascii="Arial" w:hAnsi="Arial" w:cs="Arial"/>
          <w:sz w:val="22"/>
          <w:szCs w:val="22"/>
        </w:rPr>
      </w:pPr>
    </w:p>
    <w:p w:rsidR="00915A0E" w:rsidRPr="004C0CCA" w:rsidRDefault="00EE7B12" w:rsidP="00915A0E">
      <w:pPr>
        <w:ind w:left="709" w:hanging="709"/>
        <w:jc w:val="both"/>
        <w:rPr>
          <w:rFonts w:ascii="Arial" w:hAnsi="Arial" w:cs="Arial"/>
          <w:sz w:val="22"/>
          <w:szCs w:val="22"/>
        </w:rPr>
      </w:pPr>
      <w:r>
        <w:rPr>
          <w:rFonts w:ascii="Arial" w:hAnsi="Arial" w:cs="Arial"/>
          <w:sz w:val="22"/>
          <w:szCs w:val="22"/>
        </w:rPr>
        <w:t>8.12</w:t>
      </w:r>
      <w:r w:rsidR="00915A0E" w:rsidRPr="004C0CCA">
        <w:rPr>
          <w:rFonts w:ascii="Arial" w:hAnsi="Arial" w:cs="Arial"/>
          <w:sz w:val="22"/>
          <w:szCs w:val="22"/>
        </w:rPr>
        <w:tab/>
        <w:t>Th</w:t>
      </w:r>
      <w:r w:rsidR="00B8628C">
        <w:rPr>
          <w:rFonts w:ascii="Arial" w:hAnsi="Arial" w:cs="Arial"/>
          <w:sz w:val="22"/>
          <w:szCs w:val="22"/>
        </w:rPr>
        <w:t>e tarmac is very dark and has a</w:t>
      </w:r>
      <w:r w:rsidR="00915A0E" w:rsidRPr="004C0CCA">
        <w:rPr>
          <w:rFonts w:ascii="Arial" w:hAnsi="Arial" w:cs="Arial"/>
          <w:sz w:val="22"/>
          <w:szCs w:val="22"/>
        </w:rPr>
        <w:t xml:space="preserve"> significant urbanising impact on the area.  Whilst it is not an uncommon material to be used in village locations, </w:t>
      </w:r>
      <w:r>
        <w:rPr>
          <w:rFonts w:ascii="Arial" w:hAnsi="Arial" w:cs="Arial"/>
          <w:sz w:val="22"/>
          <w:szCs w:val="22"/>
        </w:rPr>
        <w:t>it tends to be used on roads and minor driveways and does not usually cover large expanses. M</w:t>
      </w:r>
      <w:r w:rsidR="00915A0E" w:rsidRPr="004C0CCA">
        <w:rPr>
          <w:rFonts w:ascii="Arial" w:hAnsi="Arial" w:cs="Arial"/>
          <w:sz w:val="22"/>
          <w:szCs w:val="22"/>
        </w:rPr>
        <w:t>any of the properties immediately located on the entry into the</w:t>
      </w:r>
      <w:r>
        <w:rPr>
          <w:rFonts w:ascii="Arial" w:hAnsi="Arial" w:cs="Arial"/>
          <w:sz w:val="22"/>
          <w:szCs w:val="22"/>
        </w:rPr>
        <w:t xml:space="preserve"> village and towards the pub have</w:t>
      </w:r>
      <w:r w:rsidR="00915A0E" w:rsidRPr="004C0CCA">
        <w:rPr>
          <w:rFonts w:ascii="Arial" w:hAnsi="Arial" w:cs="Arial"/>
          <w:sz w:val="22"/>
          <w:szCs w:val="22"/>
        </w:rPr>
        <w:t xml:space="preserve"> used a softer, bound gravel </w:t>
      </w:r>
      <w:r w:rsidR="00B8628C" w:rsidRPr="004C0CCA">
        <w:rPr>
          <w:rFonts w:ascii="Arial" w:hAnsi="Arial" w:cs="Arial"/>
          <w:sz w:val="22"/>
          <w:szCs w:val="22"/>
        </w:rPr>
        <w:t>hard standing</w:t>
      </w:r>
      <w:r w:rsidR="00915A0E" w:rsidRPr="004C0CCA">
        <w:rPr>
          <w:rFonts w:ascii="Arial" w:hAnsi="Arial" w:cs="Arial"/>
          <w:sz w:val="22"/>
          <w:szCs w:val="22"/>
        </w:rPr>
        <w:t xml:space="preserve"> to create their driveways and parking areas.  This gravel also acts as a more permeable surface and can </w:t>
      </w:r>
      <w:r w:rsidR="00AF1DF6">
        <w:rPr>
          <w:rFonts w:ascii="Arial" w:hAnsi="Arial" w:cs="Arial"/>
          <w:sz w:val="22"/>
          <w:szCs w:val="22"/>
        </w:rPr>
        <w:t>regulate</w:t>
      </w:r>
      <w:r w:rsidR="00AF1DF6" w:rsidRPr="004C0CCA">
        <w:rPr>
          <w:rFonts w:ascii="Arial" w:hAnsi="Arial" w:cs="Arial"/>
          <w:sz w:val="22"/>
          <w:szCs w:val="22"/>
        </w:rPr>
        <w:t xml:space="preserve"> </w:t>
      </w:r>
      <w:r w:rsidR="00915A0E" w:rsidRPr="004C0CCA">
        <w:rPr>
          <w:rFonts w:ascii="Arial" w:hAnsi="Arial" w:cs="Arial"/>
          <w:sz w:val="22"/>
          <w:szCs w:val="22"/>
        </w:rPr>
        <w:t xml:space="preserve">surface water run off more </w:t>
      </w:r>
      <w:r w:rsidR="00AF1DF6">
        <w:rPr>
          <w:rFonts w:ascii="Arial" w:hAnsi="Arial" w:cs="Arial"/>
          <w:sz w:val="22"/>
          <w:szCs w:val="22"/>
        </w:rPr>
        <w:t>effectively</w:t>
      </w:r>
      <w:r w:rsidR="00AF1DF6" w:rsidRPr="004C0CCA">
        <w:rPr>
          <w:rFonts w:ascii="Arial" w:hAnsi="Arial" w:cs="Arial"/>
          <w:sz w:val="22"/>
          <w:szCs w:val="22"/>
        </w:rPr>
        <w:t xml:space="preserve"> </w:t>
      </w:r>
      <w:r w:rsidR="00915A0E" w:rsidRPr="004C0CCA">
        <w:rPr>
          <w:rFonts w:ascii="Arial" w:hAnsi="Arial" w:cs="Arial"/>
          <w:sz w:val="22"/>
          <w:szCs w:val="22"/>
        </w:rPr>
        <w:t>than tarmac</w:t>
      </w:r>
      <w:r w:rsidR="00AF1DF6">
        <w:rPr>
          <w:rFonts w:ascii="Arial" w:hAnsi="Arial" w:cs="Arial"/>
          <w:sz w:val="22"/>
          <w:szCs w:val="22"/>
        </w:rPr>
        <w:t>; this issue is discussed further below</w:t>
      </w:r>
      <w:r w:rsidR="00915A0E" w:rsidRPr="004C0CCA">
        <w:rPr>
          <w:rFonts w:ascii="Arial" w:hAnsi="Arial" w:cs="Arial"/>
          <w:sz w:val="22"/>
          <w:szCs w:val="22"/>
        </w:rPr>
        <w:t xml:space="preserve">.  </w:t>
      </w:r>
    </w:p>
    <w:p w:rsidR="00915A0E" w:rsidRPr="004C0CCA" w:rsidRDefault="00915A0E" w:rsidP="00915A0E">
      <w:pPr>
        <w:ind w:left="709" w:hanging="709"/>
        <w:jc w:val="both"/>
        <w:rPr>
          <w:rFonts w:ascii="Arial" w:hAnsi="Arial" w:cs="Arial"/>
          <w:sz w:val="22"/>
          <w:szCs w:val="22"/>
        </w:rPr>
      </w:pPr>
    </w:p>
    <w:p w:rsidR="004C0CCA" w:rsidRPr="004C0CCA" w:rsidRDefault="00915A0E" w:rsidP="00EE7B12">
      <w:pPr>
        <w:pStyle w:val="ListParagraph"/>
        <w:numPr>
          <w:ilvl w:val="1"/>
          <w:numId w:val="15"/>
        </w:numPr>
        <w:ind w:left="709" w:hanging="709"/>
        <w:jc w:val="both"/>
        <w:rPr>
          <w:rFonts w:ascii="Arial" w:hAnsi="Arial" w:cs="Arial"/>
          <w:sz w:val="22"/>
          <w:szCs w:val="22"/>
        </w:rPr>
      </w:pPr>
      <w:r w:rsidRPr="004C0CCA">
        <w:rPr>
          <w:rFonts w:ascii="Arial" w:hAnsi="Arial" w:cs="Arial"/>
          <w:sz w:val="22"/>
          <w:szCs w:val="22"/>
        </w:rPr>
        <w:t xml:space="preserve">The colouration and expanse of the tarmac, together with the lack of </w:t>
      </w:r>
      <w:r w:rsidR="00EE7B12">
        <w:rPr>
          <w:rFonts w:ascii="Arial" w:hAnsi="Arial" w:cs="Arial"/>
          <w:sz w:val="22"/>
          <w:szCs w:val="22"/>
        </w:rPr>
        <w:t xml:space="preserve">sufficient </w:t>
      </w:r>
      <w:r w:rsidRPr="004C0CCA">
        <w:rPr>
          <w:rFonts w:ascii="Arial" w:hAnsi="Arial" w:cs="Arial"/>
          <w:sz w:val="22"/>
          <w:szCs w:val="22"/>
        </w:rPr>
        <w:t xml:space="preserve">landscaping exacerbates the situation and not only creates a very harsh, urban appearance to the context of the pub but </w:t>
      </w:r>
      <w:r w:rsidR="004C0CCA" w:rsidRPr="004C0CCA">
        <w:rPr>
          <w:rFonts w:ascii="Arial" w:hAnsi="Arial" w:cs="Arial"/>
          <w:sz w:val="22"/>
          <w:szCs w:val="22"/>
        </w:rPr>
        <w:t>it is considered to  detract</w:t>
      </w:r>
      <w:r w:rsidR="00225340" w:rsidRPr="004C0CCA">
        <w:rPr>
          <w:rFonts w:ascii="Arial" w:hAnsi="Arial" w:cs="Arial"/>
          <w:sz w:val="22"/>
          <w:szCs w:val="22"/>
        </w:rPr>
        <w:t xml:space="preserve"> from the visual amenities of the existing building and its </w:t>
      </w:r>
      <w:r w:rsidR="00EE7B12">
        <w:rPr>
          <w:rFonts w:ascii="Arial" w:hAnsi="Arial" w:cs="Arial"/>
          <w:sz w:val="22"/>
          <w:szCs w:val="22"/>
        </w:rPr>
        <w:t xml:space="preserve">rural </w:t>
      </w:r>
      <w:r w:rsidR="00225340" w:rsidRPr="004C0CCA">
        <w:rPr>
          <w:rFonts w:ascii="Arial" w:hAnsi="Arial" w:cs="Arial"/>
          <w:sz w:val="22"/>
          <w:szCs w:val="22"/>
        </w:rPr>
        <w:t xml:space="preserve">setting within the surrounding area. </w:t>
      </w:r>
      <w:r w:rsidR="00AF1DF6">
        <w:rPr>
          <w:rFonts w:ascii="Arial" w:hAnsi="Arial" w:cs="Arial"/>
          <w:sz w:val="22"/>
          <w:szCs w:val="22"/>
        </w:rPr>
        <w:t>Whilst this harm is considered to be less than substantial, i</w:t>
      </w:r>
      <w:r w:rsidR="00AF1DF6" w:rsidRPr="004C0CCA">
        <w:rPr>
          <w:rFonts w:ascii="Arial" w:hAnsi="Arial" w:cs="Arial"/>
          <w:sz w:val="22"/>
          <w:szCs w:val="22"/>
        </w:rPr>
        <w:t xml:space="preserve">t </w:t>
      </w:r>
      <w:r w:rsidR="00225340" w:rsidRPr="004C0CCA">
        <w:rPr>
          <w:rFonts w:ascii="Arial" w:hAnsi="Arial" w:cs="Arial"/>
          <w:sz w:val="22"/>
          <w:szCs w:val="22"/>
        </w:rPr>
        <w:t>is considered that any public benefits would not be so significant that they outweigh the harm caused to the historic environment in this instance</w:t>
      </w:r>
      <w:r w:rsidR="00AF1DF6">
        <w:rPr>
          <w:rFonts w:ascii="Arial" w:hAnsi="Arial" w:cs="Arial"/>
          <w:sz w:val="22"/>
          <w:szCs w:val="22"/>
        </w:rPr>
        <w:t>, particularly given an alternative and less harmful surfacing could be applied that would achieve the same public benefits</w:t>
      </w:r>
      <w:r w:rsidR="00225340" w:rsidRPr="004C0CCA">
        <w:rPr>
          <w:rFonts w:ascii="Arial" w:hAnsi="Arial" w:cs="Arial"/>
          <w:sz w:val="22"/>
          <w:szCs w:val="22"/>
        </w:rPr>
        <w:t>.</w:t>
      </w:r>
    </w:p>
    <w:p w:rsidR="004C0CCA" w:rsidRPr="004C0CCA" w:rsidRDefault="004C0CCA" w:rsidP="004C0CCA">
      <w:pPr>
        <w:jc w:val="both"/>
        <w:rPr>
          <w:rFonts w:ascii="Arial" w:hAnsi="Arial" w:cs="Arial"/>
          <w:sz w:val="22"/>
          <w:szCs w:val="22"/>
        </w:rPr>
      </w:pPr>
    </w:p>
    <w:p w:rsidR="00225340" w:rsidRPr="004C0CCA" w:rsidRDefault="00225340" w:rsidP="00CB6294">
      <w:pPr>
        <w:pStyle w:val="ListParagraph"/>
        <w:numPr>
          <w:ilvl w:val="1"/>
          <w:numId w:val="15"/>
        </w:numPr>
        <w:ind w:left="709" w:hanging="709"/>
        <w:jc w:val="both"/>
        <w:rPr>
          <w:rFonts w:ascii="Arial" w:hAnsi="Arial" w:cs="Arial"/>
          <w:sz w:val="22"/>
          <w:szCs w:val="22"/>
        </w:rPr>
      </w:pPr>
      <w:r w:rsidRPr="004C0CCA">
        <w:rPr>
          <w:rFonts w:ascii="Arial" w:hAnsi="Arial" w:cs="Arial"/>
          <w:sz w:val="22"/>
          <w:szCs w:val="22"/>
        </w:rPr>
        <w:t>The proposal is considered to be at odds with Government Guidance contained within the National Planning Policy Framework, Policies C28 of the Cherwell Local Plan 1996 (Saved Policy) and Policy ESD15 of the Cherwell Local Plan 2011-2031 Part 1.</w:t>
      </w:r>
    </w:p>
    <w:p w:rsidR="00225340" w:rsidRPr="00F42FA9" w:rsidRDefault="00225340" w:rsidP="00F42FA9">
      <w:pPr>
        <w:jc w:val="both"/>
        <w:rPr>
          <w:rFonts w:ascii="Arial" w:hAnsi="Arial" w:cs="Arial"/>
        </w:rPr>
      </w:pPr>
    </w:p>
    <w:p w:rsidR="00124797" w:rsidRDefault="00225340" w:rsidP="004C0CCA">
      <w:pPr>
        <w:spacing w:after="240"/>
        <w:ind w:left="709"/>
        <w:rPr>
          <w:rFonts w:ascii="Arial" w:hAnsi="Arial" w:cs="Arial"/>
          <w:b/>
          <w:sz w:val="22"/>
          <w:szCs w:val="22"/>
        </w:rPr>
      </w:pPr>
      <w:r>
        <w:rPr>
          <w:rFonts w:ascii="Arial" w:hAnsi="Arial" w:cs="Arial"/>
          <w:b/>
          <w:sz w:val="22"/>
          <w:szCs w:val="22"/>
        </w:rPr>
        <w:t>Flooding</w:t>
      </w:r>
    </w:p>
    <w:p w:rsidR="00AF180F" w:rsidRDefault="00EE7B12" w:rsidP="00A349E1">
      <w:pPr>
        <w:tabs>
          <w:tab w:val="left" w:pos="567"/>
        </w:tabs>
        <w:spacing w:after="240"/>
        <w:ind w:left="709" w:hanging="709"/>
        <w:jc w:val="both"/>
        <w:rPr>
          <w:rFonts w:ascii="Arial" w:hAnsi="Arial" w:cs="Arial"/>
          <w:sz w:val="22"/>
          <w:szCs w:val="22"/>
        </w:rPr>
      </w:pPr>
      <w:r>
        <w:rPr>
          <w:rFonts w:ascii="Arial" w:hAnsi="Arial" w:cs="Arial"/>
          <w:sz w:val="22"/>
          <w:szCs w:val="22"/>
        </w:rPr>
        <w:t>8.15</w:t>
      </w:r>
      <w:r w:rsidR="004C0CCA">
        <w:rPr>
          <w:rFonts w:ascii="Arial" w:hAnsi="Arial" w:cs="Arial"/>
          <w:sz w:val="22"/>
          <w:szCs w:val="22"/>
        </w:rPr>
        <w:tab/>
      </w:r>
      <w:r w:rsidR="00AF180F">
        <w:rPr>
          <w:rFonts w:ascii="Arial" w:hAnsi="Arial" w:cs="Arial"/>
          <w:sz w:val="22"/>
          <w:szCs w:val="22"/>
        </w:rPr>
        <w:tab/>
      </w:r>
      <w:r w:rsidR="00B8628C">
        <w:rPr>
          <w:rFonts w:ascii="Arial" w:hAnsi="Arial" w:cs="Arial"/>
          <w:sz w:val="22"/>
          <w:szCs w:val="22"/>
        </w:rPr>
        <w:t xml:space="preserve">A Flood Risk Assessment (FRA) has been submitted with this application </w:t>
      </w:r>
      <w:r w:rsidR="00B8628C" w:rsidRPr="00B8628C">
        <w:rPr>
          <w:rFonts w:ascii="Arial" w:hAnsi="Arial" w:cs="Arial"/>
          <w:sz w:val="22"/>
          <w:szCs w:val="22"/>
        </w:rPr>
        <w:t>in line with the requirements of Policy ESD6 of the Local Plan and the Framework</w:t>
      </w:r>
      <w:r w:rsidR="00B8628C">
        <w:rPr>
          <w:rFonts w:ascii="Arial" w:hAnsi="Arial" w:cs="Arial"/>
          <w:sz w:val="22"/>
          <w:szCs w:val="22"/>
        </w:rPr>
        <w:t>.</w:t>
      </w:r>
      <w:r w:rsidR="00B8628C" w:rsidRPr="00B8628C">
        <w:rPr>
          <w:rFonts w:ascii="Arial" w:hAnsi="Arial" w:cs="Arial"/>
          <w:sz w:val="22"/>
          <w:szCs w:val="22"/>
        </w:rPr>
        <w:t xml:space="preserve"> </w:t>
      </w:r>
      <w:r w:rsidR="00225340">
        <w:rPr>
          <w:rFonts w:ascii="Arial" w:hAnsi="Arial" w:cs="Arial"/>
          <w:sz w:val="22"/>
          <w:szCs w:val="22"/>
        </w:rPr>
        <w:t xml:space="preserve">The </w:t>
      </w:r>
      <w:r w:rsidR="008B719B">
        <w:rPr>
          <w:rFonts w:ascii="Arial" w:hAnsi="Arial" w:cs="Arial"/>
          <w:sz w:val="22"/>
          <w:szCs w:val="22"/>
        </w:rPr>
        <w:t xml:space="preserve">majority of the </w:t>
      </w:r>
      <w:r w:rsidR="00225340">
        <w:rPr>
          <w:rFonts w:ascii="Arial" w:hAnsi="Arial" w:cs="Arial"/>
          <w:sz w:val="22"/>
          <w:szCs w:val="22"/>
        </w:rPr>
        <w:t xml:space="preserve">application site </w:t>
      </w:r>
      <w:r w:rsidR="008B719B">
        <w:rPr>
          <w:rFonts w:ascii="Arial" w:hAnsi="Arial" w:cs="Arial"/>
          <w:sz w:val="22"/>
          <w:szCs w:val="22"/>
        </w:rPr>
        <w:t>falls</w:t>
      </w:r>
      <w:r w:rsidR="00225340">
        <w:rPr>
          <w:rFonts w:ascii="Arial" w:hAnsi="Arial" w:cs="Arial"/>
          <w:sz w:val="22"/>
          <w:szCs w:val="22"/>
        </w:rPr>
        <w:t xml:space="preserve"> within </w:t>
      </w:r>
      <w:r w:rsidR="008B719B">
        <w:rPr>
          <w:rFonts w:ascii="Arial" w:hAnsi="Arial" w:cs="Arial"/>
          <w:sz w:val="22"/>
          <w:szCs w:val="22"/>
        </w:rPr>
        <w:t xml:space="preserve">Flood Zone 1 </w:t>
      </w:r>
      <w:r w:rsidR="00671A49">
        <w:rPr>
          <w:rFonts w:ascii="Arial" w:hAnsi="Arial" w:cs="Arial"/>
          <w:sz w:val="22"/>
          <w:szCs w:val="22"/>
        </w:rPr>
        <w:t xml:space="preserve">but </w:t>
      </w:r>
      <w:r w:rsidR="008B719B">
        <w:rPr>
          <w:rFonts w:ascii="Arial" w:hAnsi="Arial" w:cs="Arial"/>
          <w:sz w:val="22"/>
          <w:szCs w:val="22"/>
        </w:rPr>
        <w:t xml:space="preserve">part of the entrance of the site </w:t>
      </w:r>
      <w:r w:rsidR="00671A49">
        <w:rPr>
          <w:rFonts w:ascii="Arial" w:hAnsi="Arial" w:cs="Arial"/>
          <w:sz w:val="22"/>
          <w:szCs w:val="22"/>
        </w:rPr>
        <w:t xml:space="preserve">falls </w:t>
      </w:r>
      <w:r w:rsidR="008B719B">
        <w:rPr>
          <w:rFonts w:ascii="Arial" w:hAnsi="Arial" w:cs="Arial"/>
          <w:sz w:val="22"/>
          <w:szCs w:val="22"/>
        </w:rPr>
        <w:t>into Flood Zone</w:t>
      </w:r>
      <w:r w:rsidR="00671A49">
        <w:rPr>
          <w:rFonts w:ascii="Arial" w:hAnsi="Arial" w:cs="Arial"/>
          <w:sz w:val="22"/>
          <w:szCs w:val="22"/>
        </w:rPr>
        <w:t>s 2and</w:t>
      </w:r>
      <w:r w:rsidR="008B719B">
        <w:rPr>
          <w:rFonts w:ascii="Arial" w:hAnsi="Arial" w:cs="Arial"/>
          <w:sz w:val="22"/>
          <w:szCs w:val="22"/>
        </w:rPr>
        <w:t xml:space="preserve"> 3</w:t>
      </w:r>
      <w:r w:rsidR="00671A49">
        <w:rPr>
          <w:rFonts w:ascii="Arial" w:hAnsi="Arial" w:cs="Arial"/>
          <w:sz w:val="22"/>
          <w:szCs w:val="22"/>
        </w:rPr>
        <w:t>, which are the zones of higher flood risk</w:t>
      </w:r>
      <w:r w:rsidR="008B719B">
        <w:rPr>
          <w:rFonts w:ascii="Arial" w:hAnsi="Arial" w:cs="Arial"/>
          <w:sz w:val="22"/>
          <w:szCs w:val="22"/>
        </w:rPr>
        <w:t xml:space="preserve">.  The site does fall away from east to west giving an approximate gradient of 1 in 20 which means that any surface water will fall away from the car park </w:t>
      </w:r>
      <w:r w:rsidR="00671A49">
        <w:rPr>
          <w:rFonts w:ascii="Arial" w:hAnsi="Arial" w:cs="Arial"/>
          <w:sz w:val="22"/>
          <w:szCs w:val="22"/>
        </w:rPr>
        <w:t xml:space="preserve">and will cross the road </w:t>
      </w:r>
      <w:r w:rsidR="008B719B">
        <w:rPr>
          <w:rFonts w:ascii="Arial" w:hAnsi="Arial" w:cs="Arial"/>
          <w:sz w:val="22"/>
          <w:szCs w:val="22"/>
        </w:rPr>
        <w:t>to</w:t>
      </w:r>
      <w:r w:rsidR="00671A49">
        <w:rPr>
          <w:rFonts w:ascii="Arial" w:hAnsi="Arial" w:cs="Arial"/>
          <w:sz w:val="22"/>
          <w:szCs w:val="22"/>
        </w:rPr>
        <w:t xml:space="preserve"> drain into</w:t>
      </w:r>
      <w:r w:rsidR="008B719B">
        <w:rPr>
          <w:rFonts w:ascii="Arial" w:hAnsi="Arial" w:cs="Arial"/>
          <w:sz w:val="22"/>
          <w:szCs w:val="22"/>
        </w:rPr>
        <w:t xml:space="preserve"> Wendlebury Brook which is sited to the west of the pub.  </w:t>
      </w:r>
    </w:p>
    <w:p w:rsidR="00225340" w:rsidRDefault="00EE7B12" w:rsidP="00A349E1">
      <w:pPr>
        <w:tabs>
          <w:tab w:val="left" w:pos="567"/>
        </w:tabs>
        <w:spacing w:after="240"/>
        <w:ind w:left="709" w:hanging="709"/>
        <w:jc w:val="both"/>
        <w:rPr>
          <w:rFonts w:ascii="Arial" w:hAnsi="Arial" w:cs="Arial"/>
          <w:sz w:val="22"/>
          <w:szCs w:val="22"/>
        </w:rPr>
      </w:pPr>
      <w:r>
        <w:rPr>
          <w:rFonts w:ascii="Arial" w:hAnsi="Arial" w:cs="Arial"/>
          <w:sz w:val="22"/>
          <w:szCs w:val="22"/>
        </w:rPr>
        <w:t>8.16</w:t>
      </w:r>
      <w:r w:rsidR="00AF180F">
        <w:rPr>
          <w:rFonts w:ascii="Arial" w:hAnsi="Arial" w:cs="Arial"/>
          <w:sz w:val="22"/>
          <w:szCs w:val="22"/>
        </w:rPr>
        <w:tab/>
      </w:r>
      <w:r w:rsidR="00AF180F">
        <w:rPr>
          <w:rFonts w:ascii="Arial" w:hAnsi="Arial" w:cs="Arial"/>
          <w:sz w:val="22"/>
          <w:szCs w:val="22"/>
        </w:rPr>
        <w:tab/>
      </w:r>
      <w:r w:rsidR="008B719B">
        <w:rPr>
          <w:rFonts w:ascii="Arial" w:hAnsi="Arial" w:cs="Arial"/>
          <w:sz w:val="22"/>
          <w:szCs w:val="22"/>
        </w:rPr>
        <w:t xml:space="preserve">According to the applicants </w:t>
      </w:r>
      <w:r w:rsidR="00AF180F">
        <w:rPr>
          <w:rFonts w:ascii="Arial" w:hAnsi="Arial" w:cs="Arial"/>
          <w:sz w:val="22"/>
          <w:szCs w:val="22"/>
        </w:rPr>
        <w:t>FRA</w:t>
      </w:r>
      <w:r w:rsidR="008B719B">
        <w:rPr>
          <w:rFonts w:ascii="Arial" w:hAnsi="Arial" w:cs="Arial"/>
          <w:sz w:val="22"/>
          <w:szCs w:val="22"/>
        </w:rPr>
        <w:t xml:space="preserve"> the majority of the site has a low risk of flooding from fluvial sources.  However it acknowledges that there has been historic flooding events caused when the Brook has reached capacity and overflowed onto the highway.</w:t>
      </w:r>
    </w:p>
    <w:p w:rsidR="008B719B" w:rsidRDefault="00EE7B12" w:rsidP="00A349E1">
      <w:pPr>
        <w:tabs>
          <w:tab w:val="left" w:pos="709"/>
        </w:tabs>
        <w:spacing w:after="240"/>
        <w:ind w:left="709" w:hanging="709"/>
        <w:jc w:val="both"/>
        <w:rPr>
          <w:rFonts w:ascii="Arial" w:hAnsi="Arial" w:cs="Arial"/>
          <w:sz w:val="22"/>
          <w:szCs w:val="22"/>
        </w:rPr>
      </w:pPr>
      <w:r>
        <w:rPr>
          <w:rFonts w:ascii="Arial" w:hAnsi="Arial" w:cs="Arial"/>
          <w:sz w:val="22"/>
          <w:szCs w:val="22"/>
        </w:rPr>
        <w:t>8.17</w:t>
      </w:r>
      <w:r w:rsidR="004C0CCA">
        <w:rPr>
          <w:rFonts w:ascii="Arial" w:hAnsi="Arial" w:cs="Arial"/>
          <w:sz w:val="22"/>
          <w:szCs w:val="22"/>
        </w:rPr>
        <w:tab/>
      </w:r>
      <w:r w:rsidR="008B719B">
        <w:rPr>
          <w:rFonts w:ascii="Arial" w:hAnsi="Arial" w:cs="Arial"/>
          <w:sz w:val="22"/>
          <w:szCs w:val="22"/>
        </w:rPr>
        <w:t>When the original planning permission was granted for the redevelopment of the pub</w:t>
      </w:r>
      <w:r w:rsidR="00671A49">
        <w:rPr>
          <w:rFonts w:ascii="Arial" w:hAnsi="Arial" w:cs="Arial"/>
          <w:sz w:val="22"/>
          <w:szCs w:val="22"/>
        </w:rPr>
        <w:t xml:space="preserve"> (ref: </w:t>
      </w:r>
      <w:r w:rsidR="00671A49" w:rsidRPr="002909A9">
        <w:rPr>
          <w:rFonts w:ascii="Arial" w:hAnsi="Arial" w:cs="Arial"/>
          <w:sz w:val="22"/>
          <w:szCs w:val="22"/>
        </w:rPr>
        <w:t>14/01026/F</w:t>
      </w:r>
      <w:r w:rsidR="00671A49">
        <w:rPr>
          <w:rFonts w:ascii="Arial" w:hAnsi="Arial" w:cs="Arial"/>
          <w:sz w:val="22"/>
          <w:szCs w:val="22"/>
        </w:rPr>
        <w:t>)</w:t>
      </w:r>
      <w:r w:rsidR="008B719B">
        <w:rPr>
          <w:rFonts w:ascii="Arial" w:hAnsi="Arial" w:cs="Arial"/>
          <w:sz w:val="22"/>
          <w:szCs w:val="22"/>
        </w:rPr>
        <w:t xml:space="preserve">, a planning condition was imposed which tied the developers to a scheme of “permeable surfacing”.  The permeable surfacing was supposed to reduce the amount of surface water which would travel off the </w:t>
      </w:r>
      <w:r w:rsidR="00671A49">
        <w:rPr>
          <w:rFonts w:ascii="Arial" w:hAnsi="Arial" w:cs="Arial"/>
          <w:sz w:val="22"/>
          <w:szCs w:val="22"/>
        </w:rPr>
        <w:t xml:space="preserve">large </w:t>
      </w:r>
      <w:r w:rsidR="008B719B">
        <w:rPr>
          <w:rFonts w:ascii="Arial" w:hAnsi="Arial" w:cs="Arial"/>
          <w:sz w:val="22"/>
          <w:szCs w:val="22"/>
        </w:rPr>
        <w:t xml:space="preserve">amount of </w:t>
      </w:r>
      <w:r w:rsidR="00AF180F">
        <w:rPr>
          <w:rFonts w:ascii="Arial" w:hAnsi="Arial" w:cs="Arial"/>
          <w:sz w:val="22"/>
          <w:szCs w:val="22"/>
        </w:rPr>
        <w:t>hard standing</w:t>
      </w:r>
      <w:r w:rsidR="008B719B">
        <w:rPr>
          <w:rFonts w:ascii="Arial" w:hAnsi="Arial" w:cs="Arial"/>
          <w:sz w:val="22"/>
          <w:szCs w:val="22"/>
        </w:rPr>
        <w:t xml:space="preserve"> and therefore reduce any risk of further flooding caused by the influx of excess groundwater.  The enforcement </w:t>
      </w:r>
      <w:r w:rsidR="004D649B">
        <w:rPr>
          <w:rFonts w:ascii="Arial" w:hAnsi="Arial" w:cs="Arial"/>
          <w:sz w:val="22"/>
          <w:szCs w:val="22"/>
        </w:rPr>
        <w:t>investi</w:t>
      </w:r>
      <w:r w:rsidR="008B719B">
        <w:rPr>
          <w:rFonts w:ascii="Arial" w:hAnsi="Arial" w:cs="Arial"/>
          <w:sz w:val="22"/>
          <w:szCs w:val="22"/>
        </w:rPr>
        <w:t>gation concluded that this permeable surfacing had not</w:t>
      </w:r>
      <w:r w:rsidR="004D649B">
        <w:rPr>
          <w:rFonts w:ascii="Arial" w:hAnsi="Arial" w:cs="Arial"/>
          <w:sz w:val="22"/>
          <w:szCs w:val="22"/>
        </w:rPr>
        <w:t xml:space="preserve"> been laid and instead the </w:t>
      </w:r>
      <w:r w:rsidR="00671A49">
        <w:rPr>
          <w:rFonts w:ascii="Arial" w:hAnsi="Arial" w:cs="Arial"/>
          <w:sz w:val="22"/>
          <w:szCs w:val="22"/>
        </w:rPr>
        <w:t xml:space="preserve">previously </w:t>
      </w:r>
      <w:r w:rsidR="004D649B">
        <w:rPr>
          <w:rFonts w:ascii="Arial" w:hAnsi="Arial" w:cs="Arial"/>
          <w:sz w:val="22"/>
          <w:szCs w:val="22"/>
        </w:rPr>
        <w:t xml:space="preserve">existing surfacing had been capped with tarmac.  </w:t>
      </w:r>
    </w:p>
    <w:p w:rsidR="004D649B" w:rsidRDefault="00EE7B12" w:rsidP="00A349E1">
      <w:pPr>
        <w:tabs>
          <w:tab w:val="left" w:pos="709"/>
        </w:tabs>
        <w:spacing w:after="240"/>
        <w:ind w:left="709" w:hanging="709"/>
        <w:jc w:val="both"/>
        <w:rPr>
          <w:rFonts w:ascii="Arial" w:hAnsi="Arial" w:cs="Arial"/>
          <w:sz w:val="22"/>
          <w:szCs w:val="22"/>
        </w:rPr>
      </w:pPr>
      <w:r>
        <w:rPr>
          <w:rFonts w:ascii="Arial" w:hAnsi="Arial" w:cs="Arial"/>
          <w:sz w:val="22"/>
          <w:szCs w:val="22"/>
        </w:rPr>
        <w:t>8.18</w:t>
      </w:r>
      <w:r w:rsidR="004C0CCA">
        <w:rPr>
          <w:rFonts w:ascii="Arial" w:hAnsi="Arial" w:cs="Arial"/>
          <w:sz w:val="22"/>
          <w:szCs w:val="22"/>
        </w:rPr>
        <w:tab/>
      </w:r>
      <w:r w:rsidR="004D649B">
        <w:rPr>
          <w:rFonts w:ascii="Arial" w:hAnsi="Arial" w:cs="Arial"/>
          <w:sz w:val="22"/>
          <w:szCs w:val="22"/>
        </w:rPr>
        <w:t xml:space="preserve">A detailed site visit was undertaken with Oxfordshire County Council’s Drainage Officer who expressed concern with regard to the inability of the site to sufficiently address all surface water within the developed site.  </w:t>
      </w:r>
    </w:p>
    <w:p w:rsidR="004D649B" w:rsidRDefault="00EE7B12" w:rsidP="00A349E1">
      <w:pPr>
        <w:tabs>
          <w:tab w:val="left" w:pos="709"/>
        </w:tabs>
        <w:spacing w:after="240"/>
        <w:ind w:left="709" w:hanging="709"/>
        <w:jc w:val="both"/>
        <w:rPr>
          <w:rFonts w:ascii="Arial" w:hAnsi="Arial" w:cs="Arial"/>
          <w:sz w:val="22"/>
          <w:szCs w:val="22"/>
        </w:rPr>
      </w:pPr>
      <w:r>
        <w:rPr>
          <w:rFonts w:ascii="Arial" w:hAnsi="Arial" w:cs="Arial"/>
          <w:sz w:val="22"/>
          <w:szCs w:val="22"/>
        </w:rPr>
        <w:t>8.19</w:t>
      </w:r>
      <w:r w:rsidR="004C0CCA">
        <w:rPr>
          <w:rFonts w:ascii="Arial" w:hAnsi="Arial" w:cs="Arial"/>
          <w:sz w:val="22"/>
          <w:szCs w:val="22"/>
        </w:rPr>
        <w:tab/>
      </w:r>
      <w:r w:rsidR="004D649B">
        <w:rPr>
          <w:rFonts w:ascii="Arial" w:hAnsi="Arial" w:cs="Arial"/>
          <w:sz w:val="22"/>
          <w:szCs w:val="22"/>
        </w:rPr>
        <w:t>The Parish Council have</w:t>
      </w:r>
      <w:r w:rsidR="00036447">
        <w:rPr>
          <w:rFonts w:ascii="Arial" w:hAnsi="Arial" w:cs="Arial"/>
          <w:sz w:val="22"/>
          <w:szCs w:val="22"/>
        </w:rPr>
        <w:t xml:space="preserve"> also</w:t>
      </w:r>
      <w:r w:rsidR="004D649B">
        <w:rPr>
          <w:rFonts w:ascii="Arial" w:hAnsi="Arial" w:cs="Arial"/>
          <w:sz w:val="22"/>
          <w:szCs w:val="22"/>
        </w:rPr>
        <w:t xml:space="preserve"> raised significant concern with regard to this application and have themselves commissioned their own civil and structu</w:t>
      </w:r>
      <w:r>
        <w:rPr>
          <w:rFonts w:ascii="Arial" w:hAnsi="Arial" w:cs="Arial"/>
          <w:sz w:val="22"/>
          <w:szCs w:val="22"/>
        </w:rPr>
        <w:t>ral engineers to comment on</w:t>
      </w:r>
      <w:r w:rsidR="004D649B">
        <w:rPr>
          <w:rFonts w:ascii="Arial" w:hAnsi="Arial" w:cs="Arial"/>
          <w:sz w:val="22"/>
          <w:szCs w:val="22"/>
        </w:rPr>
        <w:t xml:space="preserve"> the FRA.  T</w:t>
      </w:r>
      <w:r w:rsidR="00DA3AA0">
        <w:rPr>
          <w:rFonts w:ascii="Arial" w:hAnsi="Arial" w:cs="Arial"/>
          <w:sz w:val="22"/>
          <w:szCs w:val="22"/>
        </w:rPr>
        <w:t>he conclusion of this report raises concern regarding the ability for the proposed drainage proposals to serve the site adequately.</w:t>
      </w:r>
    </w:p>
    <w:p w:rsidR="00DA3AA0" w:rsidRDefault="00EE7B12" w:rsidP="00A349E1">
      <w:pPr>
        <w:tabs>
          <w:tab w:val="left" w:pos="709"/>
        </w:tabs>
        <w:spacing w:after="240"/>
        <w:ind w:left="709" w:hanging="709"/>
        <w:jc w:val="both"/>
        <w:rPr>
          <w:rFonts w:ascii="Arial" w:hAnsi="Arial" w:cs="Arial"/>
          <w:sz w:val="22"/>
          <w:szCs w:val="22"/>
        </w:rPr>
      </w:pPr>
      <w:r>
        <w:rPr>
          <w:rFonts w:ascii="Arial" w:hAnsi="Arial" w:cs="Arial"/>
          <w:sz w:val="22"/>
          <w:szCs w:val="22"/>
        </w:rPr>
        <w:t>8.20</w:t>
      </w:r>
      <w:r w:rsidR="004C0CCA">
        <w:rPr>
          <w:rFonts w:ascii="Arial" w:hAnsi="Arial" w:cs="Arial"/>
          <w:sz w:val="22"/>
          <w:szCs w:val="22"/>
        </w:rPr>
        <w:tab/>
      </w:r>
      <w:r w:rsidR="00671A49">
        <w:rPr>
          <w:rFonts w:ascii="Arial" w:hAnsi="Arial" w:cs="Arial"/>
          <w:sz w:val="22"/>
          <w:szCs w:val="22"/>
        </w:rPr>
        <w:t xml:space="preserve">The applicants state that the car park was previously laid to tarmac. </w:t>
      </w:r>
      <w:r w:rsidR="00DA3AA0">
        <w:rPr>
          <w:rFonts w:ascii="Arial" w:hAnsi="Arial" w:cs="Arial"/>
          <w:sz w:val="22"/>
          <w:szCs w:val="22"/>
        </w:rPr>
        <w:t>Having looked at historical photographs from the site it is apparent that the majority of the area now used as car parking was constructed from some form of hard</w:t>
      </w:r>
      <w:r w:rsidR="00FE459B">
        <w:rPr>
          <w:rFonts w:ascii="Arial" w:hAnsi="Arial" w:cs="Arial"/>
          <w:sz w:val="22"/>
          <w:szCs w:val="22"/>
        </w:rPr>
        <w:t xml:space="preserve"> </w:t>
      </w:r>
      <w:r w:rsidR="00DA3AA0">
        <w:rPr>
          <w:rFonts w:ascii="Arial" w:hAnsi="Arial" w:cs="Arial"/>
          <w:sz w:val="22"/>
          <w:szCs w:val="22"/>
        </w:rPr>
        <w:t>standing and that a</w:t>
      </w:r>
      <w:r w:rsidR="00671A49">
        <w:rPr>
          <w:rFonts w:ascii="Arial" w:hAnsi="Arial" w:cs="Arial"/>
          <w:sz w:val="22"/>
          <w:szCs w:val="22"/>
        </w:rPr>
        <w:t>s</w:t>
      </w:r>
      <w:r w:rsidR="00DA3AA0">
        <w:rPr>
          <w:rFonts w:ascii="Arial" w:hAnsi="Arial" w:cs="Arial"/>
          <w:sz w:val="22"/>
          <w:szCs w:val="22"/>
        </w:rPr>
        <w:t xml:space="preserve"> part of the redevelopment the owners wanted to improve this</w:t>
      </w:r>
      <w:r w:rsidR="00671A49">
        <w:rPr>
          <w:rFonts w:ascii="Arial" w:hAnsi="Arial" w:cs="Arial"/>
          <w:sz w:val="22"/>
          <w:szCs w:val="22"/>
        </w:rPr>
        <w:t>. However it is also clear that the previous car park has been extended significantly, and a new surface has been laid across the entire car park. It is this development that requires consent, and which should be assessed in the light of current policy and guidance which recognises the contribution that poorly managed surface water runoff can make to flooding issues in a locality.</w:t>
      </w:r>
      <w:r w:rsidR="00DA3AA0">
        <w:rPr>
          <w:rFonts w:ascii="Arial" w:hAnsi="Arial" w:cs="Arial"/>
          <w:sz w:val="22"/>
          <w:szCs w:val="22"/>
        </w:rPr>
        <w:t xml:space="preserve"> </w:t>
      </w:r>
      <w:r w:rsidR="00671A49">
        <w:rPr>
          <w:rFonts w:ascii="Arial" w:hAnsi="Arial" w:cs="Arial"/>
          <w:sz w:val="22"/>
          <w:szCs w:val="22"/>
        </w:rPr>
        <w:t xml:space="preserve">In particular </w:t>
      </w:r>
      <w:r w:rsidR="00DA3AA0">
        <w:rPr>
          <w:rFonts w:ascii="Arial" w:hAnsi="Arial" w:cs="Arial"/>
          <w:sz w:val="22"/>
          <w:szCs w:val="22"/>
        </w:rPr>
        <w:t xml:space="preserve">there remains now a significant swathe of tarmac which is clearly not permeable, there is little in terms of drainage ability for any water that falls onto it and there is nothing to catch and hold the water to prevent it from </w:t>
      </w:r>
      <w:r w:rsidR="00671A49">
        <w:rPr>
          <w:rFonts w:ascii="Arial" w:hAnsi="Arial" w:cs="Arial"/>
          <w:sz w:val="22"/>
          <w:szCs w:val="22"/>
        </w:rPr>
        <w:t>running</w:t>
      </w:r>
      <w:r w:rsidR="00DA3AA0">
        <w:rPr>
          <w:rFonts w:ascii="Arial" w:hAnsi="Arial" w:cs="Arial"/>
          <w:sz w:val="22"/>
          <w:szCs w:val="22"/>
        </w:rPr>
        <w:t xml:space="preserve"> onto the highway and then into the Brook.</w:t>
      </w:r>
    </w:p>
    <w:p w:rsidR="00DA3AA0" w:rsidRPr="009A5041" w:rsidRDefault="00EE7B12" w:rsidP="00A349E1">
      <w:pPr>
        <w:tabs>
          <w:tab w:val="left" w:pos="709"/>
        </w:tabs>
        <w:spacing w:after="240"/>
        <w:ind w:left="709" w:hanging="709"/>
        <w:jc w:val="both"/>
        <w:rPr>
          <w:rFonts w:ascii="Arial" w:hAnsi="Arial" w:cs="Arial"/>
          <w:bCs/>
          <w:sz w:val="22"/>
          <w:szCs w:val="22"/>
        </w:rPr>
      </w:pPr>
      <w:r>
        <w:rPr>
          <w:rFonts w:ascii="Arial" w:hAnsi="Arial" w:cs="Arial"/>
          <w:sz w:val="22"/>
          <w:szCs w:val="22"/>
        </w:rPr>
        <w:t>8.21</w:t>
      </w:r>
      <w:r w:rsidR="004C0CCA">
        <w:rPr>
          <w:rFonts w:ascii="Arial" w:hAnsi="Arial" w:cs="Arial"/>
          <w:sz w:val="22"/>
          <w:szCs w:val="22"/>
        </w:rPr>
        <w:tab/>
      </w:r>
      <w:r w:rsidR="009A5041" w:rsidRPr="009A5041">
        <w:rPr>
          <w:rFonts w:ascii="Arial" w:hAnsi="Arial" w:cs="Arial"/>
          <w:sz w:val="22"/>
          <w:szCs w:val="22"/>
        </w:rPr>
        <w:t xml:space="preserve">Policy ESD 6: Sustainable flood risk </w:t>
      </w:r>
      <w:r w:rsidR="004A5BB5" w:rsidRPr="009A5041">
        <w:rPr>
          <w:rFonts w:ascii="Arial" w:hAnsi="Arial" w:cs="Arial"/>
          <w:sz w:val="22"/>
          <w:szCs w:val="22"/>
        </w:rPr>
        <w:t>management of</w:t>
      </w:r>
      <w:r w:rsidR="009A5041" w:rsidRPr="009A5041">
        <w:rPr>
          <w:rFonts w:ascii="Arial" w:hAnsi="Arial" w:cs="Arial"/>
          <w:sz w:val="22"/>
          <w:szCs w:val="22"/>
        </w:rPr>
        <w:t xml:space="preserve"> the adopted Cherwell Local Pan 2011-2031</w:t>
      </w:r>
      <w:r w:rsidR="009A5041">
        <w:rPr>
          <w:rFonts w:ascii="Arial" w:hAnsi="Arial" w:cs="Arial"/>
          <w:sz w:val="22"/>
          <w:szCs w:val="22"/>
        </w:rPr>
        <w:t xml:space="preserve"> Part 1</w:t>
      </w:r>
      <w:r w:rsidR="009A5041" w:rsidRPr="009A5041">
        <w:rPr>
          <w:rFonts w:ascii="Arial" w:hAnsi="Arial" w:cs="Arial"/>
          <w:sz w:val="22"/>
          <w:szCs w:val="22"/>
        </w:rPr>
        <w:t xml:space="preserve"> clearly states: </w:t>
      </w:r>
      <w:r w:rsidR="009A5041">
        <w:rPr>
          <w:rFonts w:ascii="Arial" w:hAnsi="Arial" w:cs="Arial"/>
          <w:sz w:val="22"/>
          <w:szCs w:val="22"/>
        </w:rPr>
        <w:t>“</w:t>
      </w:r>
      <w:r w:rsidR="009A5041" w:rsidRPr="009A5041">
        <w:rPr>
          <w:rFonts w:ascii="Arial" w:hAnsi="Arial" w:cs="Arial"/>
          <w:bCs/>
          <w:i/>
          <w:sz w:val="22"/>
          <w:szCs w:val="22"/>
        </w:rPr>
        <w:t xml:space="preserve">Development should be safe and remain operational (where necessary) and proposals should demonstrate that surface water will be managed effectively on site and that the development will not </w:t>
      </w:r>
      <w:r w:rsidR="009A5041" w:rsidRPr="009A5041">
        <w:rPr>
          <w:rFonts w:ascii="Arial" w:hAnsi="Arial" w:cs="Arial"/>
          <w:bCs/>
          <w:i/>
          <w:sz w:val="22"/>
          <w:szCs w:val="22"/>
        </w:rPr>
        <w:lastRenderedPageBreak/>
        <w:t>increase flood risk elsewhere,</w:t>
      </w:r>
      <w:r w:rsidR="00F42FA9">
        <w:rPr>
          <w:rFonts w:ascii="Arial" w:hAnsi="Arial" w:cs="Arial"/>
          <w:bCs/>
          <w:i/>
          <w:sz w:val="22"/>
          <w:szCs w:val="22"/>
        </w:rPr>
        <w:t xml:space="preserve"> </w:t>
      </w:r>
      <w:r w:rsidR="009A5041" w:rsidRPr="009A5041">
        <w:rPr>
          <w:rFonts w:ascii="Arial" w:hAnsi="Arial" w:cs="Arial"/>
          <w:bCs/>
          <w:i/>
          <w:sz w:val="22"/>
          <w:szCs w:val="22"/>
        </w:rPr>
        <w:t>including sewer flooding</w:t>
      </w:r>
      <w:r w:rsidR="009A5041">
        <w:rPr>
          <w:rFonts w:ascii="Arial" w:hAnsi="Arial" w:cs="Arial"/>
          <w:bCs/>
          <w:sz w:val="22"/>
          <w:szCs w:val="22"/>
        </w:rPr>
        <w:t>”</w:t>
      </w:r>
      <w:r w:rsidR="009A5041" w:rsidRPr="009A5041">
        <w:rPr>
          <w:rFonts w:ascii="Arial" w:hAnsi="Arial" w:cs="Arial"/>
          <w:bCs/>
          <w:sz w:val="22"/>
          <w:szCs w:val="22"/>
        </w:rPr>
        <w:t>.</w:t>
      </w:r>
      <w:r w:rsidR="00F42FA9">
        <w:rPr>
          <w:rFonts w:ascii="Arial" w:hAnsi="Arial" w:cs="Arial"/>
          <w:bCs/>
          <w:sz w:val="22"/>
          <w:szCs w:val="22"/>
        </w:rPr>
        <w:t xml:space="preserve">  </w:t>
      </w:r>
      <w:r w:rsidR="00671A49">
        <w:rPr>
          <w:rFonts w:ascii="Arial" w:hAnsi="Arial" w:cs="Arial"/>
          <w:bCs/>
          <w:sz w:val="22"/>
          <w:szCs w:val="22"/>
        </w:rPr>
        <w:t xml:space="preserve">Likewise Policy ESD7 states that: </w:t>
      </w:r>
      <w:r w:rsidR="00671A49">
        <w:rPr>
          <w:rFonts w:ascii="Arial" w:hAnsi="Arial" w:cs="Arial"/>
          <w:bCs/>
          <w:i/>
          <w:sz w:val="22"/>
          <w:szCs w:val="22"/>
        </w:rPr>
        <w:t>all development will be required to use sustainable drainage systems (</w:t>
      </w:r>
      <w:proofErr w:type="spellStart"/>
      <w:r w:rsidR="00671A49">
        <w:rPr>
          <w:rFonts w:ascii="Arial" w:hAnsi="Arial" w:cs="Arial"/>
          <w:bCs/>
          <w:i/>
          <w:sz w:val="22"/>
          <w:szCs w:val="22"/>
        </w:rPr>
        <w:t>SuDS</w:t>
      </w:r>
      <w:proofErr w:type="spellEnd"/>
      <w:r w:rsidR="00671A49">
        <w:rPr>
          <w:rFonts w:ascii="Arial" w:hAnsi="Arial" w:cs="Arial"/>
          <w:bCs/>
          <w:i/>
          <w:sz w:val="22"/>
          <w:szCs w:val="22"/>
        </w:rPr>
        <w:t xml:space="preserve">) for the management of surface water runoff. </w:t>
      </w:r>
      <w:r w:rsidR="00671A49">
        <w:rPr>
          <w:rFonts w:ascii="Arial" w:hAnsi="Arial" w:cs="Arial"/>
          <w:bCs/>
          <w:sz w:val="22"/>
          <w:szCs w:val="22"/>
        </w:rPr>
        <w:t>This is consistent with the advice in the PPG which states that</w:t>
      </w:r>
      <w:r w:rsidR="00A349E1">
        <w:rPr>
          <w:rFonts w:ascii="Arial" w:hAnsi="Arial" w:cs="Arial"/>
          <w:bCs/>
          <w:sz w:val="22"/>
          <w:szCs w:val="22"/>
        </w:rPr>
        <w:t xml:space="preserve">: </w:t>
      </w:r>
      <w:r w:rsidR="00A349E1" w:rsidRPr="003437EA">
        <w:rPr>
          <w:rFonts w:ascii="Arial" w:hAnsi="Arial" w:cs="Arial"/>
          <w:bCs/>
          <w:i/>
          <w:sz w:val="22"/>
          <w:szCs w:val="22"/>
        </w:rPr>
        <w:t>new development should only be considered appropriate in areas at risk of flooding if priority has been given to the use of sustainable drainage systems.</w:t>
      </w:r>
      <w:r w:rsidR="00A349E1">
        <w:rPr>
          <w:rFonts w:ascii="Arial" w:hAnsi="Arial" w:cs="Arial"/>
          <w:bCs/>
          <w:sz w:val="22"/>
          <w:szCs w:val="22"/>
        </w:rPr>
        <w:t xml:space="preserve"> In the light of the objections raised and the technical evidence provided by the Parish Council, the</w:t>
      </w:r>
      <w:r w:rsidR="00F42FA9">
        <w:rPr>
          <w:rFonts w:ascii="Arial" w:hAnsi="Arial" w:cs="Arial"/>
          <w:bCs/>
          <w:sz w:val="22"/>
          <w:szCs w:val="22"/>
        </w:rPr>
        <w:t xml:space="preserve"> retention of the car park in its current form clearly </w:t>
      </w:r>
      <w:r w:rsidR="00AF180F">
        <w:rPr>
          <w:rFonts w:ascii="Arial" w:hAnsi="Arial" w:cs="Arial"/>
          <w:bCs/>
          <w:sz w:val="22"/>
          <w:szCs w:val="22"/>
        </w:rPr>
        <w:t>has the potential to add t</w:t>
      </w:r>
      <w:r w:rsidR="00F42FA9">
        <w:rPr>
          <w:rFonts w:ascii="Arial" w:hAnsi="Arial" w:cs="Arial"/>
          <w:bCs/>
          <w:sz w:val="22"/>
          <w:szCs w:val="22"/>
        </w:rPr>
        <w:t xml:space="preserve">o the </w:t>
      </w:r>
      <w:r w:rsidR="00AF180F">
        <w:rPr>
          <w:rFonts w:ascii="Arial" w:hAnsi="Arial" w:cs="Arial"/>
          <w:bCs/>
          <w:sz w:val="22"/>
          <w:szCs w:val="22"/>
        </w:rPr>
        <w:t>possibility of</w:t>
      </w:r>
      <w:r w:rsidR="00F42FA9">
        <w:rPr>
          <w:rFonts w:ascii="Arial" w:hAnsi="Arial" w:cs="Arial"/>
          <w:bCs/>
          <w:sz w:val="22"/>
          <w:szCs w:val="22"/>
        </w:rPr>
        <w:t xml:space="preserve"> increased flooding.  It is therefore not considered to comply with this policy</w:t>
      </w:r>
      <w:r w:rsidR="00A349E1">
        <w:rPr>
          <w:rFonts w:ascii="Arial" w:hAnsi="Arial" w:cs="Arial"/>
          <w:bCs/>
          <w:sz w:val="22"/>
          <w:szCs w:val="22"/>
        </w:rPr>
        <w:t xml:space="preserve"> and permission should be refused</w:t>
      </w:r>
      <w:r w:rsidR="00F42FA9">
        <w:rPr>
          <w:rFonts w:ascii="Arial" w:hAnsi="Arial" w:cs="Arial"/>
          <w:bCs/>
          <w:sz w:val="22"/>
          <w:szCs w:val="22"/>
        </w:rPr>
        <w:t>.</w:t>
      </w:r>
    </w:p>
    <w:p w:rsidR="00F42FA9" w:rsidRPr="004C0CCA" w:rsidRDefault="004C0CCA" w:rsidP="00A349E1">
      <w:pPr>
        <w:tabs>
          <w:tab w:val="left" w:pos="709"/>
        </w:tabs>
        <w:spacing w:after="240"/>
        <w:ind w:left="709" w:hanging="709"/>
        <w:jc w:val="both"/>
        <w:rPr>
          <w:rFonts w:ascii="Arial" w:hAnsi="Arial" w:cs="Arial"/>
          <w:b/>
          <w:sz w:val="22"/>
          <w:szCs w:val="22"/>
        </w:rPr>
      </w:pPr>
      <w:r w:rsidRPr="004C0CCA">
        <w:rPr>
          <w:rFonts w:ascii="Arial" w:hAnsi="Arial" w:cs="Arial"/>
          <w:b/>
          <w:sz w:val="22"/>
          <w:szCs w:val="22"/>
        </w:rPr>
        <w:tab/>
      </w:r>
      <w:r w:rsidR="00F42FA9" w:rsidRPr="004C0CCA">
        <w:rPr>
          <w:rFonts w:ascii="Arial" w:hAnsi="Arial" w:cs="Arial"/>
          <w:b/>
          <w:sz w:val="22"/>
          <w:szCs w:val="22"/>
        </w:rPr>
        <w:t>Impact on Neighbours</w:t>
      </w:r>
    </w:p>
    <w:p w:rsidR="00F42FA9" w:rsidRPr="00F42FA9" w:rsidRDefault="00EE7B12" w:rsidP="00A349E1">
      <w:pPr>
        <w:tabs>
          <w:tab w:val="left" w:pos="709"/>
        </w:tabs>
        <w:spacing w:after="240"/>
        <w:ind w:left="709" w:hanging="709"/>
        <w:jc w:val="both"/>
        <w:rPr>
          <w:rFonts w:ascii="Arial" w:hAnsi="Arial" w:cs="Arial"/>
          <w:sz w:val="22"/>
          <w:szCs w:val="22"/>
        </w:rPr>
      </w:pPr>
      <w:r>
        <w:rPr>
          <w:rFonts w:ascii="Arial" w:hAnsi="Arial" w:cs="Arial"/>
          <w:sz w:val="22"/>
          <w:szCs w:val="22"/>
        </w:rPr>
        <w:t>8.22</w:t>
      </w:r>
      <w:r w:rsidR="00F42FA9" w:rsidRPr="00F42FA9">
        <w:rPr>
          <w:rFonts w:ascii="Arial" w:hAnsi="Arial" w:cs="Arial"/>
          <w:sz w:val="22"/>
          <w:szCs w:val="22"/>
        </w:rPr>
        <w:tab/>
        <w:t xml:space="preserve">Both local and national planning policy seeks to ensure that development does not cause undue harm to the amenity of existing neighbours, including by way of loss of outlook, noise, nuisance or loss of light. </w:t>
      </w:r>
    </w:p>
    <w:p w:rsidR="004C0CCA" w:rsidRDefault="00EE7B12" w:rsidP="00A349E1">
      <w:pPr>
        <w:tabs>
          <w:tab w:val="left" w:pos="709"/>
        </w:tabs>
        <w:spacing w:after="240"/>
        <w:ind w:left="709" w:hanging="709"/>
        <w:jc w:val="both"/>
        <w:rPr>
          <w:rFonts w:ascii="Arial" w:hAnsi="Arial" w:cs="Arial"/>
          <w:sz w:val="22"/>
          <w:szCs w:val="22"/>
        </w:rPr>
      </w:pPr>
      <w:r>
        <w:rPr>
          <w:rFonts w:ascii="Arial" w:hAnsi="Arial" w:cs="Arial"/>
          <w:sz w:val="22"/>
          <w:szCs w:val="22"/>
        </w:rPr>
        <w:t>8.23</w:t>
      </w:r>
      <w:r w:rsidR="004C0CCA">
        <w:rPr>
          <w:rFonts w:ascii="Arial" w:hAnsi="Arial" w:cs="Arial"/>
          <w:sz w:val="22"/>
          <w:szCs w:val="22"/>
        </w:rPr>
        <w:tab/>
      </w:r>
      <w:r w:rsidR="00F42FA9" w:rsidRPr="00F42FA9">
        <w:rPr>
          <w:rFonts w:ascii="Arial" w:hAnsi="Arial" w:cs="Arial"/>
          <w:sz w:val="22"/>
          <w:szCs w:val="22"/>
        </w:rPr>
        <w:t xml:space="preserve">The Council’s Environmental Protection Officer has been consulted on the application </w:t>
      </w:r>
      <w:r w:rsidR="004C0CCA">
        <w:rPr>
          <w:rFonts w:ascii="Arial" w:hAnsi="Arial" w:cs="Arial"/>
          <w:sz w:val="22"/>
          <w:szCs w:val="22"/>
        </w:rPr>
        <w:t>and has no comments to make.</w:t>
      </w:r>
    </w:p>
    <w:p w:rsidR="00612710" w:rsidRDefault="00EE7B12" w:rsidP="00A349E1">
      <w:pPr>
        <w:tabs>
          <w:tab w:val="left" w:pos="709"/>
        </w:tabs>
        <w:spacing w:after="240"/>
        <w:ind w:left="709" w:hanging="709"/>
        <w:jc w:val="both"/>
        <w:rPr>
          <w:rFonts w:ascii="Arial" w:hAnsi="Arial" w:cs="Arial"/>
          <w:sz w:val="22"/>
          <w:szCs w:val="22"/>
        </w:rPr>
      </w:pPr>
      <w:r>
        <w:rPr>
          <w:rFonts w:ascii="Arial" w:hAnsi="Arial" w:cs="Arial"/>
          <w:sz w:val="22"/>
          <w:szCs w:val="22"/>
        </w:rPr>
        <w:t>8.24</w:t>
      </w:r>
      <w:r w:rsidR="004C0CCA">
        <w:rPr>
          <w:rFonts w:ascii="Arial" w:hAnsi="Arial" w:cs="Arial"/>
          <w:sz w:val="22"/>
          <w:szCs w:val="22"/>
        </w:rPr>
        <w:tab/>
        <w:t>G</w:t>
      </w:r>
      <w:r w:rsidR="006D569E">
        <w:rPr>
          <w:rFonts w:ascii="Arial" w:hAnsi="Arial" w:cs="Arial"/>
          <w:sz w:val="22"/>
          <w:szCs w:val="22"/>
        </w:rPr>
        <w:t xml:space="preserve">iven that there has always been a form of car parking on site, there is not considered to be any adverse impact caused from the car park on the </w:t>
      </w:r>
      <w:r w:rsidR="00A349E1">
        <w:rPr>
          <w:rFonts w:ascii="Arial" w:hAnsi="Arial" w:cs="Arial"/>
          <w:sz w:val="22"/>
          <w:szCs w:val="22"/>
        </w:rPr>
        <w:t xml:space="preserve">amenity enjoyed by </w:t>
      </w:r>
      <w:r w:rsidR="006D569E">
        <w:rPr>
          <w:rFonts w:ascii="Arial" w:hAnsi="Arial" w:cs="Arial"/>
          <w:sz w:val="22"/>
          <w:szCs w:val="22"/>
        </w:rPr>
        <w:t xml:space="preserve">neighbouring properties.  </w:t>
      </w:r>
      <w:r w:rsidR="00F42FA9" w:rsidRPr="00F42FA9">
        <w:rPr>
          <w:rFonts w:ascii="Arial" w:hAnsi="Arial" w:cs="Arial"/>
          <w:sz w:val="22"/>
          <w:szCs w:val="22"/>
        </w:rPr>
        <w:t xml:space="preserve">As such the </w:t>
      </w:r>
      <w:r w:rsidR="006D569E">
        <w:rPr>
          <w:rFonts w:ascii="Arial" w:hAnsi="Arial" w:cs="Arial"/>
          <w:sz w:val="22"/>
          <w:szCs w:val="22"/>
        </w:rPr>
        <w:t>car park</w:t>
      </w:r>
      <w:r w:rsidR="00F42FA9" w:rsidRPr="00F42FA9">
        <w:rPr>
          <w:rFonts w:ascii="Arial" w:hAnsi="Arial" w:cs="Arial"/>
          <w:sz w:val="22"/>
          <w:szCs w:val="22"/>
        </w:rPr>
        <w:t xml:space="preserve"> is considered to comply with policy in this respect.</w:t>
      </w:r>
    </w:p>
    <w:p w:rsidR="00FC03C8" w:rsidRDefault="00A349E1" w:rsidP="006D569E">
      <w:pPr>
        <w:tabs>
          <w:tab w:val="left" w:pos="567"/>
        </w:tabs>
        <w:spacing w:after="240"/>
        <w:ind w:left="567" w:hanging="567"/>
        <w:rPr>
          <w:rFonts w:ascii="Arial" w:hAnsi="Arial" w:cs="Arial"/>
          <w:b/>
          <w:sz w:val="22"/>
          <w:szCs w:val="22"/>
        </w:rPr>
      </w:pPr>
      <w:r>
        <w:rPr>
          <w:rFonts w:ascii="Arial" w:hAnsi="Arial" w:cs="Arial"/>
          <w:b/>
          <w:sz w:val="22"/>
          <w:szCs w:val="22"/>
        </w:rPr>
        <w:tab/>
      </w:r>
      <w:r>
        <w:rPr>
          <w:rFonts w:ascii="Arial" w:hAnsi="Arial" w:cs="Arial"/>
          <w:b/>
          <w:sz w:val="22"/>
          <w:szCs w:val="22"/>
        </w:rPr>
        <w:tab/>
      </w:r>
      <w:r w:rsidR="00FC03C8">
        <w:rPr>
          <w:rFonts w:ascii="Arial" w:hAnsi="Arial" w:cs="Arial"/>
          <w:b/>
          <w:sz w:val="22"/>
          <w:szCs w:val="22"/>
        </w:rPr>
        <w:t>Highway Safety</w:t>
      </w:r>
    </w:p>
    <w:p w:rsidR="00A349E1" w:rsidRDefault="00EE7B12" w:rsidP="00EE7B12">
      <w:pPr>
        <w:tabs>
          <w:tab w:val="left" w:pos="709"/>
        </w:tabs>
        <w:spacing w:after="240"/>
        <w:ind w:left="709" w:hanging="709"/>
        <w:jc w:val="both"/>
        <w:rPr>
          <w:rFonts w:ascii="Arial" w:hAnsi="Arial" w:cs="Arial"/>
          <w:sz w:val="22"/>
          <w:szCs w:val="22"/>
        </w:rPr>
      </w:pPr>
      <w:r>
        <w:rPr>
          <w:rFonts w:ascii="Arial" w:hAnsi="Arial" w:cs="Arial"/>
          <w:sz w:val="22"/>
          <w:szCs w:val="22"/>
        </w:rPr>
        <w:t>8.25</w:t>
      </w:r>
      <w:r w:rsidR="00FC03C8">
        <w:rPr>
          <w:rFonts w:ascii="Arial" w:hAnsi="Arial" w:cs="Arial"/>
          <w:sz w:val="22"/>
          <w:szCs w:val="22"/>
        </w:rPr>
        <w:tab/>
      </w:r>
      <w:r w:rsidR="00A349E1">
        <w:rPr>
          <w:rFonts w:ascii="Arial" w:hAnsi="Arial" w:cs="Arial"/>
          <w:sz w:val="22"/>
          <w:szCs w:val="22"/>
        </w:rPr>
        <w:tab/>
      </w:r>
      <w:r w:rsidR="00FC03C8">
        <w:rPr>
          <w:rFonts w:ascii="Arial" w:hAnsi="Arial" w:cs="Arial"/>
          <w:sz w:val="22"/>
          <w:szCs w:val="22"/>
        </w:rPr>
        <w:t xml:space="preserve">The Local Highway Authority </w:t>
      </w:r>
      <w:proofErr w:type="gramStart"/>
      <w:r w:rsidR="00FC03C8">
        <w:rPr>
          <w:rFonts w:ascii="Arial" w:hAnsi="Arial" w:cs="Arial"/>
          <w:sz w:val="22"/>
          <w:szCs w:val="22"/>
        </w:rPr>
        <w:t>have</w:t>
      </w:r>
      <w:proofErr w:type="gramEnd"/>
      <w:r w:rsidR="00FC03C8">
        <w:rPr>
          <w:rFonts w:ascii="Arial" w:hAnsi="Arial" w:cs="Arial"/>
          <w:sz w:val="22"/>
          <w:szCs w:val="22"/>
        </w:rPr>
        <w:t xml:space="preserve"> no objections to the application.</w:t>
      </w:r>
      <w:r w:rsidR="00A349E1">
        <w:rPr>
          <w:rFonts w:ascii="Arial" w:hAnsi="Arial" w:cs="Arial"/>
          <w:sz w:val="22"/>
          <w:szCs w:val="22"/>
        </w:rPr>
        <w:t xml:space="preserve"> The car park is laid out such that vehicles can manoeuvre within the site and enter and exit in forward gear. As such the proposal is acceptable in highway safety terms.</w:t>
      </w:r>
    </w:p>
    <w:p w:rsidR="00CB6294" w:rsidRPr="00A349E1" w:rsidRDefault="00A349E1" w:rsidP="00A349E1">
      <w:pPr>
        <w:tabs>
          <w:tab w:val="left" w:pos="709"/>
        </w:tabs>
        <w:spacing w:after="240"/>
        <w:ind w:left="709" w:hanging="709"/>
        <w:jc w:val="both"/>
        <w:rPr>
          <w:rFonts w:ascii="Arial" w:hAnsi="Arial" w:cs="Arial"/>
          <w:b/>
          <w:sz w:val="22"/>
          <w:szCs w:val="22"/>
        </w:rPr>
      </w:pPr>
      <w:r>
        <w:rPr>
          <w:rFonts w:ascii="Arial" w:hAnsi="Arial" w:cs="Arial"/>
          <w:sz w:val="22"/>
          <w:szCs w:val="22"/>
        </w:rPr>
        <w:t xml:space="preserve">9. </w:t>
      </w:r>
      <w:r>
        <w:rPr>
          <w:rFonts w:ascii="Arial" w:hAnsi="Arial" w:cs="Arial"/>
          <w:sz w:val="22"/>
          <w:szCs w:val="22"/>
        </w:rPr>
        <w:tab/>
      </w:r>
      <w:r>
        <w:rPr>
          <w:rFonts w:ascii="Arial" w:hAnsi="Arial" w:cs="Arial"/>
          <w:sz w:val="22"/>
          <w:szCs w:val="22"/>
        </w:rPr>
        <w:tab/>
      </w:r>
      <w:r w:rsidR="00E4191D" w:rsidRPr="004A65A2">
        <w:rPr>
          <w:rFonts w:ascii="Arial" w:hAnsi="Arial" w:cs="Arial"/>
          <w:b/>
          <w:sz w:val="22"/>
          <w:szCs w:val="22"/>
        </w:rPr>
        <w:t>CONCLUSION</w:t>
      </w:r>
    </w:p>
    <w:p w:rsidR="00E4191D" w:rsidRDefault="00CB6294" w:rsidP="00A349E1">
      <w:pPr>
        <w:ind w:left="709"/>
        <w:jc w:val="both"/>
        <w:rPr>
          <w:rFonts w:ascii="Arial" w:hAnsi="Arial" w:cs="Arial"/>
          <w:sz w:val="22"/>
          <w:szCs w:val="22"/>
        </w:rPr>
      </w:pPr>
      <w:r w:rsidRPr="004A65A2">
        <w:rPr>
          <w:rFonts w:ascii="Arial" w:hAnsi="Arial" w:cs="Arial"/>
          <w:sz w:val="22"/>
          <w:szCs w:val="22"/>
        </w:rPr>
        <w:t xml:space="preserve">The retention of the existing car park </w:t>
      </w:r>
      <w:r w:rsidR="00A349E1">
        <w:rPr>
          <w:rFonts w:ascii="Arial" w:hAnsi="Arial" w:cs="Arial"/>
          <w:sz w:val="22"/>
          <w:szCs w:val="22"/>
        </w:rPr>
        <w:t xml:space="preserve">surface </w:t>
      </w:r>
      <w:r w:rsidRPr="004A65A2">
        <w:rPr>
          <w:rFonts w:ascii="Arial" w:hAnsi="Arial" w:cs="Arial"/>
          <w:sz w:val="22"/>
          <w:szCs w:val="22"/>
        </w:rPr>
        <w:t>is considered to be unacceptable</w:t>
      </w:r>
      <w:r w:rsidR="008A35BD" w:rsidRPr="004A65A2">
        <w:rPr>
          <w:rFonts w:ascii="Arial" w:hAnsi="Arial" w:cs="Arial"/>
          <w:sz w:val="22"/>
          <w:szCs w:val="22"/>
        </w:rPr>
        <w:t xml:space="preserve"> in principle as it has significant implications for potential flooding in the area.  The</w:t>
      </w:r>
      <w:r w:rsidRPr="004A65A2">
        <w:rPr>
          <w:rFonts w:ascii="Arial" w:hAnsi="Arial" w:cs="Arial"/>
          <w:sz w:val="22"/>
          <w:szCs w:val="22"/>
        </w:rPr>
        <w:t xml:space="preserve"> applicants have not </w:t>
      </w:r>
      <w:r w:rsidR="008A35BD" w:rsidRPr="004A65A2">
        <w:rPr>
          <w:rFonts w:ascii="Arial" w:hAnsi="Arial" w:cs="Arial"/>
          <w:sz w:val="22"/>
          <w:szCs w:val="22"/>
        </w:rPr>
        <w:t xml:space="preserve">surfaced the area in accordance with plans that were subject to an earlier consent and as such </w:t>
      </w:r>
      <w:r w:rsidR="00CF098A" w:rsidRPr="004A65A2">
        <w:rPr>
          <w:rFonts w:ascii="Arial" w:hAnsi="Arial" w:cs="Arial"/>
          <w:sz w:val="22"/>
          <w:szCs w:val="22"/>
        </w:rPr>
        <w:t>the area is not permeable as it should have been</w:t>
      </w:r>
      <w:r w:rsidR="00A349E1">
        <w:rPr>
          <w:rFonts w:ascii="Arial" w:hAnsi="Arial" w:cs="Arial"/>
          <w:sz w:val="22"/>
          <w:szCs w:val="22"/>
        </w:rPr>
        <w:t>, and surface water runoff resulting from the development is not being adequately managed within the site</w:t>
      </w:r>
      <w:r w:rsidR="00CF098A" w:rsidRPr="004A65A2">
        <w:rPr>
          <w:rFonts w:ascii="Arial" w:hAnsi="Arial" w:cs="Arial"/>
          <w:sz w:val="22"/>
          <w:szCs w:val="22"/>
        </w:rPr>
        <w:t>.  Furthermore, the large swathe of black tarmac is considered to detract from the area as it is not something that is characteristic of the village and instead makes the area unnecessarily urban in character</w:t>
      </w:r>
      <w:r w:rsidR="00A349E1">
        <w:rPr>
          <w:rFonts w:ascii="Arial" w:hAnsi="Arial" w:cs="Arial"/>
          <w:sz w:val="22"/>
          <w:szCs w:val="22"/>
        </w:rPr>
        <w:t>, detracting from the setting of the listed building</w:t>
      </w:r>
      <w:r w:rsidR="00CF098A" w:rsidRPr="004A65A2">
        <w:rPr>
          <w:rFonts w:ascii="Arial" w:hAnsi="Arial" w:cs="Arial"/>
          <w:sz w:val="22"/>
          <w:szCs w:val="22"/>
        </w:rPr>
        <w:t xml:space="preserve">.  </w:t>
      </w:r>
      <w:r w:rsidRPr="004A65A2">
        <w:rPr>
          <w:rFonts w:ascii="Arial" w:hAnsi="Arial" w:cs="Arial"/>
          <w:sz w:val="22"/>
          <w:szCs w:val="22"/>
        </w:rPr>
        <w:t>As such the application is contrary to planning policy and should therefore be refused.</w:t>
      </w:r>
    </w:p>
    <w:p w:rsidR="00A349E1" w:rsidRPr="00DB07CB" w:rsidRDefault="00A349E1" w:rsidP="00A349E1">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4"/>
      </w:tblGrid>
      <w:tr w:rsidR="00E4191D" w:rsidRPr="00DB07CB" w:rsidTr="00147EA3">
        <w:tc>
          <w:tcPr>
            <w:tcW w:w="9004" w:type="dxa"/>
          </w:tcPr>
          <w:p w:rsidR="00D54C3E" w:rsidRPr="00A349E1" w:rsidRDefault="00D54C3E" w:rsidP="00A349E1">
            <w:pPr>
              <w:pStyle w:val="ListParagraph"/>
              <w:numPr>
                <w:ilvl w:val="0"/>
                <w:numId w:val="17"/>
              </w:numPr>
              <w:spacing w:after="240"/>
              <w:ind w:hanging="720"/>
              <w:jc w:val="both"/>
              <w:rPr>
                <w:rFonts w:ascii="Arial" w:hAnsi="Arial" w:cs="Arial"/>
                <w:sz w:val="22"/>
                <w:szCs w:val="22"/>
              </w:rPr>
            </w:pPr>
            <w:r w:rsidRPr="00A349E1">
              <w:rPr>
                <w:rFonts w:ascii="Arial" w:hAnsi="Arial" w:cs="Arial"/>
                <w:b/>
                <w:bCs/>
                <w:sz w:val="22"/>
                <w:szCs w:val="22"/>
                <w:lang w:eastAsia="en-US"/>
              </w:rPr>
              <w:t>RECOMMENDATION</w:t>
            </w:r>
          </w:p>
          <w:p w:rsidR="00D54C3E" w:rsidRPr="004A65A2" w:rsidRDefault="004A65A2" w:rsidP="00135A69">
            <w:pPr>
              <w:widowControl w:val="0"/>
              <w:autoSpaceDE w:val="0"/>
              <w:autoSpaceDN w:val="0"/>
              <w:ind w:left="567"/>
              <w:jc w:val="both"/>
              <w:rPr>
                <w:rFonts w:ascii="Arial" w:hAnsi="Arial" w:cs="Arial"/>
                <w:sz w:val="22"/>
                <w:szCs w:val="22"/>
              </w:rPr>
            </w:pPr>
            <w:r>
              <w:rPr>
                <w:rFonts w:ascii="Arial" w:hAnsi="Arial" w:cs="Arial"/>
                <w:sz w:val="22"/>
                <w:szCs w:val="22"/>
              </w:rPr>
              <w:t xml:space="preserve">That </w:t>
            </w:r>
            <w:r w:rsidR="00D54C3E" w:rsidRPr="00DB07CB">
              <w:rPr>
                <w:rFonts w:ascii="Arial" w:hAnsi="Arial" w:cs="Arial"/>
                <w:sz w:val="22"/>
                <w:szCs w:val="22"/>
              </w:rPr>
              <w:t>permission is refu</w:t>
            </w:r>
            <w:r>
              <w:rPr>
                <w:rFonts w:ascii="Arial" w:hAnsi="Arial" w:cs="Arial"/>
                <w:sz w:val="22"/>
                <w:szCs w:val="22"/>
              </w:rPr>
              <w:t>sed, for the following reason</w:t>
            </w:r>
            <w:r w:rsidR="00135A69">
              <w:rPr>
                <w:rFonts w:ascii="Arial" w:hAnsi="Arial" w:cs="Arial"/>
                <w:sz w:val="22"/>
                <w:szCs w:val="22"/>
              </w:rPr>
              <w:t>s</w:t>
            </w:r>
            <w:r w:rsidR="00D54C3E" w:rsidRPr="00DB07CB">
              <w:rPr>
                <w:rFonts w:ascii="Arial" w:hAnsi="Arial" w:cs="Arial"/>
                <w:sz w:val="22"/>
                <w:szCs w:val="22"/>
              </w:rPr>
              <w:t>:</w:t>
            </w:r>
            <w:r w:rsidR="00D54C3E" w:rsidRPr="00DB07CB">
              <w:rPr>
                <w:rFonts w:ascii="Arial" w:hAnsi="Arial" w:cs="Arial"/>
                <w:color w:val="FF0000"/>
                <w:sz w:val="22"/>
                <w:szCs w:val="22"/>
              </w:rPr>
              <w:t xml:space="preserve"> </w:t>
            </w:r>
          </w:p>
          <w:p w:rsidR="004A65A2" w:rsidRDefault="004A65A2" w:rsidP="004A65A2">
            <w:pPr>
              <w:widowControl w:val="0"/>
              <w:autoSpaceDE w:val="0"/>
              <w:autoSpaceDN w:val="0"/>
              <w:ind w:left="567"/>
              <w:jc w:val="both"/>
              <w:rPr>
                <w:rFonts w:ascii="Arial" w:hAnsi="Arial" w:cs="Arial"/>
                <w:color w:val="FF0000"/>
                <w:sz w:val="22"/>
                <w:szCs w:val="22"/>
              </w:rPr>
            </w:pPr>
          </w:p>
          <w:p w:rsidR="00D54C3E" w:rsidRDefault="00135A69" w:rsidP="00135A69">
            <w:pPr>
              <w:spacing w:line="276" w:lineRule="auto"/>
              <w:ind w:left="567" w:hanging="567"/>
              <w:jc w:val="both"/>
              <w:rPr>
                <w:rFonts w:ascii="Arial" w:hAnsi="Arial" w:cs="Arial"/>
                <w:sz w:val="22"/>
                <w:szCs w:val="22"/>
              </w:rPr>
            </w:pPr>
            <w:r>
              <w:rPr>
                <w:rFonts w:ascii="Arial" w:hAnsi="Arial" w:cs="Arial"/>
                <w:sz w:val="22"/>
                <w:szCs w:val="22"/>
              </w:rPr>
              <w:t xml:space="preserve">1.   </w:t>
            </w:r>
            <w:r w:rsidR="00EE7B12">
              <w:rPr>
                <w:rFonts w:ascii="Arial" w:hAnsi="Arial" w:cs="Arial"/>
                <w:sz w:val="22"/>
                <w:szCs w:val="22"/>
              </w:rPr>
              <w:t xml:space="preserve">  </w:t>
            </w:r>
            <w:r w:rsidR="004A65A2">
              <w:rPr>
                <w:rFonts w:ascii="Arial" w:hAnsi="Arial" w:cs="Arial"/>
                <w:sz w:val="22"/>
                <w:szCs w:val="22"/>
              </w:rPr>
              <w:t xml:space="preserve">The retention of the existing </w:t>
            </w:r>
            <w:r w:rsidR="00036447">
              <w:rPr>
                <w:rFonts w:ascii="Arial" w:hAnsi="Arial" w:cs="Arial"/>
                <w:sz w:val="22"/>
                <w:szCs w:val="22"/>
              </w:rPr>
              <w:t xml:space="preserve">non-porous </w:t>
            </w:r>
            <w:r w:rsidR="004A65A2">
              <w:rPr>
                <w:rFonts w:ascii="Arial" w:hAnsi="Arial" w:cs="Arial"/>
                <w:sz w:val="22"/>
                <w:szCs w:val="22"/>
              </w:rPr>
              <w:t xml:space="preserve">tarmac finished car park would allow surface water run off to </w:t>
            </w:r>
            <w:r w:rsidR="00612710">
              <w:rPr>
                <w:rFonts w:ascii="Arial" w:hAnsi="Arial" w:cs="Arial"/>
                <w:sz w:val="22"/>
                <w:szCs w:val="22"/>
              </w:rPr>
              <w:t>discharge</w:t>
            </w:r>
            <w:r w:rsidR="004A65A2">
              <w:rPr>
                <w:rFonts w:ascii="Arial" w:hAnsi="Arial" w:cs="Arial"/>
                <w:sz w:val="22"/>
                <w:szCs w:val="22"/>
              </w:rPr>
              <w:t xml:space="preserve"> straight off the car p</w:t>
            </w:r>
            <w:r w:rsidR="00AF180F">
              <w:rPr>
                <w:rFonts w:ascii="Arial" w:hAnsi="Arial" w:cs="Arial"/>
                <w:sz w:val="22"/>
                <w:szCs w:val="22"/>
              </w:rPr>
              <w:t xml:space="preserve">ark and onto the highway exacerbating the potential for flooding in the locality.  </w:t>
            </w:r>
            <w:r w:rsidR="00036447">
              <w:rPr>
                <w:rFonts w:ascii="Arial" w:hAnsi="Arial" w:cs="Arial"/>
                <w:sz w:val="22"/>
                <w:szCs w:val="22"/>
              </w:rPr>
              <w:t>In the absence of a suitable alternative drainage strategy to adequately manage surface water runoff within the site, t</w:t>
            </w:r>
            <w:r w:rsidRPr="00135A69">
              <w:rPr>
                <w:rFonts w:ascii="Arial" w:hAnsi="Arial" w:cs="Arial"/>
                <w:sz w:val="22"/>
                <w:szCs w:val="22"/>
              </w:rPr>
              <w:t>he proposal is therefore contrary to Government guidance contained within the National Planning Policy Framework, saved Policy C28 of the Che</w:t>
            </w:r>
            <w:r>
              <w:rPr>
                <w:rFonts w:ascii="Arial" w:hAnsi="Arial" w:cs="Arial"/>
                <w:sz w:val="22"/>
                <w:szCs w:val="22"/>
              </w:rPr>
              <w:t>rwell Local Plan 1996 and Polic</w:t>
            </w:r>
            <w:r w:rsidR="00036447">
              <w:rPr>
                <w:rFonts w:ascii="Arial" w:hAnsi="Arial" w:cs="Arial"/>
                <w:sz w:val="22"/>
                <w:szCs w:val="22"/>
              </w:rPr>
              <w:t>ies</w:t>
            </w:r>
            <w:r>
              <w:rPr>
                <w:rFonts w:ascii="Arial" w:hAnsi="Arial" w:cs="Arial"/>
                <w:sz w:val="22"/>
                <w:szCs w:val="22"/>
              </w:rPr>
              <w:t xml:space="preserve"> ESD6</w:t>
            </w:r>
            <w:r w:rsidRPr="00135A69">
              <w:rPr>
                <w:rFonts w:ascii="Arial" w:hAnsi="Arial" w:cs="Arial"/>
                <w:sz w:val="22"/>
                <w:szCs w:val="22"/>
              </w:rPr>
              <w:t xml:space="preserve"> </w:t>
            </w:r>
            <w:r w:rsidR="00036447">
              <w:rPr>
                <w:rFonts w:ascii="Arial" w:hAnsi="Arial" w:cs="Arial"/>
                <w:sz w:val="22"/>
                <w:szCs w:val="22"/>
              </w:rPr>
              <w:t xml:space="preserve">and ESD7 </w:t>
            </w:r>
            <w:r w:rsidRPr="00135A69">
              <w:rPr>
                <w:rFonts w:ascii="Arial" w:hAnsi="Arial" w:cs="Arial"/>
                <w:sz w:val="22"/>
                <w:szCs w:val="22"/>
              </w:rPr>
              <w:t>of the Cherwell Local Plan 2011-2031 Part 1.</w:t>
            </w:r>
          </w:p>
          <w:p w:rsidR="00135A69" w:rsidRDefault="00135A69" w:rsidP="00D54C3E">
            <w:pPr>
              <w:spacing w:line="276" w:lineRule="auto"/>
              <w:jc w:val="both"/>
              <w:rPr>
                <w:rFonts w:ascii="Arial" w:hAnsi="Arial" w:cs="Arial"/>
                <w:sz w:val="22"/>
                <w:szCs w:val="22"/>
              </w:rPr>
            </w:pPr>
          </w:p>
          <w:p w:rsidR="00EE7B12" w:rsidRDefault="00EE7B12" w:rsidP="00D54C3E">
            <w:pPr>
              <w:spacing w:line="276" w:lineRule="auto"/>
              <w:jc w:val="both"/>
              <w:rPr>
                <w:rFonts w:ascii="Arial" w:hAnsi="Arial" w:cs="Arial"/>
                <w:sz w:val="22"/>
                <w:szCs w:val="22"/>
              </w:rPr>
            </w:pPr>
          </w:p>
          <w:p w:rsidR="00135A69" w:rsidRPr="00DB07CB" w:rsidRDefault="002A15FC" w:rsidP="002A15FC">
            <w:pPr>
              <w:spacing w:line="276" w:lineRule="auto"/>
              <w:ind w:left="567" w:hanging="426"/>
              <w:jc w:val="both"/>
              <w:rPr>
                <w:rFonts w:ascii="Arial" w:hAnsi="Arial" w:cs="Arial"/>
                <w:sz w:val="22"/>
                <w:szCs w:val="22"/>
              </w:rPr>
            </w:pPr>
            <w:r>
              <w:rPr>
                <w:rFonts w:ascii="Arial" w:hAnsi="Arial" w:cs="Arial"/>
              </w:rPr>
              <w:t xml:space="preserve">2. The </w:t>
            </w:r>
            <w:r>
              <w:rPr>
                <w:rFonts w:ascii="Arial" w:hAnsi="Arial" w:cs="Arial"/>
                <w:sz w:val="22"/>
                <w:szCs w:val="22"/>
              </w:rPr>
              <w:t>retention of the existing tarmac finished car park</w:t>
            </w:r>
            <w:r w:rsidR="00036447">
              <w:rPr>
                <w:rFonts w:ascii="Arial" w:hAnsi="Arial" w:cs="Arial"/>
                <w:sz w:val="22"/>
                <w:szCs w:val="22"/>
              </w:rPr>
              <w:t>,</w:t>
            </w:r>
            <w:r>
              <w:rPr>
                <w:rFonts w:ascii="Arial" w:hAnsi="Arial" w:cs="Arial"/>
                <w:sz w:val="22"/>
                <w:szCs w:val="22"/>
              </w:rPr>
              <w:t xml:space="preserve"> by virtue of its size and </w:t>
            </w:r>
            <w:r w:rsidR="00036447">
              <w:rPr>
                <w:rFonts w:ascii="Arial" w:hAnsi="Arial" w:cs="Arial"/>
                <w:sz w:val="22"/>
                <w:szCs w:val="22"/>
              </w:rPr>
              <w:t xml:space="preserve">urbanising </w:t>
            </w:r>
            <w:r w:rsidR="002A0A3A">
              <w:rPr>
                <w:rFonts w:ascii="Arial" w:hAnsi="Arial" w:cs="Arial"/>
                <w:sz w:val="22"/>
                <w:szCs w:val="22"/>
              </w:rPr>
              <w:t>appearance</w:t>
            </w:r>
            <w:r w:rsidR="00036447">
              <w:rPr>
                <w:rFonts w:ascii="Arial" w:hAnsi="Arial" w:cs="Arial"/>
                <w:sz w:val="22"/>
                <w:szCs w:val="22"/>
              </w:rPr>
              <w:t>,</w:t>
            </w:r>
            <w:r w:rsidRPr="002A15FC">
              <w:rPr>
                <w:rFonts w:ascii="Arial" w:hAnsi="Arial" w:cs="Arial"/>
                <w:sz w:val="22"/>
                <w:szCs w:val="22"/>
              </w:rPr>
              <w:t xml:space="preserve"> would cause harm to the </w:t>
            </w:r>
            <w:r w:rsidR="00036447">
              <w:rPr>
                <w:rFonts w:ascii="Arial" w:hAnsi="Arial" w:cs="Arial"/>
                <w:sz w:val="22"/>
                <w:szCs w:val="22"/>
              </w:rPr>
              <w:t>rural setting</w:t>
            </w:r>
            <w:r w:rsidR="00036447" w:rsidRPr="002A15FC">
              <w:rPr>
                <w:rFonts w:ascii="Arial" w:hAnsi="Arial" w:cs="Arial"/>
                <w:sz w:val="22"/>
                <w:szCs w:val="22"/>
              </w:rPr>
              <w:t xml:space="preserve"> </w:t>
            </w:r>
            <w:r w:rsidRPr="002A15FC">
              <w:rPr>
                <w:rFonts w:ascii="Arial" w:hAnsi="Arial" w:cs="Arial"/>
                <w:sz w:val="22"/>
                <w:szCs w:val="22"/>
              </w:rPr>
              <w:t xml:space="preserve">of the </w:t>
            </w:r>
            <w:r w:rsidR="00036447">
              <w:rPr>
                <w:rFonts w:ascii="Arial" w:hAnsi="Arial" w:cs="Arial"/>
                <w:sz w:val="22"/>
                <w:szCs w:val="22"/>
              </w:rPr>
              <w:t xml:space="preserve">Grade II </w:t>
            </w:r>
            <w:r w:rsidRPr="002A15FC">
              <w:rPr>
                <w:rFonts w:ascii="Arial" w:hAnsi="Arial" w:cs="Arial"/>
                <w:sz w:val="22"/>
                <w:szCs w:val="22"/>
              </w:rPr>
              <w:t>listed building</w:t>
            </w:r>
            <w:r w:rsidR="009D3933">
              <w:rPr>
                <w:rFonts w:ascii="Arial" w:hAnsi="Arial" w:cs="Arial"/>
                <w:sz w:val="22"/>
                <w:szCs w:val="22"/>
              </w:rPr>
              <w:t xml:space="preserve">, The Lion PH. </w:t>
            </w:r>
            <w:r w:rsidRPr="002A15FC">
              <w:rPr>
                <w:rFonts w:ascii="Arial" w:hAnsi="Arial" w:cs="Arial"/>
                <w:sz w:val="22"/>
                <w:szCs w:val="22"/>
              </w:rPr>
              <w:t xml:space="preserve">It is considered that the harm identified is not outweighed by the public benefit of providing </w:t>
            </w:r>
            <w:r>
              <w:rPr>
                <w:rFonts w:ascii="Arial" w:hAnsi="Arial" w:cs="Arial"/>
                <w:sz w:val="22"/>
                <w:szCs w:val="22"/>
              </w:rPr>
              <w:t>the parking</w:t>
            </w:r>
            <w:r w:rsidR="00036447">
              <w:rPr>
                <w:rFonts w:ascii="Arial" w:hAnsi="Arial" w:cs="Arial"/>
                <w:sz w:val="22"/>
                <w:szCs w:val="22"/>
              </w:rPr>
              <w:t>, which could be provided by less harmful means</w:t>
            </w:r>
            <w:r w:rsidRPr="002A15FC">
              <w:rPr>
                <w:rFonts w:ascii="Arial" w:hAnsi="Arial" w:cs="Arial"/>
                <w:sz w:val="22"/>
                <w:szCs w:val="22"/>
              </w:rPr>
              <w:t>. The proposal is therefore contrary to Government guidance contained within the National Planning Policy Framework, saved Policy C28 of the Cherwell Local Plan 1996 and Policy ESD15 of the Cherwell Local Plan 2011-2031 Part 1.</w:t>
            </w:r>
          </w:p>
          <w:p w:rsidR="00CF7DE3" w:rsidRPr="00DB07CB" w:rsidRDefault="00CF7DE3" w:rsidP="00D54C3E">
            <w:pPr>
              <w:keepLines/>
              <w:widowControl w:val="0"/>
              <w:autoSpaceDE w:val="0"/>
              <w:autoSpaceDN w:val="0"/>
              <w:ind w:hanging="11"/>
              <w:jc w:val="both"/>
              <w:rPr>
                <w:rFonts w:ascii="Arial" w:hAnsi="Arial" w:cs="Arial"/>
                <w:color w:val="FF0000"/>
                <w:sz w:val="22"/>
                <w:szCs w:val="22"/>
              </w:rPr>
            </w:pPr>
          </w:p>
        </w:tc>
      </w:tr>
    </w:tbl>
    <w:p w:rsidR="0019459F" w:rsidRPr="00DB07CB" w:rsidRDefault="0019459F" w:rsidP="0019459F">
      <w:pPr>
        <w:jc w:val="both"/>
        <w:rPr>
          <w:rFonts w:ascii="Arial" w:hAnsi="Arial" w:cs="Arial"/>
          <w:sz w:val="22"/>
          <w:szCs w:val="22"/>
        </w:rPr>
      </w:pPr>
    </w:p>
    <w:tbl>
      <w:tblPr>
        <w:tblW w:w="0" w:type="auto"/>
        <w:tblLook w:val="00A0" w:firstRow="1" w:lastRow="0" w:firstColumn="1" w:lastColumn="0" w:noHBand="0" w:noVBand="0"/>
      </w:tblPr>
      <w:tblGrid>
        <w:gridCol w:w="5211"/>
        <w:gridCol w:w="3793"/>
      </w:tblGrid>
      <w:tr w:rsidR="005B7A83" w:rsidRPr="00DB07CB" w:rsidTr="002A6157">
        <w:tc>
          <w:tcPr>
            <w:tcW w:w="5211" w:type="dxa"/>
          </w:tcPr>
          <w:p w:rsidR="005B7A83" w:rsidRPr="00DB07CB" w:rsidRDefault="005B7A83" w:rsidP="00147EA3">
            <w:pPr>
              <w:spacing w:after="200" w:line="276" w:lineRule="auto"/>
              <w:jc w:val="both"/>
              <w:rPr>
                <w:rFonts w:ascii="Arial" w:hAnsi="Arial" w:cs="Arial"/>
                <w:sz w:val="22"/>
                <w:szCs w:val="22"/>
              </w:rPr>
            </w:pPr>
            <w:r w:rsidRPr="00DB07CB">
              <w:rPr>
                <w:rFonts w:ascii="Arial" w:hAnsi="Arial" w:cs="Arial"/>
                <w:sz w:val="22"/>
                <w:szCs w:val="22"/>
              </w:rPr>
              <w:t xml:space="preserve">CASE OFFICER: </w:t>
            </w:r>
            <w:r w:rsidR="002A6157" w:rsidRPr="00DB07CB">
              <w:rPr>
                <w:rFonts w:ascii="Arial" w:hAnsi="Arial" w:cs="Arial"/>
                <w:sz w:val="22"/>
                <w:szCs w:val="22"/>
              </w:rPr>
              <w:t>Michelle Jarvis</w:t>
            </w:r>
            <w:r w:rsidR="002A6157" w:rsidRPr="00DB07CB">
              <w:rPr>
                <w:rFonts w:ascii="Arial" w:hAnsi="Arial" w:cs="Arial"/>
                <w:sz w:val="22"/>
                <w:szCs w:val="22"/>
              </w:rPr>
              <w:tab/>
            </w:r>
          </w:p>
        </w:tc>
        <w:tc>
          <w:tcPr>
            <w:tcW w:w="3793" w:type="dxa"/>
          </w:tcPr>
          <w:p w:rsidR="005B7A83" w:rsidRPr="00DB07CB" w:rsidRDefault="005B7A83" w:rsidP="00EE7B12">
            <w:pPr>
              <w:spacing w:after="200" w:line="276" w:lineRule="auto"/>
              <w:jc w:val="both"/>
              <w:rPr>
                <w:rFonts w:ascii="Arial" w:hAnsi="Arial" w:cs="Arial"/>
                <w:sz w:val="22"/>
                <w:szCs w:val="22"/>
              </w:rPr>
            </w:pPr>
            <w:r w:rsidRPr="00DB07CB">
              <w:rPr>
                <w:rFonts w:ascii="Arial" w:hAnsi="Arial" w:cs="Arial"/>
                <w:sz w:val="22"/>
                <w:szCs w:val="22"/>
              </w:rPr>
              <w:t xml:space="preserve">DATE: </w:t>
            </w:r>
            <w:r w:rsidR="00EE7B12">
              <w:rPr>
                <w:rFonts w:ascii="Arial" w:hAnsi="Arial" w:cs="Arial"/>
                <w:sz w:val="22"/>
                <w:szCs w:val="22"/>
              </w:rPr>
              <w:t>03 April</w:t>
            </w:r>
            <w:r w:rsidR="002A6157" w:rsidRPr="00DB07CB">
              <w:rPr>
                <w:rFonts w:ascii="Arial" w:hAnsi="Arial" w:cs="Arial"/>
                <w:sz w:val="22"/>
                <w:szCs w:val="22"/>
              </w:rPr>
              <w:t xml:space="preserve"> 2017</w:t>
            </w:r>
          </w:p>
        </w:tc>
      </w:tr>
      <w:tr w:rsidR="005B7A83" w:rsidRPr="00DB07CB" w:rsidTr="002A6157">
        <w:tc>
          <w:tcPr>
            <w:tcW w:w="5211" w:type="dxa"/>
          </w:tcPr>
          <w:p w:rsidR="005B7A83" w:rsidRPr="00DB07CB" w:rsidRDefault="005B7A83" w:rsidP="00147EA3">
            <w:pPr>
              <w:spacing w:after="200" w:line="276" w:lineRule="auto"/>
              <w:jc w:val="both"/>
              <w:rPr>
                <w:rFonts w:ascii="Arial" w:hAnsi="Arial" w:cs="Arial"/>
                <w:sz w:val="22"/>
                <w:szCs w:val="22"/>
              </w:rPr>
            </w:pPr>
            <w:r w:rsidRPr="00DB07CB">
              <w:rPr>
                <w:rFonts w:ascii="Arial" w:hAnsi="Arial" w:cs="Arial"/>
                <w:sz w:val="22"/>
                <w:szCs w:val="22"/>
              </w:rPr>
              <w:t xml:space="preserve">CHECKED BY:  </w:t>
            </w:r>
            <w:r w:rsidR="00EE7B12">
              <w:rPr>
                <w:rFonts w:ascii="Arial" w:hAnsi="Arial" w:cs="Arial"/>
                <w:sz w:val="22"/>
                <w:szCs w:val="22"/>
              </w:rPr>
              <w:t>Alex Keen</w:t>
            </w:r>
          </w:p>
        </w:tc>
        <w:tc>
          <w:tcPr>
            <w:tcW w:w="3793" w:type="dxa"/>
          </w:tcPr>
          <w:p w:rsidR="005B7A83" w:rsidRPr="00DB07CB" w:rsidRDefault="005B7A83" w:rsidP="00147EA3">
            <w:pPr>
              <w:spacing w:after="200" w:line="276" w:lineRule="auto"/>
              <w:jc w:val="both"/>
              <w:rPr>
                <w:rFonts w:ascii="Arial" w:hAnsi="Arial" w:cs="Arial"/>
                <w:sz w:val="22"/>
                <w:szCs w:val="22"/>
              </w:rPr>
            </w:pPr>
            <w:r w:rsidRPr="00DB07CB">
              <w:rPr>
                <w:rFonts w:ascii="Arial" w:hAnsi="Arial" w:cs="Arial"/>
                <w:sz w:val="22"/>
                <w:szCs w:val="22"/>
              </w:rPr>
              <w:t xml:space="preserve">DATE: </w:t>
            </w:r>
            <w:r w:rsidR="008561DE">
              <w:rPr>
                <w:rFonts w:ascii="Arial" w:hAnsi="Arial" w:cs="Arial"/>
                <w:sz w:val="22"/>
                <w:szCs w:val="22"/>
              </w:rPr>
              <w:t>06</w:t>
            </w:r>
            <w:bookmarkStart w:id="0" w:name="_GoBack"/>
            <w:bookmarkEnd w:id="0"/>
            <w:r w:rsidR="00EE7B12">
              <w:rPr>
                <w:rFonts w:ascii="Arial" w:hAnsi="Arial" w:cs="Arial"/>
                <w:sz w:val="22"/>
                <w:szCs w:val="22"/>
              </w:rPr>
              <w:t xml:space="preserve"> April 2017</w:t>
            </w:r>
          </w:p>
        </w:tc>
      </w:tr>
    </w:tbl>
    <w:p w:rsidR="005B7A83" w:rsidRDefault="005B7A83" w:rsidP="0019459F">
      <w:pPr>
        <w:jc w:val="both"/>
        <w:rPr>
          <w:rFonts w:ascii="Arial" w:hAnsi="Arial" w:cs="Arial"/>
          <w:sz w:val="22"/>
          <w:szCs w:val="22"/>
        </w:rPr>
      </w:pPr>
    </w:p>
    <w:p w:rsidR="004A65A2" w:rsidRDefault="004A65A2" w:rsidP="0019459F">
      <w:pPr>
        <w:jc w:val="both"/>
        <w:rPr>
          <w:rFonts w:ascii="Arial" w:hAnsi="Arial" w:cs="Arial"/>
          <w:sz w:val="22"/>
          <w:szCs w:val="22"/>
        </w:rPr>
      </w:pPr>
    </w:p>
    <w:sectPr w:rsidR="004A65A2" w:rsidSect="007A3BF0">
      <w:headerReference w:type="default" r:id="rId10"/>
      <w:headerReference w:type="first" r:id="rId11"/>
      <w:pgSz w:w="11906" w:h="16838"/>
      <w:pgMar w:top="1079" w:right="1700" w:bottom="125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FC4" w:rsidRDefault="008F7FC4" w:rsidP="00213EE1">
      <w:r>
        <w:separator/>
      </w:r>
    </w:p>
  </w:endnote>
  <w:endnote w:type="continuationSeparator" w:id="0">
    <w:p w:rsidR="008F7FC4" w:rsidRDefault="008F7FC4" w:rsidP="00213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FC4" w:rsidRDefault="008F7FC4" w:rsidP="00213EE1">
      <w:r>
        <w:separator/>
      </w:r>
    </w:p>
  </w:footnote>
  <w:footnote w:type="continuationSeparator" w:id="0">
    <w:p w:rsidR="008F7FC4" w:rsidRDefault="008F7FC4" w:rsidP="00213E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EE1" w:rsidRDefault="00213EE1" w:rsidP="005D5FAA">
    <w:pPr>
      <w:pStyle w:val="Header"/>
      <w:ind w:left="-28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BF0" w:rsidRPr="00B555CC" w:rsidRDefault="00E85E77" w:rsidP="00B555CC">
    <w:pPr>
      <w:tabs>
        <w:tab w:val="left" w:pos="5103"/>
        <w:tab w:val="left" w:pos="6120"/>
      </w:tabs>
      <w:spacing w:after="120"/>
      <w:rPr>
        <w:rFonts w:ascii="Arial" w:hAnsi="Arial" w:cs="Arial"/>
        <w:b/>
        <w:sz w:val="28"/>
        <w:szCs w:val="28"/>
      </w:rPr>
    </w:pPr>
    <w:r>
      <w:rPr>
        <w:noProof/>
      </w:rPr>
      <mc:AlternateContent>
        <mc:Choice Requires="wps">
          <w:drawing>
            <wp:anchor distT="0" distB="0" distL="114300" distR="114300" simplePos="0" relativeHeight="251659264" behindDoc="0" locked="0" layoutInCell="1" allowOverlap="1" wp14:anchorId="18CE2B30" wp14:editId="385B9705">
              <wp:simplePos x="0" y="0"/>
              <wp:positionH relativeFrom="column">
                <wp:posOffset>4624070</wp:posOffset>
              </wp:positionH>
              <wp:positionV relativeFrom="paragraph">
                <wp:posOffset>-48260</wp:posOffset>
              </wp:positionV>
              <wp:extent cx="1494155" cy="287020"/>
              <wp:effectExtent l="4445"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3BF0" w:rsidRDefault="007A3BF0" w:rsidP="007A3B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4.1pt;margin-top:-3.8pt;width:117.65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" stroked="f">
              <v:textbox>
                <w:txbxContent>
                  <w:p w:rsidR="007A3BF0" w:rsidRDefault="007A3BF0" w:rsidP="007A3BF0"/>
                </w:txbxContent>
              </v:textbox>
            </v:shape>
          </w:pict>
        </mc:Fallback>
      </mc:AlternateContent>
    </w:r>
    <w:r w:rsidR="007A3BF0" w:rsidRPr="0026422C">
      <w:rPr>
        <w:rFonts w:ascii="Arial" w:hAnsi="Arial" w:cs="Arial"/>
        <w:b/>
        <w:sz w:val="28"/>
        <w:szCs w:val="28"/>
      </w:rPr>
      <w:t xml:space="preserve">            </w:t>
    </w:r>
    <w:r w:rsidR="00B555CC">
      <w:rPr>
        <w:rFonts w:ascii="Arial" w:hAnsi="Arial" w:cs="Arial"/>
        <w:b/>
        <w:sz w:val="28"/>
        <w:szCs w:val="28"/>
      </w:rPr>
      <w:t xml:space="preserve">                             </w:t>
    </w:r>
  </w:p>
  <w:tbl>
    <w:tblPr>
      <w:tblW w:w="0" w:type="auto"/>
      <w:tblLayout w:type="fixed"/>
      <w:tblLook w:val="00A0" w:firstRow="1" w:lastRow="0" w:firstColumn="1" w:lastColumn="0" w:noHBand="0" w:noVBand="0"/>
    </w:tblPr>
    <w:tblGrid>
      <w:gridCol w:w="1668"/>
      <w:gridCol w:w="2551"/>
      <w:gridCol w:w="1971"/>
      <w:gridCol w:w="371"/>
      <w:gridCol w:w="2446"/>
    </w:tblGrid>
    <w:tr w:rsidR="009A78A5" w:rsidRPr="001C244E" w:rsidTr="00AA1F11">
      <w:trPr>
        <w:trHeight w:val="567"/>
      </w:trPr>
      <w:tc>
        <w:tcPr>
          <w:tcW w:w="6190" w:type="dxa"/>
          <w:gridSpan w:val="3"/>
        </w:tcPr>
        <w:p w:rsidR="009A78A5" w:rsidRPr="00BB5D30" w:rsidRDefault="009A78A5" w:rsidP="00C024DD">
          <w:pPr>
            <w:jc w:val="both"/>
            <w:rPr>
              <w:rFonts w:ascii="Arial" w:hAnsi="Arial" w:cs="Arial"/>
              <w:sz w:val="22"/>
              <w:szCs w:val="22"/>
            </w:rPr>
          </w:pPr>
          <w:r w:rsidRPr="00BB5D30">
            <w:rPr>
              <w:rFonts w:ascii="Arial" w:hAnsi="Arial" w:cs="Arial"/>
              <w:sz w:val="22"/>
              <w:szCs w:val="22"/>
            </w:rPr>
            <w:t>The Lion</w:t>
          </w:r>
        </w:p>
        <w:p w:rsidR="009A78A5" w:rsidRPr="00BB5D30" w:rsidRDefault="009A78A5" w:rsidP="00C024DD">
          <w:pPr>
            <w:jc w:val="both"/>
            <w:rPr>
              <w:rFonts w:ascii="Arial" w:hAnsi="Arial" w:cs="Arial"/>
              <w:sz w:val="22"/>
              <w:szCs w:val="22"/>
            </w:rPr>
          </w:pPr>
          <w:r w:rsidRPr="00BB5D30">
            <w:rPr>
              <w:rFonts w:ascii="Arial" w:hAnsi="Arial" w:cs="Arial"/>
              <w:sz w:val="22"/>
              <w:szCs w:val="22"/>
            </w:rPr>
            <w:t>Main Street</w:t>
          </w:r>
        </w:p>
        <w:p w:rsidR="009A78A5" w:rsidRPr="00BB5D30" w:rsidRDefault="009A78A5" w:rsidP="00C024DD">
          <w:pPr>
            <w:jc w:val="both"/>
            <w:rPr>
              <w:rFonts w:ascii="Arial" w:hAnsi="Arial" w:cs="Arial"/>
              <w:sz w:val="22"/>
              <w:szCs w:val="22"/>
            </w:rPr>
          </w:pPr>
          <w:r w:rsidRPr="00BB5D30">
            <w:rPr>
              <w:rFonts w:ascii="Arial" w:hAnsi="Arial" w:cs="Arial"/>
              <w:sz w:val="22"/>
              <w:szCs w:val="22"/>
            </w:rPr>
            <w:t>Wendlebury</w:t>
          </w:r>
        </w:p>
        <w:p w:rsidR="009A78A5" w:rsidRPr="00BB5D30" w:rsidRDefault="009A78A5" w:rsidP="00C024DD">
          <w:pPr>
            <w:jc w:val="both"/>
            <w:rPr>
              <w:rFonts w:ascii="Arial" w:hAnsi="Arial" w:cs="Arial"/>
              <w:sz w:val="22"/>
              <w:szCs w:val="22"/>
            </w:rPr>
          </w:pPr>
          <w:r w:rsidRPr="00BB5D30">
            <w:rPr>
              <w:rFonts w:ascii="Arial" w:hAnsi="Arial" w:cs="Arial"/>
              <w:sz w:val="22"/>
              <w:szCs w:val="22"/>
            </w:rPr>
            <w:t>Bicester</w:t>
          </w:r>
        </w:p>
        <w:p w:rsidR="009A78A5" w:rsidRPr="00BB5D30" w:rsidRDefault="009A78A5" w:rsidP="00C024DD">
          <w:pPr>
            <w:jc w:val="both"/>
            <w:rPr>
              <w:rFonts w:ascii="Arial" w:hAnsi="Arial" w:cs="Arial"/>
              <w:sz w:val="22"/>
              <w:szCs w:val="22"/>
            </w:rPr>
          </w:pPr>
          <w:r w:rsidRPr="00BB5D30">
            <w:rPr>
              <w:rFonts w:ascii="Arial" w:hAnsi="Arial" w:cs="Arial"/>
              <w:sz w:val="22"/>
              <w:szCs w:val="22"/>
            </w:rPr>
            <w:t>OX25 2PW</w:t>
          </w:r>
        </w:p>
        <w:p w:rsidR="009A78A5" w:rsidRDefault="009A78A5" w:rsidP="00C024DD">
          <w:pPr>
            <w:jc w:val="both"/>
            <w:rPr>
              <w:rFonts w:ascii="Arial" w:hAnsi="Arial" w:cs="Arial"/>
              <w:sz w:val="22"/>
              <w:szCs w:val="22"/>
            </w:rPr>
          </w:pPr>
        </w:p>
        <w:p w:rsidR="009A78A5" w:rsidRPr="00E34DE8" w:rsidRDefault="009A78A5" w:rsidP="006D75C7">
          <w:pPr>
            <w:tabs>
              <w:tab w:val="left" w:pos="6480"/>
            </w:tabs>
            <w:rPr>
              <w:rFonts w:ascii="Arial" w:hAnsi="Arial" w:cs="Arial"/>
              <w:b/>
              <w:sz w:val="22"/>
              <w:szCs w:val="22"/>
            </w:rPr>
          </w:pPr>
        </w:p>
      </w:tc>
      <w:tc>
        <w:tcPr>
          <w:tcW w:w="2814" w:type="dxa"/>
          <w:gridSpan w:val="2"/>
        </w:tcPr>
        <w:p w:rsidR="009A78A5" w:rsidRPr="001C244E" w:rsidRDefault="009A78A5" w:rsidP="006D75C7">
          <w:pPr>
            <w:jc w:val="right"/>
            <w:rPr>
              <w:rFonts w:ascii="Arial" w:hAnsi="Arial" w:cs="Arial"/>
              <w:b/>
              <w:sz w:val="26"/>
              <w:szCs w:val="26"/>
            </w:rPr>
          </w:pPr>
          <w:r w:rsidRPr="001C244E">
            <w:rPr>
              <w:rFonts w:ascii="Arial" w:hAnsi="Arial" w:cs="Arial"/>
              <w:b/>
              <w:sz w:val="26"/>
              <w:szCs w:val="26"/>
            </w:rPr>
            <w:t>16/02584/F</w:t>
          </w:r>
        </w:p>
      </w:tc>
    </w:tr>
    <w:tr w:rsidR="00AA1F11" w:rsidRPr="001C244E" w:rsidTr="00AA1F11">
      <w:trPr>
        <w:trHeight w:val="567"/>
      </w:trPr>
      <w:tc>
        <w:tcPr>
          <w:tcW w:w="1668" w:type="dxa"/>
        </w:tcPr>
        <w:p w:rsidR="00AA1F11" w:rsidRPr="00E34DE8" w:rsidRDefault="00AA1F11" w:rsidP="006D75C7">
          <w:pPr>
            <w:tabs>
              <w:tab w:val="left" w:pos="6480"/>
            </w:tabs>
            <w:rPr>
              <w:rFonts w:ascii="Arial" w:hAnsi="Arial" w:cs="Arial"/>
              <w:b/>
              <w:sz w:val="22"/>
              <w:szCs w:val="22"/>
            </w:rPr>
          </w:pPr>
          <w:r w:rsidRPr="00E34DE8">
            <w:rPr>
              <w:rFonts w:ascii="Arial" w:hAnsi="Arial" w:cs="Arial"/>
              <w:b/>
              <w:sz w:val="22"/>
              <w:szCs w:val="22"/>
            </w:rPr>
            <w:t>Case Officer:</w:t>
          </w:r>
          <w:r>
            <w:rPr>
              <w:rFonts w:ascii="Arial" w:hAnsi="Arial" w:cs="Arial"/>
              <w:b/>
              <w:sz w:val="22"/>
              <w:szCs w:val="22"/>
            </w:rPr>
            <w:t xml:space="preserve"> </w:t>
          </w:r>
        </w:p>
      </w:tc>
      <w:tc>
        <w:tcPr>
          <w:tcW w:w="2551" w:type="dxa"/>
        </w:tcPr>
        <w:p w:rsidR="00AA1F11" w:rsidRPr="00E34DE8" w:rsidRDefault="00AA1F11" w:rsidP="006D75C7">
          <w:pPr>
            <w:tabs>
              <w:tab w:val="left" w:pos="6480"/>
            </w:tabs>
            <w:rPr>
              <w:rFonts w:ascii="Arial" w:hAnsi="Arial" w:cs="Arial"/>
              <w:b/>
              <w:sz w:val="22"/>
              <w:szCs w:val="22"/>
            </w:rPr>
          </w:pPr>
          <w:r w:rsidRPr="00BB5D30">
            <w:rPr>
              <w:rFonts w:ascii="Arial" w:hAnsi="Arial" w:cs="Arial"/>
              <w:sz w:val="22"/>
              <w:szCs w:val="22"/>
            </w:rPr>
            <w:t>Michelle Jarvis</w:t>
          </w:r>
        </w:p>
      </w:tc>
      <w:tc>
        <w:tcPr>
          <w:tcW w:w="2342" w:type="dxa"/>
          <w:gridSpan w:val="2"/>
        </w:tcPr>
        <w:p w:rsidR="00AA1F11" w:rsidRPr="001C244E" w:rsidRDefault="00AA1F11" w:rsidP="00AA1F11">
          <w:pPr>
            <w:rPr>
              <w:rFonts w:ascii="Arial" w:hAnsi="Arial" w:cs="Arial"/>
              <w:b/>
              <w:sz w:val="26"/>
              <w:szCs w:val="26"/>
            </w:rPr>
          </w:pPr>
          <w:r w:rsidRPr="00E34DE8">
            <w:rPr>
              <w:rFonts w:ascii="Arial" w:hAnsi="Arial" w:cs="Arial"/>
              <w:b/>
              <w:sz w:val="22"/>
              <w:szCs w:val="22"/>
            </w:rPr>
            <w:t>Recommendation:</w:t>
          </w:r>
          <w:r>
            <w:rPr>
              <w:rFonts w:ascii="Arial" w:hAnsi="Arial" w:cs="Arial"/>
              <w:b/>
              <w:sz w:val="22"/>
              <w:szCs w:val="22"/>
            </w:rPr>
            <w:t xml:space="preserve"> </w:t>
          </w:r>
        </w:p>
      </w:tc>
      <w:tc>
        <w:tcPr>
          <w:tcW w:w="2443" w:type="dxa"/>
        </w:tcPr>
        <w:p w:rsidR="00AA1F11" w:rsidRPr="00496127" w:rsidRDefault="00496127" w:rsidP="00AA1F11">
          <w:pPr>
            <w:rPr>
              <w:rFonts w:ascii="Arial" w:hAnsi="Arial" w:cs="Arial"/>
              <w:sz w:val="22"/>
              <w:szCs w:val="22"/>
            </w:rPr>
          </w:pPr>
          <w:r w:rsidRPr="00496127">
            <w:rPr>
              <w:rFonts w:ascii="Arial" w:hAnsi="Arial" w:cs="Arial"/>
              <w:sz w:val="22"/>
              <w:szCs w:val="22"/>
            </w:rPr>
            <w:t>Refuse</w:t>
          </w:r>
        </w:p>
      </w:tc>
    </w:tr>
    <w:tr w:rsidR="009A78A5" w:rsidTr="00AA1F11">
      <w:trPr>
        <w:trHeight w:val="567"/>
      </w:trPr>
      <w:tc>
        <w:tcPr>
          <w:tcW w:w="1668" w:type="dxa"/>
        </w:tcPr>
        <w:p w:rsidR="009A78A5" w:rsidRPr="00E34DE8" w:rsidRDefault="009A78A5" w:rsidP="006D75C7">
          <w:pPr>
            <w:tabs>
              <w:tab w:val="left" w:pos="6480"/>
            </w:tabs>
            <w:rPr>
              <w:rFonts w:ascii="Arial" w:hAnsi="Arial" w:cs="Arial"/>
              <w:b/>
              <w:sz w:val="22"/>
              <w:szCs w:val="22"/>
            </w:rPr>
          </w:pPr>
          <w:r w:rsidRPr="00E34DE8">
            <w:rPr>
              <w:rFonts w:ascii="Arial" w:hAnsi="Arial" w:cs="Arial"/>
              <w:b/>
              <w:sz w:val="22"/>
              <w:szCs w:val="22"/>
            </w:rPr>
            <w:t xml:space="preserve">Applicant: </w:t>
          </w:r>
        </w:p>
      </w:tc>
      <w:tc>
        <w:tcPr>
          <w:tcW w:w="7336" w:type="dxa"/>
          <w:gridSpan w:val="4"/>
        </w:tcPr>
        <w:p w:rsidR="009A78A5" w:rsidRPr="00E34DE8" w:rsidRDefault="009A78A5" w:rsidP="006D75C7">
          <w:pPr>
            <w:tabs>
              <w:tab w:val="left" w:pos="6480"/>
            </w:tabs>
            <w:rPr>
              <w:rFonts w:ascii="Arial" w:hAnsi="Arial" w:cs="Arial"/>
              <w:b/>
              <w:sz w:val="22"/>
              <w:szCs w:val="22"/>
            </w:rPr>
          </w:pPr>
          <w:r w:rsidRPr="00BB5D30">
            <w:rPr>
              <w:rFonts w:ascii="Arial" w:hAnsi="Arial" w:cs="Arial"/>
              <w:sz w:val="22"/>
              <w:szCs w:val="22"/>
            </w:rPr>
            <w:t>Mrs Sarah Robinson-Smith</w:t>
          </w:r>
        </w:p>
      </w:tc>
    </w:tr>
    <w:tr w:rsidR="009A78A5" w:rsidTr="00AA1F11">
      <w:trPr>
        <w:trHeight w:val="567"/>
      </w:trPr>
      <w:tc>
        <w:tcPr>
          <w:tcW w:w="1668" w:type="dxa"/>
        </w:tcPr>
        <w:p w:rsidR="009A78A5" w:rsidRDefault="009A78A5" w:rsidP="006D75C7">
          <w:pPr>
            <w:tabs>
              <w:tab w:val="left" w:pos="6480"/>
            </w:tabs>
            <w:rPr>
              <w:rFonts w:ascii="Arial" w:hAnsi="Arial" w:cs="Arial"/>
              <w:sz w:val="22"/>
              <w:szCs w:val="22"/>
            </w:rPr>
          </w:pPr>
          <w:r>
            <w:rPr>
              <w:rFonts w:ascii="Arial" w:hAnsi="Arial" w:cs="Arial"/>
              <w:b/>
              <w:sz w:val="22"/>
              <w:szCs w:val="22"/>
            </w:rPr>
            <w:t>Proposal</w:t>
          </w:r>
          <w:r w:rsidRPr="00E34DE8">
            <w:rPr>
              <w:rFonts w:ascii="Arial" w:hAnsi="Arial" w:cs="Arial"/>
              <w:b/>
              <w:sz w:val="22"/>
              <w:szCs w:val="22"/>
            </w:rPr>
            <w:t>:</w:t>
          </w:r>
          <w:r w:rsidRPr="004052A3">
            <w:rPr>
              <w:rFonts w:ascii="Arial" w:hAnsi="Arial" w:cs="Arial"/>
              <w:sz w:val="22"/>
              <w:szCs w:val="22"/>
            </w:rPr>
            <w:t xml:space="preserve"> </w:t>
          </w:r>
        </w:p>
      </w:tc>
      <w:tc>
        <w:tcPr>
          <w:tcW w:w="7336" w:type="dxa"/>
          <w:gridSpan w:val="4"/>
        </w:tcPr>
        <w:p w:rsidR="009A78A5" w:rsidRDefault="009A78A5" w:rsidP="00496127">
          <w:pPr>
            <w:tabs>
              <w:tab w:val="left" w:pos="6480"/>
            </w:tabs>
            <w:rPr>
              <w:rFonts w:ascii="Arial" w:hAnsi="Arial" w:cs="Arial"/>
              <w:sz w:val="22"/>
              <w:szCs w:val="22"/>
            </w:rPr>
          </w:pPr>
          <w:r w:rsidRPr="004052A3">
            <w:rPr>
              <w:rFonts w:ascii="Arial" w:hAnsi="Arial" w:cs="Arial"/>
              <w:sz w:val="22"/>
              <w:szCs w:val="22"/>
            </w:rPr>
            <w:t>Amendments from the approved application ref. 15/00172/F which proposed p</w:t>
          </w:r>
          <w:r w:rsidR="00043C40">
            <w:rPr>
              <w:rFonts w:ascii="Arial" w:hAnsi="Arial" w:cs="Arial"/>
              <w:sz w:val="22"/>
              <w:szCs w:val="22"/>
            </w:rPr>
            <w:t xml:space="preserve">ermeable paving to the car park, to retain and </w:t>
          </w:r>
          <w:r w:rsidRPr="004052A3">
            <w:rPr>
              <w:rFonts w:ascii="Arial" w:hAnsi="Arial" w:cs="Arial"/>
              <w:sz w:val="22"/>
              <w:szCs w:val="22"/>
            </w:rPr>
            <w:t>extend the existing tarmac finish to the car park.</w:t>
          </w:r>
        </w:p>
      </w:tc>
    </w:tr>
    <w:tr w:rsidR="009A78A5" w:rsidTr="00AA1F11">
      <w:trPr>
        <w:trHeight w:val="567"/>
      </w:trPr>
      <w:tc>
        <w:tcPr>
          <w:tcW w:w="1668" w:type="dxa"/>
          <w:vAlign w:val="center"/>
        </w:tcPr>
        <w:p w:rsidR="009A78A5" w:rsidRDefault="009A78A5" w:rsidP="006D75C7">
          <w:pPr>
            <w:tabs>
              <w:tab w:val="left" w:pos="6480"/>
            </w:tabs>
            <w:rPr>
              <w:rFonts w:ascii="Arial" w:hAnsi="Arial" w:cs="Arial"/>
              <w:b/>
              <w:sz w:val="22"/>
              <w:szCs w:val="22"/>
            </w:rPr>
          </w:pPr>
          <w:r w:rsidRPr="00E34DE8">
            <w:rPr>
              <w:rFonts w:ascii="Arial" w:hAnsi="Arial" w:cs="Arial"/>
              <w:b/>
              <w:sz w:val="22"/>
              <w:szCs w:val="22"/>
            </w:rPr>
            <w:t xml:space="preserve">Report </w:t>
          </w:r>
          <w:r>
            <w:rPr>
              <w:rFonts w:ascii="Arial" w:hAnsi="Arial" w:cs="Arial"/>
              <w:b/>
              <w:sz w:val="22"/>
              <w:szCs w:val="22"/>
            </w:rPr>
            <w:t>t</w:t>
          </w:r>
          <w:r w:rsidRPr="00E34DE8">
            <w:rPr>
              <w:rFonts w:ascii="Arial" w:hAnsi="Arial" w:cs="Arial"/>
              <w:b/>
              <w:sz w:val="22"/>
              <w:szCs w:val="22"/>
            </w:rPr>
            <w:t>ype:</w:t>
          </w:r>
        </w:p>
      </w:tc>
      <w:tc>
        <w:tcPr>
          <w:tcW w:w="7336" w:type="dxa"/>
          <w:gridSpan w:val="4"/>
          <w:vAlign w:val="center"/>
        </w:tcPr>
        <w:p w:rsidR="009A78A5" w:rsidRPr="004052A3" w:rsidRDefault="009A78A5" w:rsidP="006D75C7">
          <w:pPr>
            <w:tabs>
              <w:tab w:val="left" w:pos="6480"/>
            </w:tabs>
            <w:rPr>
              <w:rFonts w:ascii="Arial" w:hAnsi="Arial" w:cs="Arial"/>
              <w:sz w:val="22"/>
              <w:szCs w:val="22"/>
            </w:rPr>
          </w:pPr>
          <w:r w:rsidRPr="00B555CC">
            <w:rPr>
              <w:rFonts w:ascii="Arial" w:hAnsi="Arial" w:cs="Arial"/>
              <w:sz w:val="22"/>
              <w:szCs w:val="22"/>
            </w:rPr>
            <w:t>Delegated</w:t>
          </w:r>
        </w:p>
      </w:tc>
    </w:tr>
    <w:tr w:rsidR="009A78A5" w:rsidTr="00AA1F11">
      <w:trPr>
        <w:trHeight w:val="567"/>
      </w:trPr>
      <w:tc>
        <w:tcPr>
          <w:tcW w:w="1668" w:type="dxa"/>
          <w:vAlign w:val="center"/>
        </w:tcPr>
        <w:p w:rsidR="009A78A5" w:rsidRPr="00E34DE8" w:rsidRDefault="009A78A5" w:rsidP="006D75C7">
          <w:pPr>
            <w:tabs>
              <w:tab w:val="left" w:pos="6480"/>
            </w:tabs>
            <w:rPr>
              <w:rFonts w:ascii="Arial" w:hAnsi="Arial" w:cs="Arial"/>
              <w:b/>
              <w:sz w:val="22"/>
              <w:szCs w:val="22"/>
            </w:rPr>
          </w:pPr>
          <w:r>
            <w:rPr>
              <w:rFonts w:ascii="Arial" w:hAnsi="Arial" w:cs="Arial"/>
              <w:b/>
              <w:sz w:val="22"/>
              <w:szCs w:val="22"/>
            </w:rPr>
            <w:t>Expiry Date:</w:t>
          </w:r>
        </w:p>
      </w:tc>
      <w:tc>
        <w:tcPr>
          <w:tcW w:w="2551" w:type="dxa"/>
          <w:vAlign w:val="center"/>
        </w:tcPr>
        <w:p w:rsidR="009A78A5" w:rsidRPr="00B555CC" w:rsidRDefault="00595C9A" w:rsidP="00234FCF">
          <w:pPr>
            <w:tabs>
              <w:tab w:val="left" w:pos="6480"/>
            </w:tabs>
            <w:rPr>
              <w:rFonts w:ascii="Arial" w:hAnsi="Arial" w:cs="Arial"/>
              <w:sz w:val="22"/>
              <w:szCs w:val="22"/>
            </w:rPr>
          </w:pPr>
          <w:r>
            <w:rPr>
              <w:rFonts w:ascii="Arial" w:hAnsi="Arial" w:cs="Arial"/>
              <w:sz w:val="22"/>
              <w:szCs w:val="22"/>
            </w:rPr>
            <w:t>3 March 2017</w:t>
          </w:r>
        </w:p>
      </w:tc>
      <w:tc>
        <w:tcPr>
          <w:tcW w:w="2339" w:type="dxa"/>
          <w:gridSpan w:val="2"/>
          <w:vAlign w:val="center"/>
        </w:tcPr>
        <w:p w:rsidR="009A78A5" w:rsidRPr="009A78A5" w:rsidRDefault="009A78A5" w:rsidP="006D75C7">
          <w:pPr>
            <w:tabs>
              <w:tab w:val="left" w:pos="6480"/>
            </w:tabs>
            <w:rPr>
              <w:rFonts w:ascii="Arial" w:hAnsi="Arial" w:cs="Arial"/>
              <w:b/>
              <w:sz w:val="22"/>
              <w:szCs w:val="22"/>
            </w:rPr>
          </w:pPr>
          <w:r w:rsidRPr="009A78A5">
            <w:rPr>
              <w:rFonts w:ascii="Arial" w:hAnsi="Arial" w:cs="Arial"/>
              <w:b/>
              <w:sz w:val="22"/>
              <w:szCs w:val="22"/>
            </w:rPr>
            <w:t>Extension of Time:</w:t>
          </w:r>
        </w:p>
      </w:tc>
      <w:tc>
        <w:tcPr>
          <w:tcW w:w="2446" w:type="dxa"/>
          <w:vAlign w:val="center"/>
        </w:tcPr>
        <w:p w:rsidR="009A78A5" w:rsidRPr="00B555CC" w:rsidRDefault="00C55931" w:rsidP="003F4DEC">
          <w:pPr>
            <w:tabs>
              <w:tab w:val="left" w:pos="6480"/>
            </w:tabs>
            <w:rPr>
              <w:rFonts w:ascii="Arial" w:hAnsi="Arial" w:cs="Arial"/>
              <w:sz w:val="22"/>
              <w:szCs w:val="22"/>
            </w:rPr>
          </w:pPr>
          <w:r>
            <w:rPr>
              <w:rFonts w:ascii="Arial" w:hAnsi="Arial" w:cs="Arial"/>
              <w:sz w:val="22"/>
              <w:szCs w:val="22"/>
            </w:rPr>
            <w:t>N/A</w:t>
          </w:r>
        </w:p>
      </w:tc>
    </w:tr>
  </w:tbl>
  <w:p w:rsidR="007A3BF0" w:rsidRPr="00E34DE8" w:rsidRDefault="007A3BF0" w:rsidP="00462D5F">
    <w:pPr>
      <w:tabs>
        <w:tab w:val="left" w:pos="6480"/>
      </w:tabs>
      <w:rPr>
        <w:rFonts w:ascii="Arial" w:hAnsi="Arial" w:cs="Arial"/>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161D"/>
    <w:multiLevelType w:val="multilevel"/>
    <w:tmpl w:val="82C2E0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A3845AE"/>
    <w:multiLevelType w:val="hybridMultilevel"/>
    <w:tmpl w:val="73306E34"/>
    <w:lvl w:ilvl="0" w:tplc="08090005">
      <w:start w:val="1"/>
      <w:numFmt w:val="bullet"/>
      <w:lvlText w:val=""/>
      <w:lvlJc w:val="left"/>
      <w:pPr>
        <w:tabs>
          <w:tab w:val="num" w:pos="2673"/>
        </w:tabs>
        <w:ind w:left="2673" w:hanging="360"/>
      </w:pPr>
      <w:rPr>
        <w:rFonts w:ascii="Wingdings" w:hAnsi="Wingdings" w:hint="default"/>
      </w:rPr>
    </w:lvl>
    <w:lvl w:ilvl="1" w:tplc="08090003">
      <w:start w:val="1"/>
      <w:numFmt w:val="bullet"/>
      <w:lvlText w:val="o"/>
      <w:lvlJc w:val="left"/>
      <w:pPr>
        <w:tabs>
          <w:tab w:val="num" w:pos="3393"/>
        </w:tabs>
        <w:ind w:left="3393" w:hanging="360"/>
      </w:pPr>
      <w:rPr>
        <w:rFonts w:ascii="Courier New" w:hAnsi="Courier New" w:cs="Courier New" w:hint="default"/>
      </w:rPr>
    </w:lvl>
    <w:lvl w:ilvl="2" w:tplc="08090005" w:tentative="1">
      <w:start w:val="1"/>
      <w:numFmt w:val="bullet"/>
      <w:lvlText w:val=""/>
      <w:lvlJc w:val="left"/>
      <w:pPr>
        <w:tabs>
          <w:tab w:val="num" w:pos="4113"/>
        </w:tabs>
        <w:ind w:left="4113" w:hanging="360"/>
      </w:pPr>
      <w:rPr>
        <w:rFonts w:ascii="Wingdings" w:hAnsi="Wingdings" w:cs="Wingdings" w:hint="default"/>
      </w:rPr>
    </w:lvl>
    <w:lvl w:ilvl="3" w:tplc="08090001" w:tentative="1">
      <w:start w:val="1"/>
      <w:numFmt w:val="bullet"/>
      <w:lvlText w:val=""/>
      <w:lvlJc w:val="left"/>
      <w:pPr>
        <w:tabs>
          <w:tab w:val="num" w:pos="4833"/>
        </w:tabs>
        <w:ind w:left="4833" w:hanging="360"/>
      </w:pPr>
      <w:rPr>
        <w:rFonts w:ascii="Symbol" w:hAnsi="Symbol" w:cs="Symbol" w:hint="default"/>
      </w:rPr>
    </w:lvl>
    <w:lvl w:ilvl="4" w:tplc="08090003" w:tentative="1">
      <w:start w:val="1"/>
      <w:numFmt w:val="bullet"/>
      <w:lvlText w:val="o"/>
      <w:lvlJc w:val="left"/>
      <w:pPr>
        <w:tabs>
          <w:tab w:val="num" w:pos="5553"/>
        </w:tabs>
        <w:ind w:left="5553" w:hanging="360"/>
      </w:pPr>
      <w:rPr>
        <w:rFonts w:ascii="Courier New" w:hAnsi="Courier New" w:cs="Courier New" w:hint="default"/>
      </w:rPr>
    </w:lvl>
    <w:lvl w:ilvl="5" w:tplc="08090005" w:tentative="1">
      <w:start w:val="1"/>
      <w:numFmt w:val="bullet"/>
      <w:lvlText w:val=""/>
      <w:lvlJc w:val="left"/>
      <w:pPr>
        <w:tabs>
          <w:tab w:val="num" w:pos="6273"/>
        </w:tabs>
        <w:ind w:left="6273" w:hanging="360"/>
      </w:pPr>
      <w:rPr>
        <w:rFonts w:ascii="Wingdings" w:hAnsi="Wingdings" w:cs="Wingdings" w:hint="default"/>
      </w:rPr>
    </w:lvl>
    <w:lvl w:ilvl="6" w:tplc="08090001" w:tentative="1">
      <w:start w:val="1"/>
      <w:numFmt w:val="bullet"/>
      <w:lvlText w:val=""/>
      <w:lvlJc w:val="left"/>
      <w:pPr>
        <w:tabs>
          <w:tab w:val="num" w:pos="6993"/>
        </w:tabs>
        <w:ind w:left="6993" w:hanging="360"/>
      </w:pPr>
      <w:rPr>
        <w:rFonts w:ascii="Symbol" w:hAnsi="Symbol" w:cs="Symbol" w:hint="default"/>
      </w:rPr>
    </w:lvl>
    <w:lvl w:ilvl="7" w:tplc="08090003" w:tentative="1">
      <w:start w:val="1"/>
      <w:numFmt w:val="bullet"/>
      <w:lvlText w:val="o"/>
      <w:lvlJc w:val="left"/>
      <w:pPr>
        <w:tabs>
          <w:tab w:val="num" w:pos="7713"/>
        </w:tabs>
        <w:ind w:left="7713" w:hanging="360"/>
      </w:pPr>
      <w:rPr>
        <w:rFonts w:ascii="Courier New" w:hAnsi="Courier New" w:cs="Courier New" w:hint="default"/>
      </w:rPr>
    </w:lvl>
    <w:lvl w:ilvl="8" w:tplc="08090005" w:tentative="1">
      <w:start w:val="1"/>
      <w:numFmt w:val="bullet"/>
      <w:lvlText w:val=""/>
      <w:lvlJc w:val="left"/>
      <w:pPr>
        <w:tabs>
          <w:tab w:val="num" w:pos="8433"/>
        </w:tabs>
        <w:ind w:left="8433" w:hanging="360"/>
      </w:pPr>
      <w:rPr>
        <w:rFonts w:ascii="Wingdings" w:hAnsi="Wingdings" w:cs="Wingdings" w:hint="default"/>
      </w:rPr>
    </w:lvl>
  </w:abstractNum>
  <w:abstractNum w:abstractNumId="2">
    <w:nsid w:val="0EBD1079"/>
    <w:multiLevelType w:val="hybridMultilevel"/>
    <w:tmpl w:val="39863F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3">
    <w:nsid w:val="13F85098"/>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nsid w:val="164F10AA"/>
    <w:multiLevelType w:val="multilevel"/>
    <w:tmpl w:val="0388E416"/>
    <w:lvl w:ilvl="0">
      <w:start w:val="8"/>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081011"/>
    <w:multiLevelType w:val="multilevel"/>
    <w:tmpl w:val="035C2832"/>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584"/>
        </w:tabs>
        <w:ind w:left="1584" w:hanging="504"/>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6">
    <w:nsid w:val="243536E1"/>
    <w:multiLevelType w:val="multilevel"/>
    <w:tmpl w:val="B7D29DB8"/>
    <w:lvl w:ilvl="0">
      <w:start w:val="5"/>
      <w:numFmt w:val="decimal"/>
      <w:lvlText w:val="%1"/>
      <w:lvlJc w:val="left"/>
      <w:pPr>
        <w:ind w:left="360" w:hanging="360"/>
      </w:pPr>
      <w:rPr>
        <w:rFonts w:cs="Times New Roman" w:hint="default"/>
        <w:b w:val="0"/>
        <w:u w:val="single"/>
      </w:rPr>
    </w:lvl>
    <w:lvl w:ilvl="1">
      <w:start w:val="1"/>
      <w:numFmt w:val="decimal"/>
      <w:lvlText w:val="6.%2."/>
      <w:lvlJc w:val="left"/>
      <w:pPr>
        <w:ind w:left="1800" w:hanging="360"/>
      </w:pPr>
      <w:rPr>
        <w:rFonts w:cs="Times New Roman" w:hint="default"/>
        <w:b w:val="0"/>
        <w:i w:val="0"/>
        <w:color w:val="auto"/>
        <w:u w:val="none"/>
      </w:rPr>
    </w:lvl>
    <w:lvl w:ilvl="2">
      <w:start w:val="1"/>
      <w:numFmt w:val="decimal"/>
      <w:lvlText w:val="%1.%2.%3"/>
      <w:lvlJc w:val="left"/>
      <w:pPr>
        <w:ind w:left="3600" w:hanging="720"/>
      </w:pPr>
      <w:rPr>
        <w:rFonts w:cs="Times New Roman" w:hint="default"/>
        <w:b w:val="0"/>
        <w:u w:val="single"/>
      </w:rPr>
    </w:lvl>
    <w:lvl w:ilvl="3">
      <w:start w:val="1"/>
      <w:numFmt w:val="decimal"/>
      <w:lvlText w:val="%1.%2.%3.%4"/>
      <w:lvlJc w:val="left"/>
      <w:pPr>
        <w:ind w:left="5040" w:hanging="720"/>
      </w:pPr>
      <w:rPr>
        <w:rFonts w:cs="Times New Roman" w:hint="default"/>
        <w:b w:val="0"/>
        <w:u w:val="single"/>
      </w:rPr>
    </w:lvl>
    <w:lvl w:ilvl="4">
      <w:start w:val="1"/>
      <w:numFmt w:val="decimal"/>
      <w:lvlText w:val="%1.%2.%3.%4.%5"/>
      <w:lvlJc w:val="left"/>
      <w:pPr>
        <w:ind w:left="6840" w:hanging="1080"/>
      </w:pPr>
      <w:rPr>
        <w:rFonts w:cs="Times New Roman" w:hint="default"/>
        <w:b w:val="0"/>
        <w:u w:val="single"/>
      </w:rPr>
    </w:lvl>
    <w:lvl w:ilvl="5">
      <w:start w:val="1"/>
      <w:numFmt w:val="decimal"/>
      <w:lvlText w:val="%1.%2.%3.%4.%5.%6"/>
      <w:lvlJc w:val="left"/>
      <w:pPr>
        <w:ind w:left="8280" w:hanging="1080"/>
      </w:pPr>
      <w:rPr>
        <w:rFonts w:cs="Times New Roman" w:hint="default"/>
        <w:b w:val="0"/>
        <w:u w:val="single"/>
      </w:rPr>
    </w:lvl>
    <w:lvl w:ilvl="6">
      <w:start w:val="1"/>
      <w:numFmt w:val="decimal"/>
      <w:lvlText w:val="%1.%2.%3.%4.%5.%6.%7"/>
      <w:lvlJc w:val="left"/>
      <w:pPr>
        <w:ind w:left="10080" w:hanging="1440"/>
      </w:pPr>
      <w:rPr>
        <w:rFonts w:cs="Times New Roman" w:hint="default"/>
        <w:b w:val="0"/>
        <w:u w:val="single"/>
      </w:rPr>
    </w:lvl>
    <w:lvl w:ilvl="7">
      <w:start w:val="1"/>
      <w:numFmt w:val="decimal"/>
      <w:lvlText w:val="%1.%2.%3.%4.%5.%6.%7.%8"/>
      <w:lvlJc w:val="left"/>
      <w:pPr>
        <w:ind w:left="11520" w:hanging="1440"/>
      </w:pPr>
      <w:rPr>
        <w:rFonts w:cs="Times New Roman" w:hint="default"/>
        <w:b w:val="0"/>
        <w:u w:val="single"/>
      </w:rPr>
    </w:lvl>
    <w:lvl w:ilvl="8">
      <w:start w:val="1"/>
      <w:numFmt w:val="decimal"/>
      <w:lvlText w:val="%1.%2.%3.%4.%5.%6.%7.%8.%9"/>
      <w:lvlJc w:val="left"/>
      <w:pPr>
        <w:ind w:left="13320" w:hanging="1800"/>
      </w:pPr>
      <w:rPr>
        <w:rFonts w:cs="Times New Roman" w:hint="default"/>
        <w:b w:val="0"/>
        <w:u w:val="single"/>
      </w:rPr>
    </w:lvl>
  </w:abstractNum>
  <w:abstractNum w:abstractNumId="7">
    <w:nsid w:val="36965D0F"/>
    <w:multiLevelType w:val="multilevel"/>
    <w:tmpl w:val="28BAC15E"/>
    <w:lvl w:ilvl="0">
      <w:start w:val="4"/>
      <w:numFmt w:val="decimal"/>
      <w:lvlText w:val="%1"/>
      <w:lvlJc w:val="left"/>
      <w:pPr>
        <w:ind w:left="360" w:hanging="360"/>
      </w:pPr>
      <w:rPr>
        <w:rFonts w:cs="Times New Roman" w:hint="default"/>
      </w:rPr>
    </w:lvl>
    <w:lvl w:ilvl="1">
      <w:start w:val="1"/>
      <w:numFmt w:val="decimal"/>
      <w:lvlText w:val="5.%2."/>
      <w:lvlJc w:val="left"/>
      <w:pPr>
        <w:ind w:left="1287" w:hanging="360"/>
      </w:pPr>
      <w:rPr>
        <w:rFonts w:cs="Times New Roman" w:hint="default"/>
        <w:b w:val="0"/>
        <w:color w:val="auto"/>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8">
    <w:nsid w:val="3E61468B"/>
    <w:multiLevelType w:val="hybridMultilevel"/>
    <w:tmpl w:val="72E89E9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4EFC531C"/>
    <w:multiLevelType w:val="multilevel"/>
    <w:tmpl w:val="2548BD92"/>
    <w:lvl w:ilvl="0">
      <w:start w:val="8"/>
      <w:numFmt w:val="decimal"/>
      <w:lvlText w:val="%1"/>
      <w:lvlJc w:val="left"/>
      <w:pPr>
        <w:ind w:left="420" w:hanging="420"/>
      </w:pPr>
      <w:rPr>
        <w:rFonts w:hint="default"/>
        <w:i w:val="0"/>
      </w:rPr>
    </w:lvl>
    <w:lvl w:ilvl="1">
      <w:start w:val="10"/>
      <w:numFmt w:val="decimal"/>
      <w:lvlText w:val="%1.%2"/>
      <w:lvlJc w:val="left"/>
      <w:pPr>
        <w:ind w:left="420" w:hanging="4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10">
    <w:nsid w:val="4F3607E8"/>
    <w:multiLevelType w:val="hybridMultilevel"/>
    <w:tmpl w:val="A2D2C86A"/>
    <w:lvl w:ilvl="0" w:tplc="9256850E">
      <w:start w:val="1"/>
      <w:numFmt w:val="decimal"/>
      <w:lvlText w:val="8.%1."/>
      <w:lvlJc w:val="left"/>
      <w:pPr>
        <w:ind w:left="1287" w:hanging="360"/>
      </w:pPr>
      <w:rPr>
        <w:rFonts w:cs="Times New Roman" w:hint="default"/>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615D7C40"/>
    <w:multiLevelType w:val="hybridMultilevel"/>
    <w:tmpl w:val="94C27FD6"/>
    <w:lvl w:ilvl="0" w:tplc="C692696A">
      <w:start w:val="10"/>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1B40102"/>
    <w:multiLevelType w:val="multilevel"/>
    <w:tmpl w:val="CB48005A"/>
    <w:lvl w:ilvl="0">
      <w:start w:val="8"/>
      <w:numFmt w:val="decimal"/>
      <w:lvlText w:val="%1"/>
      <w:lvlJc w:val="left"/>
      <w:pPr>
        <w:ind w:left="473" w:hanging="473"/>
      </w:pPr>
      <w:rPr>
        <w:rFonts w:hint="default"/>
      </w:rPr>
    </w:lvl>
    <w:lvl w:ilvl="1">
      <w:start w:val="13"/>
      <w:numFmt w:val="decimal"/>
      <w:lvlText w:val="%1.%2"/>
      <w:lvlJc w:val="left"/>
      <w:pPr>
        <w:ind w:left="473" w:hanging="4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738866E8"/>
    <w:multiLevelType w:val="multilevel"/>
    <w:tmpl w:val="08090025"/>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4">
    <w:nsid w:val="775B3B22"/>
    <w:multiLevelType w:val="hybridMultilevel"/>
    <w:tmpl w:val="346A2D5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nsid w:val="7B2348D7"/>
    <w:multiLevelType w:val="hybridMultilevel"/>
    <w:tmpl w:val="D7349282"/>
    <w:lvl w:ilvl="0" w:tplc="D08290A6">
      <w:start w:val="1"/>
      <w:numFmt w:val="decimal"/>
      <w:lvlText w:val="7.%1."/>
      <w:lvlJc w:val="left"/>
      <w:pPr>
        <w:ind w:left="1287" w:hanging="360"/>
      </w:pPr>
      <w:rPr>
        <w:rFonts w:cs="Times New Roman" w:hint="default"/>
        <w:i w:val="0"/>
      </w:rPr>
    </w:lvl>
    <w:lvl w:ilvl="1" w:tplc="08090019" w:tentative="1">
      <w:start w:val="1"/>
      <w:numFmt w:val="lowerLetter"/>
      <w:lvlText w:val="%2."/>
      <w:lvlJc w:val="left"/>
      <w:pPr>
        <w:ind w:left="2007" w:hanging="360"/>
      </w:pPr>
      <w:rPr>
        <w:rFonts w:cs="Times New Roman"/>
      </w:rPr>
    </w:lvl>
    <w:lvl w:ilvl="2" w:tplc="0809001B" w:tentative="1">
      <w:start w:val="1"/>
      <w:numFmt w:val="lowerRoman"/>
      <w:lvlText w:val="%3."/>
      <w:lvlJc w:val="right"/>
      <w:pPr>
        <w:ind w:left="2727" w:hanging="180"/>
      </w:pPr>
      <w:rPr>
        <w:rFonts w:cs="Times New Roman"/>
      </w:rPr>
    </w:lvl>
    <w:lvl w:ilvl="3" w:tplc="0809000F" w:tentative="1">
      <w:start w:val="1"/>
      <w:numFmt w:val="decimal"/>
      <w:lvlText w:val="%4."/>
      <w:lvlJc w:val="left"/>
      <w:pPr>
        <w:ind w:left="3447" w:hanging="360"/>
      </w:pPr>
      <w:rPr>
        <w:rFonts w:cs="Times New Roman"/>
      </w:rPr>
    </w:lvl>
    <w:lvl w:ilvl="4" w:tplc="08090019" w:tentative="1">
      <w:start w:val="1"/>
      <w:numFmt w:val="lowerLetter"/>
      <w:lvlText w:val="%5."/>
      <w:lvlJc w:val="left"/>
      <w:pPr>
        <w:ind w:left="4167" w:hanging="360"/>
      </w:pPr>
      <w:rPr>
        <w:rFonts w:cs="Times New Roman"/>
      </w:rPr>
    </w:lvl>
    <w:lvl w:ilvl="5" w:tplc="0809001B" w:tentative="1">
      <w:start w:val="1"/>
      <w:numFmt w:val="lowerRoman"/>
      <w:lvlText w:val="%6."/>
      <w:lvlJc w:val="right"/>
      <w:pPr>
        <w:ind w:left="4887" w:hanging="180"/>
      </w:pPr>
      <w:rPr>
        <w:rFonts w:cs="Times New Roman"/>
      </w:rPr>
    </w:lvl>
    <w:lvl w:ilvl="6" w:tplc="0809000F" w:tentative="1">
      <w:start w:val="1"/>
      <w:numFmt w:val="decimal"/>
      <w:lvlText w:val="%7."/>
      <w:lvlJc w:val="left"/>
      <w:pPr>
        <w:ind w:left="5607" w:hanging="360"/>
      </w:pPr>
      <w:rPr>
        <w:rFonts w:cs="Times New Roman"/>
      </w:rPr>
    </w:lvl>
    <w:lvl w:ilvl="7" w:tplc="08090019" w:tentative="1">
      <w:start w:val="1"/>
      <w:numFmt w:val="lowerLetter"/>
      <w:lvlText w:val="%8."/>
      <w:lvlJc w:val="left"/>
      <w:pPr>
        <w:ind w:left="6327" w:hanging="360"/>
      </w:pPr>
      <w:rPr>
        <w:rFonts w:cs="Times New Roman"/>
      </w:rPr>
    </w:lvl>
    <w:lvl w:ilvl="8" w:tplc="0809001B" w:tentative="1">
      <w:start w:val="1"/>
      <w:numFmt w:val="lowerRoman"/>
      <w:lvlText w:val="%9."/>
      <w:lvlJc w:val="right"/>
      <w:pPr>
        <w:ind w:left="7047" w:hanging="180"/>
      </w:pPr>
      <w:rPr>
        <w:rFonts w:cs="Times New Roman"/>
      </w:rPr>
    </w:lvl>
  </w:abstractNum>
  <w:abstractNum w:abstractNumId="16">
    <w:nsid w:val="7EB072D7"/>
    <w:multiLevelType w:val="multilevel"/>
    <w:tmpl w:val="65E21324"/>
    <w:lvl w:ilvl="0">
      <w:start w:val="1"/>
      <w:numFmt w:val="decimal"/>
      <w:lvlText w:val="9.%1."/>
      <w:lvlJc w:val="left"/>
      <w:pPr>
        <w:tabs>
          <w:tab w:val="num" w:pos="360"/>
        </w:tabs>
        <w:ind w:left="360" w:hanging="360"/>
      </w:pPr>
      <w:rPr>
        <w:rFonts w:cs="Times New Roman" w:hint="default"/>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584"/>
        </w:tabs>
        <w:ind w:left="1584" w:hanging="504"/>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num w:numId="1">
    <w:abstractNumId w:val="13"/>
  </w:num>
  <w:num w:numId="2">
    <w:abstractNumId w:val="5"/>
  </w:num>
  <w:num w:numId="3">
    <w:abstractNumId w:val="3"/>
  </w:num>
  <w:num w:numId="4">
    <w:abstractNumId w:val="7"/>
  </w:num>
  <w:num w:numId="5">
    <w:abstractNumId w:val="6"/>
  </w:num>
  <w:num w:numId="6">
    <w:abstractNumId w:val="14"/>
  </w:num>
  <w:num w:numId="7">
    <w:abstractNumId w:val="15"/>
  </w:num>
  <w:num w:numId="8">
    <w:abstractNumId w:val="10"/>
  </w:num>
  <w:num w:numId="9">
    <w:abstractNumId w:val="16"/>
  </w:num>
  <w:num w:numId="10">
    <w:abstractNumId w:val="2"/>
  </w:num>
  <w:num w:numId="11">
    <w:abstractNumId w:val="0"/>
  </w:num>
  <w:num w:numId="12">
    <w:abstractNumId w:val="8"/>
  </w:num>
  <w:num w:numId="13">
    <w:abstractNumId w:val="1"/>
  </w:num>
  <w:num w:numId="14">
    <w:abstractNumId w:val="9"/>
  </w:num>
  <w:num w:numId="15">
    <w:abstractNumId w:val="12"/>
  </w:num>
  <w:num w:numId="16">
    <w:abstractNumId w:val="4"/>
  </w:num>
  <w:num w:numId="17">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F6F"/>
    <w:rsid w:val="00001C4A"/>
    <w:rsid w:val="000052C9"/>
    <w:rsid w:val="0001345F"/>
    <w:rsid w:val="00025638"/>
    <w:rsid w:val="00030184"/>
    <w:rsid w:val="000301DA"/>
    <w:rsid w:val="00032411"/>
    <w:rsid w:val="00032735"/>
    <w:rsid w:val="00033FAF"/>
    <w:rsid w:val="000356CA"/>
    <w:rsid w:val="00036447"/>
    <w:rsid w:val="00043C40"/>
    <w:rsid w:val="00044F69"/>
    <w:rsid w:val="00055B98"/>
    <w:rsid w:val="0005605C"/>
    <w:rsid w:val="00066471"/>
    <w:rsid w:val="0007584A"/>
    <w:rsid w:val="00081627"/>
    <w:rsid w:val="00082A60"/>
    <w:rsid w:val="00084780"/>
    <w:rsid w:val="000860F9"/>
    <w:rsid w:val="000918DB"/>
    <w:rsid w:val="00093A2E"/>
    <w:rsid w:val="00097D4A"/>
    <w:rsid w:val="000A169E"/>
    <w:rsid w:val="000B0FC6"/>
    <w:rsid w:val="000B5CDD"/>
    <w:rsid w:val="000B7A1C"/>
    <w:rsid w:val="000C23E4"/>
    <w:rsid w:val="000C6638"/>
    <w:rsid w:val="000D01B8"/>
    <w:rsid w:val="000D61D1"/>
    <w:rsid w:val="000E2076"/>
    <w:rsid w:val="000F0B1A"/>
    <w:rsid w:val="000F6BDB"/>
    <w:rsid w:val="001024F4"/>
    <w:rsid w:val="0011000E"/>
    <w:rsid w:val="0011096D"/>
    <w:rsid w:val="00111F86"/>
    <w:rsid w:val="00124797"/>
    <w:rsid w:val="001253D0"/>
    <w:rsid w:val="001316EB"/>
    <w:rsid w:val="0013551E"/>
    <w:rsid w:val="00135A69"/>
    <w:rsid w:val="001463A1"/>
    <w:rsid w:val="00147948"/>
    <w:rsid w:val="00147EA3"/>
    <w:rsid w:val="00150D66"/>
    <w:rsid w:val="00152728"/>
    <w:rsid w:val="00152AC0"/>
    <w:rsid w:val="0016656E"/>
    <w:rsid w:val="001675B9"/>
    <w:rsid w:val="00167904"/>
    <w:rsid w:val="00175CAE"/>
    <w:rsid w:val="0018308A"/>
    <w:rsid w:val="0018664C"/>
    <w:rsid w:val="0019459F"/>
    <w:rsid w:val="00196591"/>
    <w:rsid w:val="001A6174"/>
    <w:rsid w:val="001A67DC"/>
    <w:rsid w:val="001B3666"/>
    <w:rsid w:val="001B4B8F"/>
    <w:rsid w:val="001B7FF5"/>
    <w:rsid w:val="001C244E"/>
    <w:rsid w:val="001C274C"/>
    <w:rsid w:val="001C3CF0"/>
    <w:rsid w:val="001C7B03"/>
    <w:rsid w:val="001D44D6"/>
    <w:rsid w:val="001D4CF0"/>
    <w:rsid w:val="001E5D25"/>
    <w:rsid w:val="001F658B"/>
    <w:rsid w:val="00203755"/>
    <w:rsid w:val="00213ACA"/>
    <w:rsid w:val="00213EE1"/>
    <w:rsid w:val="00222A79"/>
    <w:rsid w:val="0022440D"/>
    <w:rsid w:val="00225340"/>
    <w:rsid w:val="002325EF"/>
    <w:rsid w:val="00233023"/>
    <w:rsid w:val="00234FCF"/>
    <w:rsid w:val="002406B8"/>
    <w:rsid w:val="002428E3"/>
    <w:rsid w:val="00243141"/>
    <w:rsid w:val="00243FFC"/>
    <w:rsid w:val="0024539F"/>
    <w:rsid w:val="002459B7"/>
    <w:rsid w:val="00263584"/>
    <w:rsid w:val="0026422C"/>
    <w:rsid w:val="00265354"/>
    <w:rsid w:val="00277BBF"/>
    <w:rsid w:val="002867C2"/>
    <w:rsid w:val="002909A9"/>
    <w:rsid w:val="00291B98"/>
    <w:rsid w:val="002A0A3A"/>
    <w:rsid w:val="002A15FC"/>
    <w:rsid w:val="002A378A"/>
    <w:rsid w:val="002A6157"/>
    <w:rsid w:val="002B2596"/>
    <w:rsid w:val="002B4506"/>
    <w:rsid w:val="002D5911"/>
    <w:rsid w:val="002E35F7"/>
    <w:rsid w:val="002F2C57"/>
    <w:rsid w:val="002F68DC"/>
    <w:rsid w:val="00301E60"/>
    <w:rsid w:val="00310ABF"/>
    <w:rsid w:val="00314421"/>
    <w:rsid w:val="0032279D"/>
    <w:rsid w:val="0032789C"/>
    <w:rsid w:val="003437EA"/>
    <w:rsid w:val="003467E4"/>
    <w:rsid w:val="0034682D"/>
    <w:rsid w:val="00346878"/>
    <w:rsid w:val="0035130D"/>
    <w:rsid w:val="0037252B"/>
    <w:rsid w:val="003744D6"/>
    <w:rsid w:val="003806D3"/>
    <w:rsid w:val="00381F5A"/>
    <w:rsid w:val="00384125"/>
    <w:rsid w:val="003858CB"/>
    <w:rsid w:val="00385F21"/>
    <w:rsid w:val="00386054"/>
    <w:rsid w:val="00387013"/>
    <w:rsid w:val="00394D26"/>
    <w:rsid w:val="003A0119"/>
    <w:rsid w:val="003B1A64"/>
    <w:rsid w:val="003E42E1"/>
    <w:rsid w:val="003E49FB"/>
    <w:rsid w:val="003E5C0C"/>
    <w:rsid w:val="003F01B9"/>
    <w:rsid w:val="003F0A89"/>
    <w:rsid w:val="003F1F09"/>
    <w:rsid w:val="003F21AD"/>
    <w:rsid w:val="003F4DEC"/>
    <w:rsid w:val="004052A3"/>
    <w:rsid w:val="004071ED"/>
    <w:rsid w:val="00414486"/>
    <w:rsid w:val="00416B18"/>
    <w:rsid w:val="004451EB"/>
    <w:rsid w:val="00446635"/>
    <w:rsid w:val="00454F50"/>
    <w:rsid w:val="0045780D"/>
    <w:rsid w:val="00462D5F"/>
    <w:rsid w:val="00467D08"/>
    <w:rsid w:val="00472D4D"/>
    <w:rsid w:val="00482FFD"/>
    <w:rsid w:val="004853D7"/>
    <w:rsid w:val="00491558"/>
    <w:rsid w:val="00493845"/>
    <w:rsid w:val="00493932"/>
    <w:rsid w:val="00496127"/>
    <w:rsid w:val="004A1791"/>
    <w:rsid w:val="004A1E35"/>
    <w:rsid w:val="004A4101"/>
    <w:rsid w:val="004A5BB5"/>
    <w:rsid w:val="004A65A2"/>
    <w:rsid w:val="004B179F"/>
    <w:rsid w:val="004B227D"/>
    <w:rsid w:val="004B560F"/>
    <w:rsid w:val="004B5667"/>
    <w:rsid w:val="004C0CCA"/>
    <w:rsid w:val="004C3324"/>
    <w:rsid w:val="004D51E6"/>
    <w:rsid w:val="004D649B"/>
    <w:rsid w:val="004D72E1"/>
    <w:rsid w:val="004E240E"/>
    <w:rsid w:val="004E2BD7"/>
    <w:rsid w:val="004F056A"/>
    <w:rsid w:val="004F7F94"/>
    <w:rsid w:val="005031F4"/>
    <w:rsid w:val="00505A95"/>
    <w:rsid w:val="00513F2F"/>
    <w:rsid w:val="00514714"/>
    <w:rsid w:val="00531430"/>
    <w:rsid w:val="00531FEA"/>
    <w:rsid w:val="00541ED2"/>
    <w:rsid w:val="0056684C"/>
    <w:rsid w:val="00570AF8"/>
    <w:rsid w:val="0058458F"/>
    <w:rsid w:val="00586288"/>
    <w:rsid w:val="00595C9A"/>
    <w:rsid w:val="005B652F"/>
    <w:rsid w:val="005B6D97"/>
    <w:rsid w:val="005B79C5"/>
    <w:rsid w:val="005B7A83"/>
    <w:rsid w:val="005D5FAA"/>
    <w:rsid w:val="005E2902"/>
    <w:rsid w:val="005E3F6B"/>
    <w:rsid w:val="005F14DB"/>
    <w:rsid w:val="005F7FE9"/>
    <w:rsid w:val="00602D56"/>
    <w:rsid w:val="00604F13"/>
    <w:rsid w:val="0060704F"/>
    <w:rsid w:val="00611273"/>
    <w:rsid w:val="00612710"/>
    <w:rsid w:val="00613865"/>
    <w:rsid w:val="00620B62"/>
    <w:rsid w:val="006219A9"/>
    <w:rsid w:val="006245C1"/>
    <w:rsid w:val="006418EE"/>
    <w:rsid w:val="00644822"/>
    <w:rsid w:val="00657A35"/>
    <w:rsid w:val="00661314"/>
    <w:rsid w:val="00665479"/>
    <w:rsid w:val="00665C81"/>
    <w:rsid w:val="00671A49"/>
    <w:rsid w:val="00687F20"/>
    <w:rsid w:val="00691748"/>
    <w:rsid w:val="006A25DF"/>
    <w:rsid w:val="006A294B"/>
    <w:rsid w:val="006A3A26"/>
    <w:rsid w:val="006A48C5"/>
    <w:rsid w:val="006A6B28"/>
    <w:rsid w:val="006D569E"/>
    <w:rsid w:val="006D633C"/>
    <w:rsid w:val="006D75C7"/>
    <w:rsid w:val="006E45A5"/>
    <w:rsid w:val="006E516B"/>
    <w:rsid w:val="006F385C"/>
    <w:rsid w:val="0070431F"/>
    <w:rsid w:val="00707314"/>
    <w:rsid w:val="00707C44"/>
    <w:rsid w:val="007124D4"/>
    <w:rsid w:val="0071337C"/>
    <w:rsid w:val="007141CD"/>
    <w:rsid w:val="00714B66"/>
    <w:rsid w:val="00717B1C"/>
    <w:rsid w:val="0072345B"/>
    <w:rsid w:val="00727A61"/>
    <w:rsid w:val="00733D56"/>
    <w:rsid w:val="007360ED"/>
    <w:rsid w:val="00740F91"/>
    <w:rsid w:val="007534A2"/>
    <w:rsid w:val="0077204A"/>
    <w:rsid w:val="0078118A"/>
    <w:rsid w:val="0078747C"/>
    <w:rsid w:val="00792257"/>
    <w:rsid w:val="007A1BF0"/>
    <w:rsid w:val="007A3BF0"/>
    <w:rsid w:val="007B384B"/>
    <w:rsid w:val="007D1510"/>
    <w:rsid w:val="007D3AF4"/>
    <w:rsid w:val="007E0634"/>
    <w:rsid w:val="007E64C1"/>
    <w:rsid w:val="007F36F0"/>
    <w:rsid w:val="007F7305"/>
    <w:rsid w:val="00801E4B"/>
    <w:rsid w:val="00802129"/>
    <w:rsid w:val="00804583"/>
    <w:rsid w:val="00805C40"/>
    <w:rsid w:val="008172E8"/>
    <w:rsid w:val="00822127"/>
    <w:rsid w:val="00824EDB"/>
    <w:rsid w:val="008314A6"/>
    <w:rsid w:val="00840B59"/>
    <w:rsid w:val="00841F58"/>
    <w:rsid w:val="00844477"/>
    <w:rsid w:val="00845A0F"/>
    <w:rsid w:val="00847257"/>
    <w:rsid w:val="008474B6"/>
    <w:rsid w:val="008504D2"/>
    <w:rsid w:val="008520ED"/>
    <w:rsid w:val="00854E99"/>
    <w:rsid w:val="008561DE"/>
    <w:rsid w:val="00856C5C"/>
    <w:rsid w:val="008631D2"/>
    <w:rsid w:val="00865452"/>
    <w:rsid w:val="008740D1"/>
    <w:rsid w:val="008767F3"/>
    <w:rsid w:val="0087696B"/>
    <w:rsid w:val="0088092D"/>
    <w:rsid w:val="0088116F"/>
    <w:rsid w:val="00882F4B"/>
    <w:rsid w:val="008841C0"/>
    <w:rsid w:val="00886567"/>
    <w:rsid w:val="0089310B"/>
    <w:rsid w:val="008A2CB0"/>
    <w:rsid w:val="008A35BD"/>
    <w:rsid w:val="008A6B7C"/>
    <w:rsid w:val="008B1D03"/>
    <w:rsid w:val="008B1EC2"/>
    <w:rsid w:val="008B4BC9"/>
    <w:rsid w:val="008B68B4"/>
    <w:rsid w:val="008B719B"/>
    <w:rsid w:val="008B79DD"/>
    <w:rsid w:val="008D7438"/>
    <w:rsid w:val="008E031B"/>
    <w:rsid w:val="008E56BB"/>
    <w:rsid w:val="008F7FC4"/>
    <w:rsid w:val="00902BB3"/>
    <w:rsid w:val="0091063B"/>
    <w:rsid w:val="00911451"/>
    <w:rsid w:val="009156BF"/>
    <w:rsid w:val="00915A0E"/>
    <w:rsid w:val="0091615F"/>
    <w:rsid w:val="009222D9"/>
    <w:rsid w:val="009315CF"/>
    <w:rsid w:val="009378CF"/>
    <w:rsid w:val="0094060E"/>
    <w:rsid w:val="00941226"/>
    <w:rsid w:val="0094249F"/>
    <w:rsid w:val="00945D9D"/>
    <w:rsid w:val="00947495"/>
    <w:rsid w:val="0095585F"/>
    <w:rsid w:val="00957728"/>
    <w:rsid w:val="00971164"/>
    <w:rsid w:val="009813E5"/>
    <w:rsid w:val="00984781"/>
    <w:rsid w:val="00992101"/>
    <w:rsid w:val="00996461"/>
    <w:rsid w:val="009A0EAA"/>
    <w:rsid w:val="009A5041"/>
    <w:rsid w:val="009A5D55"/>
    <w:rsid w:val="009A78A5"/>
    <w:rsid w:val="009B05DD"/>
    <w:rsid w:val="009B58ED"/>
    <w:rsid w:val="009C4400"/>
    <w:rsid w:val="009C54CB"/>
    <w:rsid w:val="009D3933"/>
    <w:rsid w:val="009E1109"/>
    <w:rsid w:val="009E4D0B"/>
    <w:rsid w:val="009E5DBE"/>
    <w:rsid w:val="009E774D"/>
    <w:rsid w:val="009E7FA9"/>
    <w:rsid w:val="009F2A36"/>
    <w:rsid w:val="00A04DD9"/>
    <w:rsid w:val="00A05300"/>
    <w:rsid w:val="00A152CF"/>
    <w:rsid w:val="00A349E1"/>
    <w:rsid w:val="00A41752"/>
    <w:rsid w:val="00A4183C"/>
    <w:rsid w:val="00A43FB5"/>
    <w:rsid w:val="00A46009"/>
    <w:rsid w:val="00A47884"/>
    <w:rsid w:val="00A51AAE"/>
    <w:rsid w:val="00A51D19"/>
    <w:rsid w:val="00A5293B"/>
    <w:rsid w:val="00A537D6"/>
    <w:rsid w:val="00A63B22"/>
    <w:rsid w:val="00A64752"/>
    <w:rsid w:val="00A74B28"/>
    <w:rsid w:val="00A76D1F"/>
    <w:rsid w:val="00A9003C"/>
    <w:rsid w:val="00A913FC"/>
    <w:rsid w:val="00A94792"/>
    <w:rsid w:val="00AA1A6D"/>
    <w:rsid w:val="00AA1F11"/>
    <w:rsid w:val="00AB0984"/>
    <w:rsid w:val="00AB1820"/>
    <w:rsid w:val="00AB2C56"/>
    <w:rsid w:val="00AD206D"/>
    <w:rsid w:val="00AD615D"/>
    <w:rsid w:val="00AE05E7"/>
    <w:rsid w:val="00AE207C"/>
    <w:rsid w:val="00AE4E5B"/>
    <w:rsid w:val="00AF180F"/>
    <w:rsid w:val="00AF1DF6"/>
    <w:rsid w:val="00B0322B"/>
    <w:rsid w:val="00B06F36"/>
    <w:rsid w:val="00B10309"/>
    <w:rsid w:val="00B21541"/>
    <w:rsid w:val="00B22919"/>
    <w:rsid w:val="00B23A05"/>
    <w:rsid w:val="00B248F1"/>
    <w:rsid w:val="00B27790"/>
    <w:rsid w:val="00B31B7E"/>
    <w:rsid w:val="00B37337"/>
    <w:rsid w:val="00B43AC4"/>
    <w:rsid w:val="00B4437C"/>
    <w:rsid w:val="00B501B1"/>
    <w:rsid w:val="00B539D5"/>
    <w:rsid w:val="00B5552A"/>
    <w:rsid w:val="00B555CC"/>
    <w:rsid w:val="00B61005"/>
    <w:rsid w:val="00B666E8"/>
    <w:rsid w:val="00B67EFD"/>
    <w:rsid w:val="00B77ADA"/>
    <w:rsid w:val="00B8628C"/>
    <w:rsid w:val="00B947EA"/>
    <w:rsid w:val="00BA2665"/>
    <w:rsid w:val="00BA4C0C"/>
    <w:rsid w:val="00BB028D"/>
    <w:rsid w:val="00BB59BC"/>
    <w:rsid w:val="00BB5D30"/>
    <w:rsid w:val="00BB7569"/>
    <w:rsid w:val="00BC6BB9"/>
    <w:rsid w:val="00BD0F67"/>
    <w:rsid w:val="00BD4C20"/>
    <w:rsid w:val="00BD58BD"/>
    <w:rsid w:val="00BD6C89"/>
    <w:rsid w:val="00BE065A"/>
    <w:rsid w:val="00BE6312"/>
    <w:rsid w:val="00BF270D"/>
    <w:rsid w:val="00BF5517"/>
    <w:rsid w:val="00BF6FE5"/>
    <w:rsid w:val="00C024DD"/>
    <w:rsid w:val="00C02A79"/>
    <w:rsid w:val="00C2425F"/>
    <w:rsid w:val="00C31A61"/>
    <w:rsid w:val="00C3289F"/>
    <w:rsid w:val="00C40478"/>
    <w:rsid w:val="00C41387"/>
    <w:rsid w:val="00C42178"/>
    <w:rsid w:val="00C43A8B"/>
    <w:rsid w:val="00C45C72"/>
    <w:rsid w:val="00C55931"/>
    <w:rsid w:val="00C55C31"/>
    <w:rsid w:val="00C64BA8"/>
    <w:rsid w:val="00C7162C"/>
    <w:rsid w:val="00C745FB"/>
    <w:rsid w:val="00C774E3"/>
    <w:rsid w:val="00C90DB1"/>
    <w:rsid w:val="00C91378"/>
    <w:rsid w:val="00C914C2"/>
    <w:rsid w:val="00C927AF"/>
    <w:rsid w:val="00C94E8C"/>
    <w:rsid w:val="00C95AB2"/>
    <w:rsid w:val="00C976BC"/>
    <w:rsid w:val="00CA399E"/>
    <w:rsid w:val="00CB01DB"/>
    <w:rsid w:val="00CB6294"/>
    <w:rsid w:val="00CC06DE"/>
    <w:rsid w:val="00CC62BA"/>
    <w:rsid w:val="00CC7465"/>
    <w:rsid w:val="00CD0754"/>
    <w:rsid w:val="00CE3182"/>
    <w:rsid w:val="00CF098A"/>
    <w:rsid w:val="00CF18FD"/>
    <w:rsid w:val="00CF7DE3"/>
    <w:rsid w:val="00D01F6F"/>
    <w:rsid w:val="00D14ADE"/>
    <w:rsid w:val="00D20B12"/>
    <w:rsid w:val="00D22D2A"/>
    <w:rsid w:val="00D23BFF"/>
    <w:rsid w:val="00D271DB"/>
    <w:rsid w:val="00D3040C"/>
    <w:rsid w:val="00D41A65"/>
    <w:rsid w:val="00D4712E"/>
    <w:rsid w:val="00D51EA0"/>
    <w:rsid w:val="00D54C3E"/>
    <w:rsid w:val="00D56DAE"/>
    <w:rsid w:val="00D649CF"/>
    <w:rsid w:val="00D65BB5"/>
    <w:rsid w:val="00D762EE"/>
    <w:rsid w:val="00D834BC"/>
    <w:rsid w:val="00D96E9D"/>
    <w:rsid w:val="00DA0A06"/>
    <w:rsid w:val="00DA3AA0"/>
    <w:rsid w:val="00DB07CB"/>
    <w:rsid w:val="00DB1DAA"/>
    <w:rsid w:val="00DB7700"/>
    <w:rsid w:val="00DC2A98"/>
    <w:rsid w:val="00DC5906"/>
    <w:rsid w:val="00DD0DA3"/>
    <w:rsid w:val="00DF74F7"/>
    <w:rsid w:val="00E109BB"/>
    <w:rsid w:val="00E2356A"/>
    <w:rsid w:val="00E24462"/>
    <w:rsid w:val="00E33344"/>
    <w:rsid w:val="00E34DE8"/>
    <w:rsid w:val="00E40337"/>
    <w:rsid w:val="00E4191D"/>
    <w:rsid w:val="00E51C4D"/>
    <w:rsid w:val="00E56EB3"/>
    <w:rsid w:val="00E62E89"/>
    <w:rsid w:val="00E717B8"/>
    <w:rsid w:val="00E8399D"/>
    <w:rsid w:val="00E8522C"/>
    <w:rsid w:val="00E85E77"/>
    <w:rsid w:val="00E8654C"/>
    <w:rsid w:val="00E92B0A"/>
    <w:rsid w:val="00E944EA"/>
    <w:rsid w:val="00E95A3F"/>
    <w:rsid w:val="00E97C9A"/>
    <w:rsid w:val="00EB6BB6"/>
    <w:rsid w:val="00EC1328"/>
    <w:rsid w:val="00ED2160"/>
    <w:rsid w:val="00ED6DEF"/>
    <w:rsid w:val="00EE17D2"/>
    <w:rsid w:val="00EE209D"/>
    <w:rsid w:val="00EE5573"/>
    <w:rsid w:val="00EE7B12"/>
    <w:rsid w:val="00EF2EBC"/>
    <w:rsid w:val="00EF3861"/>
    <w:rsid w:val="00EF41E7"/>
    <w:rsid w:val="00EF5F71"/>
    <w:rsid w:val="00EF7E28"/>
    <w:rsid w:val="00F045C0"/>
    <w:rsid w:val="00F10A2B"/>
    <w:rsid w:val="00F12730"/>
    <w:rsid w:val="00F1789B"/>
    <w:rsid w:val="00F21B1C"/>
    <w:rsid w:val="00F23CCE"/>
    <w:rsid w:val="00F31E21"/>
    <w:rsid w:val="00F33AC2"/>
    <w:rsid w:val="00F42FA9"/>
    <w:rsid w:val="00F4438B"/>
    <w:rsid w:val="00F510D9"/>
    <w:rsid w:val="00F52726"/>
    <w:rsid w:val="00F603E3"/>
    <w:rsid w:val="00F623D8"/>
    <w:rsid w:val="00F63553"/>
    <w:rsid w:val="00F66625"/>
    <w:rsid w:val="00F7207C"/>
    <w:rsid w:val="00FB174F"/>
    <w:rsid w:val="00FB5094"/>
    <w:rsid w:val="00FB5C8F"/>
    <w:rsid w:val="00FB75DE"/>
    <w:rsid w:val="00FC03C8"/>
    <w:rsid w:val="00FE376C"/>
    <w:rsid w:val="00FE459B"/>
    <w:rsid w:val="00FE5151"/>
    <w:rsid w:val="00FE7C86"/>
    <w:rsid w:val="00FF109E"/>
    <w:rsid w:val="00FF2D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47C"/>
    <w:pPr>
      <w:spacing w:after="0" w:line="240" w:lineRule="auto"/>
    </w:pPr>
    <w:rPr>
      <w:sz w:val="24"/>
      <w:szCs w:val="24"/>
    </w:rPr>
  </w:style>
  <w:style w:type="paragraph" w:styleId="Heading1">
    <w:name w:val="heading 1"/>
    <w:basedOn w:val="Normal"/>
    <w:next w:val="Normal"/>
    <w:link w:val="Heading1Char"/>
    <w:uiPriority w:val="99"/>
    <w:qFormat/>
    <w:rsid w:val="007A1BF0"/>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7A1BF0"/>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7A1BF0"/>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7A1BF0"/>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9"/>
    <w:qFormat/>
    <w:rsid w:val="007A1BF0"/>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7A1BF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7A1BF0"/>
    <w:pPr>
      <w:numPr>
        <w:ilvl w:val="6"/>
        <w:numId w:val="1"/>
      </w:numPr>
      <w:spacing w:before="240" w:after="60"/>
      <w:outlineLvl w:val="6"/>
    </w:pPr>
  </w:style>
  <w:style w:type="paragraph" w:styleId="Heading8">
    <w:name w:val="heading 8"/>
    <w:basedOn w:val="Normal"/>
    <w:next w:val="Normal"/>
    <w:link w:val="Heading8Char"/>
    <w:uiPriority w:val="99"/>
    <w:qFormat/>
    <w:rsid w:val="007A1BF0"/>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7A1BF0"/>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cs="Arial"/>
      <w:b/>
      <w:bCs/>
      <w:kern w:val="32"/>
      <w:sz w:val="32"/>
      <w:szCs w:val="32"/>
    </w:rPr>
  </w:style>
  <w:style w:type="character" w:customStyle="1" w:styleId="Heading2Char">
    <w:name w:val="Heading 2 Char"/>
    <w:basedOn w:val="DefaultParagraphFont"/>
    <w:link w:val="Heading2"/>
    <w:uiPriority w:val="99"/>
    <w:locked/>
    <w:rPr>
      <w:rFonts w:ascii="Arial" w:hAnsi="Arial" w:cs="Arial"/>
      <w:b/>
      <w:bCs/>
      <w:i/>
      <w:iCs/>
      <w:sz w:val="28"/>
      <w:szCs w:val="28"/>
    </w:rPr>
  </w:style>
  <w:style w:type="character" w:customStyle="1" w:styleId="Heading3Char">
    <w:name w:val="Heading 3 Char"/>
    <w:basedOn w:val="DefaultParagraphFont"/>
    <w:link w:val="Heading3"/>
    <w:uiPriority w:val="99"/>
    <w:locked/>
    <w:rPr>
      <w:rFonts w:ascii="Arial" w:hAnsi="Arial" w:cs="Arial"/>
      <w:b/>
      <w:bCs/>
      <w:sz w:val="26"/>
      <w:szCs w:val="26"/>
    </w:rPr>
  </w:style>
  <w:style w:type="character" w:customStyle="1" w:styleId="Heading4Char">
    <w:name w:val="Heading 4 Char"/>
    <w:basedOn w:val="DefaultParagraphFont"/>
    <w:link w:val="Heading4"/>
    <w:uiPriority w:val="99"/>
    <w:locked/>
    <w:rPr>
      <w:b/>
      <w:bCs/>
      <w:sz w:val="28"/>
      <w:szCs w:val="28"/>
    </w:rPr>
  </w:style>
  <w:style w:type="character" w:customStyle="1" w:styleId="Heading5Char">
    <w:name w:val="Heading 5 Char"/>
    <w:basedOn w:val="DefaultParagraphFont"/>
    <w:link w:val="Heading5"/>
    <w:uiPriority w:val="99"/>
    <w:locked/>
    <w:rPr>
      <w:b/>
      <w:bCs/>
      <w:i/>
      <w:iCs/>
      <w:sz w:val="26"/>
      <w:szCs w:val="26"/>
    </w:rPr>
  </w:style>
  <w:style w:type="character" w:customStyle="1" w:styleId="Heading6Char">
    <w:name w:val="Heading 6 Char"/>
    <w:basedOn w:val="DefaultParagraphFont"/>
    <w:link w:val="Heading6"/>
    <w:uiPriority w:val="99"/>
    <w:locked/>
    <w:rPr>
      <w:b/>
      <w:bCs/>
    </w:rPr>
  </w:style>
  <w:style w:type="character" w:customStyle="1" w:styleId="Heading7Char">
    <w:name w:val="Heading 7 Char"/>
    <w:basedOn w:val="DefaultParagraphFont"/>
    <w:link w:val="Heading7"/>
    <w:uiPriority w:val="99"/>
    <w:locked/>
    <w:rPr>
      <w:sz w:val="24"/>
      <w:szCs w:val="24"/>
    </w:rPr>
  </w:style>
  <w:style w:type="character" w:customStyle="1" w:styleId="Heading8Char">
    <w:name w:val="Heading 8 Char"/>
    <w:basedOn w:val="DefaultParagraphFont"/>
    <w:link w:val="Heading8"/>
    <w:uiPriority w:val="99"/>
    <w:locked/>
    <w:rPr>
      <w:i/>
      <w:iCs/>
      <w:sz w:val="24"/>
      <w:szCs w:val="24"/>
    </w:rPr>
  </w:style>
  <w:style w:type="character" w:customStyle="1" w:styleId="Heading9Char">
    <w:name w:val="Heading 9 Char"/>
    <w:basedOn w:val="DefaultParagraphFont"/>
    <w:link w:val="Heading9"/>
    <w:uiPriority w:val="99"/>
    <w:locked/>
    <w:rPr>
      <w:rFonts w:ascii="Arial" w:hAnsi="Arial" w:cs="Arial"/>
    </w:rPr>
  </w:style>
  <w:style w:type="paragraph" w:styleId="Header">
    <w:name w:val="header"/>
    <w:aliases w:val="Char"/>
    <w:basedOn w:val="Normal"/>
    <w:link w:val="HeaderChar"/>
    <w:rsid w:val="00F623D8"/>
    <w:pPr>
      <w:tabs>
        <w:tab w:val="center" w:pos="4680"/>
        <w:tab w:val="right" w:pos="9360"/>
      </w:tabs>
    </w:pPr>
    <w:rPr>
      <w:rFonts w:ascii="Calibri" w:hAnsi="Calibri" w:cs="Calibri"/>
      <w:sz w:val="22"/>
      <w:szCs w:val="22"/>
      <w:lang w:eastAsia="en-US"/>
    </w:rPr>
  </w:style>
  <w:style w:type="character" w:customStyle="1" w:styleId="HeaderChar">
    <w:name w:val="Header Char"/>
    <w:aliases w:val="Char Char"/>
    <w:basedOn w:val="DefaultParagraphFont"/>
    <w:link w:val="Header"/>
    <w:locked/>
    <w:rsid w:val="00F623D8"/>
    <w:rPr>
      <w:rFonts w:ascii="Calibri" w:hAnsi="Calibri" w:cs="Times New Roman"/>
      <w:sz w:val="22"/>
      <w:lang w:val="en-GB" w:eastAsia="en-US"/>
    </w:rPr>
  </w:style>
  <w:style w:type="table" w:styleId="TableGrid">
    <w:name w:val="Table Grid"/>
    <w:basedOn w:val="TableNormal"/>
    <w:uiPriority w:val="99"/>
    <w:rsid w:val="0077204A"/>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E49FB"/>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rPr>
  </w:style>
  <w:style w:type="paragraph" w:styleId="Footer">
    <w:name w:val="footer"/>
    <w:aliases w:val="Char1"/>
    <w:basedOn w:val="Normal"/>
    <w:link w:val="FooterChar"/>
    <w:uiPriority w:val="99"/>
    <w:rsid w:val="00657A35"/>
    <w:pPr>
      <w:tabs>
        <w:tab w:val="center" w:pos="4513"/>
        <w:tab w:val="right" w:pos="9026"/>
      </w:tabs>
    </w:pPr>
    <w:rPr>
      <w:rFonts w:ascii="Calibri" w:hAnsi="Calibri"/>
      <w:sz w:val="22"/>
      <w:szCs w:val="22"/>
      <w:lang w:eastAsia="en-US"/>
    </w:rPr>
  </w:style>
  <w:style w:type="character" w:customStyle="1" w:styleId="FooterChar">
    <w:name w:val="Footer Char"/>
    <w:aliases w:val="Char1 Char"/>
    <w:basedOn w:val="DefaultParagraphFont"/>
    <w:link w:val="Footer"/>
    <w:uiPriority w:val="99"/>
    <w:locked/>
    <w:rsid w:val="00657A35"/>
    <w:rPr>
      <w:rFonts w:ascii="Calibri" w:hAnsi="Calibri" w:cs="Times New Roman"/>
      <w:sz w:val="22"/>
      <w:lang w:val="en-GB" w:eastAsia="en-US"/>
    </w:rPr>
  </w:style>
  <w:style w:type="paragraph" w:styleId="PlainText">
    <w:name w:val="Plain Text"/>
    <w:basedOn w:val="Normal"/>
    <w:link w:val="PlainTextChar"/>
    <w:uiPriority w:val="99"/>
    <w:rsid w:val="001F658B"/>
    <w:rPr>
      <w:rFonts w:ascii="Courier New" w:hAnsi="Courier New"/>
      <w:sz w:val="20"/>
      <w:szCs w:val="20"/>
      <w:lang w:eastAsia="en-US"/>
    </w:rPr>
  </w:style>
  <w:style w:type="character" w:customStyle="1" w:styleId="PlainTextChar">
    <w:name w:val="Plain Text Char"/>
    <w:basedOn w:val="DefaultParagraphFont"/>
    <w:link w:val="PlainText"/>
    <w:uiPriority w:val="99"/>
    <w:semiHidden/>
    <w:locked/>
    <w:rPr>
      <w:rFonts w:ascii="Courier New" w:hAnsi="Courier New" w:cs="Times New Roman"/>
    </w:rPr>
  </w:style>
  <w:style w:type="paragraph" w:styleId="ListParagraph">
    <w:name w:val="List Paragraph"/>
    <w:basedOn w:val="Normal"/>
    <w:uiPriority w:val="34"/>
    <w:qFormat/>
    <w:rsid w:val="00BB028D"/>
    <w:pPr>
      <w:ind w:left="720"/>
    </w:pPr>
  </w:style>
  <w:style w:type="character" w:styleId="CommentReference">
    <w:name w:val="annotation reference"/>
    <w:basedOn w:val="DefaultParagraphFont"/>
    <w:uiPriority w:val="99"/>
    <w:rsid w:val="00ED2160"/>
    <w:rPr>
      <w:rFonts w:cs="Times New Roman"/>
      <w:sz w:val="16"/>
    </w:rPr>
  </w:style>
  <w:style w:type="paragraph" w:styleId="CommentText">
    <w:name w:val="annotation text"/>
    <w:basedOn w:val="Normal"/>
    <w:link w:val="CommentTextChar"/>
    <w:uiPriority w:val="99"/>
    <w:rsid w:val="00ED2160"/>
    <w:rPr>
      <w:sz w:val="20"/>
      <w:szCs w:val="20"/>
    </w:rPr>
  </w:style>
  <w:style w:type="character" w:customStyle="1" w:styleId="CommentTextChar">
    <w:name w:val="Comment Text Char"/>
    <w:basedOn w:val="DefaultParagraphFont"/>
    <w:link w:val="CommentText"/>
    <w:uiPriority w:val="99"/>
    <w:locked/>
    <w:rsid w:val="00ED2160"/>
    <w:rPr>
      <w:rFonts w:cs="Times New Roman"/>
    </w:rPr>
  </w:style>
  <w:style w:type="paragraph" w:styleId="CommentSubject">
    <w:name w:val="annotation subject"/>
    <w:basedOn w:val="CommentText"/>
    <w:next w:val="CommentText"/>
    <w:link w:val="CommentSubjectChar"/>
    <w:uiPriority w:val="99"/>
    <w:rsid w:val="00ED2160"/>
    <w:rPr>
      <w:b/>
      <w:bCs/>
    </w:rPr>
  </w:style>
  <w:style w:type="character" w:customStyle="1" w:styleId="CommentSubjectChar">
    <w:name w:val="Comment Subject Char"/>
    <w:basedOn w:val="CommentTextChar"/>
    <w:link w:val="CommentSubject"/>
    <w:uiPriority w:val="99"/>
    <w:locked/>
    <w:rsid w:val="00ED2160"/>
    <w:rPr>
      <w:rFonts w:cs="Times New Roman"/>
      <w:b/>
    </w:rPr>
  </w:style>
  <w:style w:type="numbering" w:styleId="111111">
    <w:name w:val="Outline List 2"/>
    <w:basedOn w:val="NoList"/>
    <w:uiPriority w:val="99"/>
    <w:semiHidden/>
    <w:unhideWhenUsed/>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47C"/>
    <w:pPr>
      <w:spacing w:after="0" w:line="240" w:lineRule="auto"/>
    </w:pPr>
    <w:rPr>
      <w:sz w:val="24"/>
      <w:szCs w:val="24"/>
    </w:rPr>
  </w:style>
  <w:style w:type="paragraph" w:styleId="Heading1">
    <w:name w:val="heading 1"/>
    <w:basedOn w:val="Normal"/>
    <w:next w:val="Normal"/>
    <w:link w:val="Heading1Char"/>
    <w:uiPriority w:val="99"/>
    <w:qFormat/>
    <w:rsid w:val="007A1BF0"/>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7A1BF0"/>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7A1BF0"/>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7A1BF0"/>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9"/>
    <w:qFormat/>
    <w:rsid w:val="007A1BF0"/>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7A1BF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7A1BF0"/>
    <w:pPr>
      <w:numPr>
        <w:ilvl w:val="6"/>
        <w:numId w:val="1"/>
      </w:numPr>
      <w:spacing w:before="240" w:after="60"/>
      <w:outlineLvl w:val="6"/>
    </w:pPr>
  </w:style>
  <w:style w:type="paragraph" w:styleId="Heading8">
    <w:name w:val="heading 8"/>
    <w:basedOn w:val="Normal"/>
    <w:next w:val="Normal"/>
    <w:link w:val="Heading8Char"/>
    <w:uiPriority w:val="99"/>
    <w:qFormat/>
    <w:rsid w:val="007A1BF0"/>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7A1BF0"/>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cs="Arial"/>
      <w:b/>
      <w:bCs/>
      <w:kern w:val="32"/>
      <w:sz w:val="32"/>
      <w:szCs w:val="32"/>
    </w:rPr>
  </w:style>
  <w:style w:type="character" w:customStyle="1" w:styleId="Heading2Char">
    <w:name w:val="Heading 2 Char"/>
    <w:basedOn w:val="DefaultParagraphFont"/>
    <w:link w:val="Heading2"/>
    <w:uiPriority w:val="99"/>
    <w:locked/>
    <w:rPr>
      <w:rFonts w:ascii="Arial" w:hAnsi="Arial" w:cs="Arial"/>
      <w:b/>
      <w:bCs/>
      <w:i/>
      <w:iCs/>
      <w:sz w:val="28"/>
      <w:szCs w:val="28"/>
    </w:rPr>
  </w:style>
  <w:style w:type="character" w:customStyle="1" w:styleId="Heading3Char">
    <w:name w:val="Heading 3 Char"/>
    <w:basedOn w:val="DefaultParagraphFont"/>
    <w:link w:val="Heading3"/>
    <w:uiPriority w:val="99"/>
    <w:locked/>
    <w:rPr>
      <w:rFonts w:ascii="Arial" w:hAnsi="Arial" w:cs="Arial"/>
      <w:b/>
      <w:bCs/>
      <w:sz w:val="26"/>
      <w:szCs w:val="26"/>
    </w:rPr>
  </w:style>
  <w:style w:type="character" w:customStyle="1" w:styleId="Heading4Char">
    <w:name w:val="Heading 4 Char"/>
    <w:basedOn w:val="DefaultParagraphFont"/>
    <w:link w:val="Heading4"/>
    <w:uiPriority w:val="99"/>
    <w:locked/>
    <w:rPr>
      <w:b/>
      <w:bCs/>
      <w:sz w:val="28"/>
      <w:szCs w:val="28"/>
    </w:rPr>
  </w:style>
  <w:style w:type="character" w:customStyle="1" w:styleId="Heading5Char">
    <w:name w:val="Heading 5 Char"/>
    <w:basedOn w:val="DefaultParagraphFont"/>
    <w:link w:val="Heading5"/>
    <w:uiPriority w:val="99"/>
    <w:locked/>
    <w:rPr>
      <w:b/>
      <w:bCs/>
      <w:i/>
      <w:iCs/>
      <w:sz w:val="26"/>
      <w:szCs w:val="26"/>
    </w:rPr>
  </w:style>
  <w:style w:type="character" w:customStyle="1" w:styleId="Heading6Char">
    <w:name w:val="Heading 6 Char"/>
    <w:basedOn w:val="DefaultParagraphFont"/>
    <w:link w:val="Heading6"/>
    <w:uiPriority w:val="99"/>
    <w:locked/>
    <w:rPr>
      <w:b/>
      <w:bCs/>
    </w:rPr>
  </w:style>
  <w:style w:type="character" w:customStyle="1" w:styleId="Heading7Char">
    <w:name w:val="Heading 7 Char"/>
    <w:basedOn w:val="DefaultParagraphFont"/>
    <w:link w:val="Heading7"/>
    <w:uiPriority w:val="99"/>
    <w:locked/>
    <w:rPr>
      <w:sz w:val="24"/>
      <w:szCs w:val="24"/>
    </w:rPr>
  </w:style>
  <w:style w:type="character" w:customStyle="1" w:styleId="Heading8Char">
    <w:name w:val="Heading 8 Char"/>
    <w:basedOn w:val="DefaultParagraphFont"/>
    <w:link w:val="Heading8"/>
    <w:uiPriority w:val="99"/>
    <w:locked/>
    <w:rPr>
      <w:i/>
      <w:iCs/>
      <w:sz w:val="24"/>
      <w:szCs w:val="24"/>
    </w:rPr>
  </w:style>
  <w:style w:type="character" w:customStyle="1" w:styleId="Heading9Char">
    <w:name w:val="Heading 9 Char"/>
    <w:basedOn w:val="DefaultParagraphFont"/>
    <w:link w:val="Heading9"/>
    <w:uiPriority w:val="99"/>
    <w:locked/>
    <w:rPr>
      <w:rFonts w:ascii="Arial" w:hAnsi="Arial" w:cs="Arial"/>
    </w:rPr>
  </w:style>
  <w:style w:type="paragraph" w:styleId="Header">
    <w:name w:val="header"/>
    <w:aliases w:val="Char"/>
    <w:basedOn w:val="Normal"/>
    <w:link w:val="HeaderChar"/>
    <w:rsid w:val="00F623D8"/>
    <w:pPr>
      <w:tabs>
        <w:tab w:val="center" w:pos="4680"/>
        <w:tab w:val="right" w:pos="9360"/>
      </w:tabs>
    </w:pPr>
    <w:rPr>
      <w:rFonts w:ascii="Calibri" w:hAnsi="Calibri" w:cs="Calibri"/>
      <w:sz w:val="22"/>
      <w:szCs w:val="22"/>
      <w:lang w:eastAsia="en-US"/>
    </w:rPr>
  </w:style>
  <w:style w:type="character" w:customStyle="1" w:styleId="HeaderChar">
    <w:name w:val="Header Char"/>
    <w:aliases w:val="Char Char"/>
    <w:basedOn w:val="DefaultParagraphFont"/>
    <w:link w:val="Header"/>
    <w:locked/>
    <w:rsid w:val="00F623D8"/>
    <w:rPr>
      <w:rFonts w:ascii="Calibri" w:hAnsi="Calibri" w:cs="Times New Roman"/>
      <w:sz w:val="22"/>
      <w:lang w:val="en-GB" w:eastAsia="en-US"/>
    </w:rPr>
  </w:style>
  <w:style w:type="table" w:styleId="TableGrid">
    <w:name w:val="Table Grid"/>
    <w:basedOn w:val="TableNormal"/>
    <w:uiPriority w:val="99"/>
    <w:rsid w:val="0077204A"/>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E49FB"/>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rPr>
  </w:style>
  <w:style w:type="paragraph" w:styleId="Footer">
    <w:name w:val="footer"/>
    <w:aliases w:val="Char1"/>
    <w:basedOn w:val="Normal"/>
    <w:link w:val="FooterChar"/>
    <w:uiPriority w:val="99"/>
    <w:rsid w:val="00657A35"/>
    <w:pPr>
      <w:tabs>
        <w:tab w:val="center" w:pos="4513"/>
        <w:tab w:val="right" w:pos="9026"/>
      </w:tabs>
    </w:pPr>
    <w:rPr>
      <w:rFonts w:ascii="Calibri" w:hAnsi="Calibri"/>
      <w:sz w:val="22"/>
      <w:szCs w:val="22"/>
      <w:lang w:eastAsia="en-US"/>
    </w:rPr>
  </w:style>
  <w:style w:type="character" w:customStyle="1" w:styleId="FooterChar">
    <w:name w:val="Footer Char"/>
    <w:aliases w:val="Char1 Char"/>
    <w:basedOn w:val="DefaultParagraphFont"/>
    <w:link w:val="Footer"/>
    <w:uiPriority w:val="99"/>
    <w:locked/>
    <w:rsid w:val="00657A35"/>
    <w:rPr>
      <w:rFonts w:ascii="Calibri" w:hAnsi="Calibri" w:cs="Times New Roman"/>
      <w:sz w:val="22"/>
      <w:lang w:val="en-GB" w:eastAsia="en-US"/>
    </w:rPr>
  </w:style>
  <w:style w:type="paragraph" w:styleId="PlainText">
    <w:name w:val="Plain Text"/>
    <w:basedOn w:val="Normal"/>
    <w:link w:val="PlainTextChar"/>
    <w:uiPriority w:val="99"/>
    <w:rsid w:val="001F658B"/>
    <w:rPr>
      <w:rFonts w:ascii="Courier New" w:hAnsi="Courier New"/>
      <w:sz w:val="20"/>
      <w:szCs w:val="20"/>
      <w:lang w:eastAsia="en-US"/>
    </w:rPr>
  </w:style>
  <w:style w:type="character" w:customStyle="1" w:styleId="PlainTextChar">
    <w:name w:val="Plain Text Char"/>
    <w:basedOn w:val="DefaultParagraphFont"/>
    <w:link w:val="PlainText"/>
    <w:uiPriority w:val="99"/>
    <w:semiHidden/>
    <w:locked/>
    <w:rPr>
      <w:rFonts w:ascii="Courier New" w:hAnsi="Courier New" w:cs="Times New Roman"/>
    </w:rPr>
  </w:style>
  <w:style w:type="paragraph" w:styleId="ListParagraph">
    <w:name w:val="List Paragraph"/>
    <w:basedOn w:val="Normal"/>
    <w:uiPriority w:val="34"/>
    <w:qFormat/>
    <w:rsid w:val="00BB028D"/>
    <w:pPr>
      <w:ind w:left="720"/>
    </w:pPr>
  </w:style>
  <w:style w:type="character" w:styleId="CommentReference">
    <w:name w:val="annotation reference"/>
    <w:basedOn w:val="DefaultParagraphFont"/>
    <w:uiPriority w:val="99"/>
    <w:rsid w:val="00ED2160"/>
    <w:rPr>
      <w:rFonts w:cs="Times New Roman"/>
      <w:sz w:val="16"/>
    </w:rPr>
  </w:style>
  <w:style w:type="paragraph" w:styleId="CommentText">
    <w:name w:val="annotation text"/>
    <w:basedOn w:val="Normal"/>
    <w:link w:val="CommentTextChar"/>
    <w:uiPriority w:val="99"/>
    <w:rsid w:val="00ED2160"/>
    <w:rPr>
      <w:sz w:val="20"/>
      <w:szCs w:val="20"/>
    </w:rPr>
  </w:style>
  <w:style w:type="character" w:customStyle="1" w:styleId="CommentTextChar">
    <w:name w:val="Comment Text Char"/>
    <w:basedOn w:val="DefaultParagraphFont"/>
    <w:link w:val="CommentText"/>
    <w:uiPriority w:val="99"/>
    <w:locked/>
    <w:rsid w:val="00ED2160"/>
    <w:rPr>
      <w:rFonts w:cs="Times New Roman"/>
    </w:rPr>
  </w:style>
  <w:style w:type="paragraph" w:styleId="CommentSubject">
    <w:name w:val="annotation subject"/>
    <w:basedOn w:val="CommentText"/>
    <w:next w:val="CommentText"/>
    <w:link w:val="CommentSubjectChar"/>
    <w:uiPriority w:val="99"/>
    <w:rsid w:val="00ED2160"/>
    <w:rPr>
      <w:b/>
      <w:bCs/>
    </w:rPr>
  </w:style>
  <w:style w:type="character" w:customStyle="1" w:styleId="CommentSubjectChar">
    <w:name w:val="Comment Subject Char"/>
    <w:basedOn w:val="CommentTextChar"/>
    <w:link w:val="CommentSubject"/>
    <w:uiPriority w:val="99"/>
    <w:locked/>
    <w:rsid w:val="00ED2160"/>
    <w:rPr>
      <w:rFonts w:cs="Times New Roman"/>
      <w:b/>
    </w:rPr>
  </w:style>
  <w:style w:type="numbering" w:styleId="111111">
    <w:name w:val="Outline List 2"/>
    <w:basedOn w:val="NoList"/>
    <w:uiPriority w:val="99"/>
    <w:semiHidden/>
    <w:unhideWhenUsed/>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025094">
      <w:bodyDiv w:val="1"/>
      <w:marLeft w:val="0"/>
      <w:marRight w:val="0"/>
      <w:marTop w:val="0"/>
      <w:marBottom w:val="0"/>
      <w:divBdr>
        <w:top w:val="none" w:sz="0" w:space="0" w:color="auto"/>
        <w:left w:val="none" w:sz="0" w:space="0" w:color="auto"/>
        <w:bottom w:val="none" w:sz="0" w:space="0" w:color="auto"/>
        <w:right w:val="none" w:sz="0" w:space="0" w:color="auto"/>
      </w:divBdr>
    </w:div>
    <w:div w:id="659234347">
      <w:bodyDiv w:val="1"/>
      <w:marLeft w:val="0"/>
      <w:marRight w:val="0"/>
      <w:marTop w:val="0"/>
      <w:marBottom w:val="0"/>
      <w:divBdr>
        <w:top w:val="none" w:sz="0" w:space="0" w:color="auto"/>
        <w:left w:val="none" w:sz="0" w:space="0" w:color="auto"/>
        <w:bottom w:val="none" w:sz="0" w:space="0" w:color="auto"/>
        <w:right w:val="none" w:sz="0" w:space="0" w:color="auto"/>
      </w:divBdr>
    </w:div>
    <w:div w:id="1021976874">
      <w:bodyDiv w:val="1"/>
      <w:marLeft w:val="0"/>
      <w:marRight w:val="0"/>
      <w:marTop w:val="0"/>
      <w:marBottom w:val="0"/>
      <w:divBdr>
        <w:top w:val="none" w:sz="0" w:space="0" w:color="auto"/>
        <w:left w:val="none" w:sz="0" w:space="0" w:color="auto"/>
        <w:bottom w:val="none" w:sz="0" w:space="0" w:color="auto"/>
        <w:right w:val="none" w:sz="0" w:space="0" w:color="auto"/>
      </w:divBdr>
    </w:div>
    <w:div w:id="1166433267">
      <w:bodyDiv w:val="1"/>
      <w:marLeft w:val="0"/>
      <w:marRight w:val="0"/>
      <w:marTop w:val="0"/>
      <w:marBottom w:val="0"/>
      <w:divBdr>
        <w:top w:val="none" w:sz="0" w:space="0" w:color="auto"/>
        <w:left w:val="none" w:sz="0" w:space="0" w:color="auto"/>
        <w:bottom w:val="none" w:sz="0" w:space="0" w:color="auto"/>
        <w:right w:val="none" w:sz="0" w:space="0" w:color="auto"/>
      </w:divBdr>
    </w:div>
    <w:div w:id="1168246911">
      <w:bodyDiv w:val="1"/>
      <w:marLeft w:val="0"/>
      <w:marRight w:val="0"/>
      <w:marTop w:val="0"/>
      <w:marBottom w:val="0"/>
      <w:divBdr>
        <w:top w:val="none" w:sz="0" w:space="0" w:color="auto"/>
        <w:left w:val="none" w:sz="0" w:space="0" w:color="auto"/>
        <w:bottom w:val="none" w:sz="0" w:space="0" w:color="auto"/>
        <w:right w:val="none" w:sz="0" w:space="0" w:color="auto"/>
      </w:divBdr>
    </w:div>
    <w:div w:id="1732920279">
      <w:bodyDiv w:val="1"/>
      <w:marLeft w:val="0"/>
      <w:marRight w:val="0"/>
      <w:marTop w:val="0"/>
      <w:marBottom w:val="0"/>
      <w:divBdr>
        <w:top w:val="none" w:sz="0" w:space="0" w:color="auto"/>
        <w:left w:val="none" w:sz="0" w:space="0" w:color="auto"/>
        <w:bottom w:val="none" w:sz="0" w:space="0" w:color="auto"/>
        <w:right w:val="none" w:sz="0" w:space="0" w:color="auto"/>
      </w:divBdr>
    </w:div>
    <w:div w:id="1850218653">
      <w:marLeft w:val="0"/>
      <w:marRight w:val="0"/>
      <w:marTop w:val="0"/>
      <w:marBottom w:val="0"/>
      <w:divBdr>
        <w:top w:val="none" w:sz="0" w:space="0" w:color="auto"/>
        <w:left w:val="none" w:sz="0" w:space="0" w:color="auto"/>
        <w:bottom w:val="none" w:sz="0" w:space="0" w:color="auto"/>
        <w:right w:val="none" w:sz="0" w:space="0" w:color="auto"/>
      </w:divBdr>
    </w:div>
    <w:div w:id="1850218654">
      <w:marLeft w:val="0"/>
      <w:marRight w:val="0"/>
      <w:marTop w:val="0"/>
      <w:marBottom w:val="0"/>
      <w:divBdr>
        <w:top w:val="none" w:sz="0" w:space="0" w:color="auto"/>
        <w:left w:val="none" w:sz="0" w:space="0" w:color="auto"/>
        <w:bottom w:val="none" w:sz="0" w:space="0" w:color="auto"/>
        <w:right w:val="none" w:sz="0" w:space="0" w:color="auto"/>
      </w:divBdr>
    </w:div>
    <w:div w:id="1850218655">
      <w:marLeft w:val="0"/>
      <w:marRight w:val="0"/>
      <w:marTop w:val="0"/>
      <w:marBottom w:val="0"/>
      <w:divBdr>
        <w:top w:val="none" w:sz="0" w:space="0" w:color="auto"/>
        <w:left w:val="none" w:sz="0" w:space="0" w:color="auto"/>
        <w:bottom w:val="none" w:sz="0" w:space="0" w:color="auto"/>
        <w:right w:val="none" w:sz="0" w:space="0" w:color="auto"/>
      </w:divBdr>
    </w:div>
    <w:div w:id="1850218656">
      <w:marLeft w:val="0"/>
      <w:marRight w:val="0"/>
      <w:marTop w:val="0"/>
      <w:marBottom w:val="0"/>
      <w:divBdr>
        <w:top w:val="none" w:sz="0" w:space="0" w:color="auto"/>
        <w:left w:val="none" w:sz="0" w:space="0" w:color="auto"/>
        <w:bottom w:val="none" w:sz="0" w:space="0" w:color="auto"/>
        <w:right w:val="none" w:sz="0" w:space="0" w:color="auto"/>
      </w:divBdr>
    </w:div>
    <w:div w:id="1850218657">
      <w:marLeft w:val="0"/>
      <w:marRight w:val="0"/>
      <w:marTop w:val="0"/>
      <w:marBottom w:val="0"/>
      <w:divBdr>
        <w:top w:val="none" w:sz="0" w:space="0" w:color="auto"/>
        <w:left w:val="none" w:sz="0" w:space="0" w:color="auto"/>
        <w:bottom w:val="none" w:sz="0" w:space="0" w:color="auto"/>
        <w:right w:val="none" w:sz="0" w:space="0" w:color="auto"/>
      </w:divBdr>
    </w:div>
    <w:div w:id="1850218658">
      <w:marLeft w:val="0"/>
      <w:marRight w:val="0"/>
      <w:marTop w:val="0"/>
      <w:marBottom w:val="0"/>
      <w:divBdr>
        <w:top w:val="none" w:sz="0" w:space="0" w:color="auto"/>
        <w:left w:val="none" w:sz="0" w:space="0" w:color="auto"/>
        <w:bottom w:val="none" w:sz="0" w:space="0" w:color="auto"/>
        <w:right w:val="none" w:sz="0" w:space="0" w:color="auto"/>
      </w:divBdr>
    </w:div>
    <w:div w:id="1850218659">
      <w:marLeft w:val="0"/>
      <w:marRight w:val="0"/>
      <w:marTop w:val="0"/>
      <w:marBottom w:val="0"/>
      <w:divBdr>
        <w:top w:val="none" w:sz="0" w:space="0" w:color="auto"/>
        <w:left w:val="none" w:sz="0" w:space="0" w:color="auto"/>
        <w:bottom w:val="none" w:sz="0" w:space="0" w:color="auto"/>
        <w:right w:val="none" w:sz="0" w:space="0" w:color="auto"/>
      </w:divBdr>
    </w:div>
    <w:div w:id="185021866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3415</Words>
  <Characters>17868</Characters>
  <Application>Microsoft Office Word</Application>
  <DocSecurity>0</DocSecurity>
  <Lines>148</Lines>
  <Paragraphs>42</Paragraphs>
  <ScaleCrop>false</ScaleCrop>
  <HeadingPairs>
    <vt:vector size="2" baseType="variant">
      <vt:variant>
        <vt:lpstr>Title</vt:lpstr>
      </vt:variant>
      <vt:variant>
        <vt:i4>1</vt:i4>
      </vt:variant>
    </vt:vector>
  </HeadingPairs>
  <TitlesOfParts>
    <vt:vector size="1" baseType="lpstr">
      <vt:lpstr>Godswell Park, Bloxham</vt:lpstr>
    </vt:vector>
  </TitlesOfParts>
  <Company>Cherwell District Council</Company>
  <LinksUpToDate>false</LinksUpToDate>
  <CharactersWithSpaces>21241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Godswell Park, Bloxham</dc:title>
  <dc:creator>Mark Adams</dc:creator>
  <cp:lastModifiedBy>Alex Keen</cp:lastModifiedBy>
  <cp:revision>4</cp:revision>
  <cp:lastPrinted>2012-07-19T10:56:00Z</cp:lastPrinted>
  <dcterms:created xsi:type="dcterms:W3CDTF">2017-04-04T12:57:00Z</dcterms:created>
  <dcterms:modified xsi:type="dcterms:W3CDTF">2017-04-06T11:29:00Z</dcterms:modified>
</cp:coreProperties>
</file>