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CF" w:rsidRDefault="00CF2CCF" w:rsidP="00CF2CCF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Simon van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Zwanenberg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20 June 2018 14:19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Park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Masterplan</w:t>
      </w:r>
      <w:proofErr w:type="spellEnd"/>
    </w:p>
    <w:p w:rsidR="00CF2CCF" w:rsidRDefault="00CF2CCF" w:rsidP="00CF2CCF"/>
    <w:p w:rsidR="00CF2CCF" w:rsidRDefault="00CF2CCF" w:rsidP="00CF2CCF">
      <w:pPr>
        <w:rPr>
          <w:rFonts w:ascii="Century Gothic" w:hAnsi="Century Gothic"/>
          <w:color w:val="004285"/>
          <w:sz w:val="18"/>
          <w:szCs w:val="18"/>
        </w:rPr>
      </w:pPr>
      <w:r>
        <w:rPr>
          <w:rFonts w:ascii="Century Gothic" w:hAnsi="Century Gothic"/>
          <w:color w:val="004285"/>
          <w:sz w:val="18"/>
          <w:szCs w:val="18"/>
        </w:rPr>
        <w:t xml:space="preserve">Paul Feehily </w:t>
      </w:r>
    </w:p>
    <w:p w:rsidR="00CF2CCF" w:rsidRDefault="00CF2CCF" w:rsidP="00CF2CCF">
      <w:pPr>
        <w:rPr>
          <w:rFonts w:ascii="Century Gothic" w:hAnsi="Century Gothic"/>
          <w:color w:val="004285"/>
          <w:sz w:val="18"/>
          <w:szCs w:val="18"/>
        </w:rPr>
      </w:pPr>
      <w:r>
        <w:rPr>
          <w:rFonts w:ascii="Century Gothic" w:hAnsi="Century Gothic"/>
          <w:color w:val="004285"/>
          <w:sz w:val="18"/>
          <w:szCs w:val="18"/>
        </w:rPr>
        <w:t xml:space="preserve">Interim Head of Development Management </w:t>
      </w:r>
    </w:p>
    <w:p w:rsidR="00CF2CCF" w:rsidRDefault="00CF2CCF" w:rsidP="00CF2CCF">
      <w:pPr>
        <w:rPr>
          <w:rFonts w:ascii="Century Gothic" w:hAnsi="Century Gothic"/>
          <w:color w:val="004285"/>
          <w:sz w:val="18"/>
          <w:szCs w:val="18"/>
        </w:rPr>
      </w:pPr>
      <w:r>
        <w:rPr>
          <w:rFonts w:ascii="Century Gothic" w:hAnsi="Century Gothic"/>
          <w:color w:val="004285"/>
          <w:sz w:val="18"/>
          <w:szCs w:val="18"/>
        </w:rPr>
        <w:t xml:space="preserve">Cherwell District Council </w:t>
      </w:r>
    </w:p>
    <w:p w:rsidR="00CF2CCF" w:rsidRDefault="00CF2CCF" w:rsidP="00CF2CCF">
      <w:pPr>
        <w:rPr>
          <w:rFonts w:ascii="Century Gothic" w:hAnsi="Century Gothic"/>
          <w:color w:val="004285"/>
          <w:sz w:val="18"/>
          <w:szCs w:val="18"/>
        </w:rPr>
      </w:pPr>
      <w:proofErr w:type="spellStart"/>
      <w:r>
        <w:rPr>
          <w:rFonts w:ascii="Century Gothic" w:hAnsi="Century Gothic"/>
          <w:color w:val="004285"/>
          <w:sz w:val="18"/>
          <w:szCs w:val="18"/>
        </w:rPr>
        <w:t>Bodicote</w:t>
      </w:r>
      <w:proofErr w:type="spellEnd"/>
      <w:r>
        <w:rPr>
          <w:rFonts w:ascii="Century Gothic" w:hAnsi="Century Gothic"/>
          <w:color w:val="004285"/>
          <w:sz w:val="18"/>
          <w:szCs w:val="18"/>
        </w:rPr>
        <w:t xml:space="preserve"> House </w:t>
      </w:r>
    </w:p>
    <w:p w:rsidR="00CF2CCF" w:rsidRDefault="00CF2CCF" w:rsidP="00CF2CCF">
      <w:pPr>
        <w:rPr>
          <w:rFonts w:ascii="Century Gothic" w:hAnsi="Century Gothic"/>
          <w:color w:val="004285"/>
          <w:sz w:val="18"/>
          <w:szCs w:val="18"/>
        </w:rPr>
      </w:pPr>
      <w:r>
        <w:rPr>
          <w:rFonts w:ascii="Century Gothic" w:hAnsi="Century Gothic"/>
          <w:color w:val="004285"/>
          <w:sz w:val="18"/>
          <w:szCs w:val="18"/>
        </w:rPr>
        <w:t xml:space="preserve">Banbury Oxfordshire </w:t>
      </w:r>
    </w:p>
    <w:p w:rsidR="00CF2CCF" w:rsidRDefault="00CF2CCF" w:rsidP="00CF2CCF">
      <w:pPr>
        <w:rPr>
          <w:rFonts w:ascii="Century Gothic" w:hAnsi="Century Gothic"/>
          <w:color w:val="004285"/>
          <w:sz w:val="18"/>
          <w:szCs w:val="18"/>
        </w:rPr>
      </w:pPr>
      <w:r>
        <w:rPr>
          <w:rFonts w:ascii="Century Gothic" w:hAnsi="Century Gothic"/>
          <w:color w:val="004285"/>
          <w:sz w:val="18"/>
          <w:szCs w:val="18"/>
        </w:rPr>
        <w:t>OX15 4AA</w:t>
      </w:r>
    </w:p>
    <w:p w:rsidR="00CF2CCF" w:rsidRDefault="00CF2CCF" w:rsidP="00CF2CCF">
      <w:pPr>
        <w:rPr>
          <w:rFonts w:ascii="Century Gothic" w:hAnsi="Century Gothic"/>
          <w:color w:val="004285"/>
          <w:sz w:val="18"/>
          <w:szCs w:val="18"/>
        </w:rPr>
      </w:pPr>
    </w:p>
    <w:p w:rsidR="00CF2CCF" w:rsidRDefault="00CF2CCF" w:rsidP="00CF2CCF">
      <w:pPr>
        <w:rPr>
          <w:rFonts w:ascii="Century Gothic" w:hAnsi="Century Gothic"/>
          <w:color w:val="004285"/>
          <w:sz w:val="18"/>
          <w:szCs w:val="18"/>
        </w:rPr>
      </w:pPr>
    </w:p>
    <w:p w:rsidR="00CF2CCF" w:rsidRDefault="00CF2CCF" w:rsidP="00CF2CCF">
      <w:pPr>
        <w:rPr>
          <w:rFonts w:ascii="Century Gothic" w:hAnsi="Century Gothic"/>
          <w:color w:val="004285"/>
          <w:sz w:val="18"/>
          <w:szCs w:val="18"/>
        </w:rPr>
      </w:pPr>
      <w:r>
        <w:rPr>
          <w:rFonts w:ascii="Century Gothic" w:hAnsi="Century Gothic"/>
          <w:color w:val="004285"/>
          <w:sz w:val="18"/>
          <w:szCs w:val="18"/>
        </w:rPr>
        <w:t>20th June 2018</w:t>
      </w:r>
    </w:p>
    <w:p w:rsidR="00CF2CCF" w:rsidRDefault="00CF2CCF" w:rsidP="00CF2CCF">
      <w:pPr>
        <w:rPr>
          <w:rFonts w:ascii="Century Gothic" w:hAnsi="Century Gothic"/>
          <w:color w:val="004285"/>
          <w:sz w:val="18"/>
          <w:szCs w:val="18"/>
        </w:rPr>
      </w:pPr>
    </w:p>
    <w:p w:rsidR="00CF2CCF" w:rsidRDefault="00CF2CCF" w:rsidP="00CF2CCF">
      <w:pPr>
        <w:rPr>
          <w:rFonts w:ascii="Century Gothic" w:hAnsi="Century Gothic"/>
          <w:color w:val="004285"/>
          <w:sz w:val="18"/>
          <w:szCs w:val="18"/>
        </w:rPr>
      </w:pPr>
      <w:proofErr w:type="spellStart"/>
      <w:r>
        <w:rPr>
          <w:rFonts w:ascii="Century Gothic" w:hAnsi="Century Gothic"/>
          <w:b/>
          <w:bCs/>
          <w:color w:val="004285"/>
          <w:sz w:val="18"/>
          <w:szCs w:val="18"/>
        </w:rPr>
        <w:t>Heyford</w:t>
      </w:r>
      <w:proofErr w:type="spellEnd"/>
      <w:r>
        <w:rPr>
          <w:rFonts w:ascii="Century Gothic" w:hAnsi="Century Gothic"/>
          <w:b/>
          <w:bCs/>
          <w:color w:val="004285"/>
          <w:sz w:val="18"/>
          <w:szCs w:val="18"/>
        </w:rPr>
        <w:t xml:space="preserve"> Park </w:t>
      </w:r>
      <w:proofErr w:type="spellStart"/>
      <w:r>
        <w:rPr>
          <w:rFonts w:ascii="Century Gothic" w:hAnsi="Century Gothic"/>
          <w:b/>
          <w:bCs/>
          <w:color w:val="004285"/>
          <w:sz w:val="18"/>
          <w:szCs w:val="18"/>
        </w:rPr>
        <w:t>Masterplan</w:t>
      </w:r>
      <w:proofErr w:type="spellEnd"/>
    </w:p>
    <w:p w:rsidR="00CF2CCF" w:rsidRDefault="00CF2CCF" w:rsidP="00CF2CCF">
      <w:pPr>
        <w:rPr>
          <w:rFonts w:ascii="Century Gothic" w:hAnsi="Century Gothic"/>
          <w:color w:val="004285"/>
          <w:sz w:val="18"/>
          <w:szCs w:val="18"/>
        </w:rPr>
      </w:pPr>
    </w:p>
    <w:p w:rsidR="00CF2CCF" w:rsidRDefault="00CF2CCF" w:rsidP="00CF2CCF">
      <w:pPr>
        <w:rPr>
          <w:rFonts w:ascii="Century Gothic" w:hAnsi="Century Gothic"/>
          <w:color w:val="004285"/>
          <w:sz w:val="18"/>
          <w:szCs w:val="18"/>
        </w:rPr>
      </w:pPr>
    </w:p>
    <w:p w:rsidR="00CF2CCF" w:rsidRDefault="00CF2CCF" w:rsidP="00CF2CCF">
      <w:pPr>
        <w:rPr>
          <w:rFonts w:ascii="Century Gothic" w:hAnsi="Century Gothic"/>
          <w:color w:val="004285"/>
          <w:sz w:val="18"/>
          <w:szCs w:val="18"/>
        </w:rPr>
      </w:pPr>
      <w:r>
        <w:rPr>
          <w:rFonts w:ascii="Century Gothic" w:hAnsi="Century Gothic"/>
          <w:color w:val="004285"/>
          <w:sz w:val="18"/>
          <w:szCs w:val="18"/>
        </w:rPr>
        <w:t>Dear Mr Feehily</w:t>
      </w:r>
    </w:p>
    <w:p w:rsidR="00CF2CCF" w:rsidRDefault="00CF2CCF" w:rsidP="00CF2CCF">
      <w:pPr>
        <w:rPr>
          <w:rFonts w:ascii="Century Gothic" w:hAnsi="Century Gothic"/>
          <w:color w:val="004285"/>
          <w:sz w:val="18"/>
          <w:szCs w:val="18"/>
        </w:rPr>
      </w:pPr>
    </w:p>
    <w:p w:rsidR="00CF2CCF" w:rsidRDefault="00CF2CCF" w:rsidP="00CF2CCF">
      <w:pPr>
        <w:rPr>
          <w:rFonts w:ascii="Century Gothic" w:hAnsi="Century Gothic"/>
          <w:color w:val="004285"/>
          <w:sz w:val="18"/>
          <w:szCs w:val="18"/>
        </w:rPr>
      </w:pPr>
      <w:r>
        <w:rPr>
          <w:rFonts w:ascii="Century Gothic" w:hAnsi="Century Gothic"/>
          <w:color w:val="004285"/>
          <w:sz w:val="18"/>
          <w:szCs w:val="18"/>
        </w:rPr>
        <w:t xml:space="preserve">The Upper </w:t>
      </w:r>
      <w:proofErr w:type="spellStart"/>
      <w:r>
        <w:rPr>
          <w:rFonts w:ascii="Century Gothic" w:hAnsi="Century Gothic"/>
          <w:color w:val="004285"/>
          <w:sz w:val="18"/>
          <w:szCs w:val="18"/>
        </w:rPr>
        <w:t>Heyford</w:t>
      </w:r>
      <w:proofErr w:type="spellEnd"/>
      <w:r>
        <w:rPr>
          <w:rFonts w:ascii="Century Gothic" w:hAnsi="Century Gothic"/>
          <w:color w:val="004285"/>
          <w:sz w:val="18"/>
          <w:szCs w:val="18"/>
        </w:rPr>
        <w:t xml:space="preserve"> Village Group has seen the response made to the latest </w:t>
      </w:r>
      <w:proofErr w:type="spellStart"/>
      <w:r>
        <w:rPr>
          <w:rFonts w:ascii="Century Gothic" w:hAnsi="Century Gothic"/>
          <w:color w:val="004285"/>
          <w:sz w:val="18"/>
          <w:szCs w:val="18"/>
        </w:rPr>
        <w:t>Heyford</w:t>
      </w:r>
      <w:proofErr w:type="spellEnd"/>
      <w:r>
        <w:rPr>
          <w:rFonts w:ascii="Century Gothic" w:hAnsi="Century Gothic"/>
          <w:color w:val="004285"/>
          <w:sz w:val="18"/>
          <w:szCs w:val="18"/>
        </w:rPr>
        <w:t xml:space="preserve"> Park </w:t>
      </w:r>
      <w:proofErr w:type="spellStart"/>
      <w:r>
        <w:rPr>
          <w:rFonts w:ascii="Century Gothic" w:hAnsi="Century Gothic"/>
          <w:color w:val="004285"/>
          <w:sz w:val="18"/>
          <w:szCs w:val="18"/>
        </w:rPr>
        <w:t>Masterplan</w:t>
      </w:r>
      <w:proofErr w:type="spellEnd"/>
      <w:r>
        <w:rPr>
          <w:rFonts w:ascii="Century Gothic" w:hAnsi="Century Gothic"/>
          <w:color w:val="004285"/>
          <w:sz w:val="18"/>
          <w:szCs w:val="18"/>
        </w:rPr>
        <w:t xml:space="preserve"> by Upper </w:t>
      </w:r>
      <w:proofErr w:type="spellStart"/>
      <w:r>
        <w:rPr>
          <w:rFonts w:ascii="Century Gothic" w:hAnsi="Century Gothic"/>
          <w:color w:val="004285"/>
          <w:sz w:val="18"/>
          <w:szCs w:val="18"/>
        </w:rPr>
        <w:t>Heyford</w:t>
      </w:r>
      <w:proofErr w:type="spellEnd"/>
      <w:r>
        <w:rPr>
          <w:rFonts w:ascii="Century Gothic" w:hAnsi="Century Gothic"/>
          <w:color w:val="004285"/>
          <w:sz w:val="18"/>
          <w:szCs w:val="18"/>
        </w:rPr>
        <w:t xml:space="preserve"> Parish Council, and would like to endorse strongly all the points made by the PC.  There is nothing we feel we need to add to their sound and comprehensive review.</w:t>
      </w:r>
    </w:p>
    <w:p w:rsidR="00CF2CCF" w:rsidRDefault="00CF2CCF" w:rsidP="00CF2CCF">
      <w:pPr>
        <w:rPr>
          <w:rFonts w:ascii="Century Gothic" w:hAnsi="Century Gothic"/>
          <w:color w:val="004285"/>
          <w:sz w:val="18"/>
          <w:szCs w:val="18"/>
        </w:rPr>
      </w:pPr>
    </w:p>
    <w:p w:rsidR="00CF2CCF" w:rsidRDefault="00CF2CCF" w:rsidP="00CF2CCF">
      <w:pPr>
        <w:rPr>
          <w:rFonts w:ascii="Century Gothic" w:hAnsi="Century Gothic"/>
          <w:color w:val="004285"/>
          <w:sz w:val="18"/>
          <w:szCs w:val="18"/>
        </w:rPr>
      </w:pPr>
      <w:r>
        <w:rPr>
          <w:rFonts w:ascii="Century Gothic" w:hAnsi="Century Gothic"/>
          <w:color w:val="004285"/>
          <w:sz w:val="18"/>
          <w:szCs w:val="18"/>
        </w:rPr>
        <w:t>Yours faithfully</w:t>
      </w:r>
    </w:p>
    <w:p w:rsidR="00CF2CCF" w:rsidRDefault="00CF2CCF" w:rsidP="00CF2CCF">
      <w:pPr>
        <w:rPr>
          <w:rFonts w:ascii="Century Gothic" w:hAnsi="Century Gothic"/>
          <w:color w:val="004285"/>
          <w:sz w:val="18"/>
          <w:szCs w:val="18"/>
        </w:rPr>
      </w:pPr>
    </w:p>
    <w:p w:rsidR="00CF2CCF" w:rsidRDefault="00CF2CCF" w:rsidP="00CF2CCF">
      <w:pPr>
        <w:rPr>
          <w:rFonts w:ascii="Century Gothic" w:hAnsi="Century Gothic"/>
          <w:color w:val="004285"/>
          <w:sz w:val="18"/>
          <w:szCs w:val="18"/>
        </w:rPr>
      </w:pPr>
      <w:r>
        <w:rPr>
          <w:rFonts w:ascii="Century Gothic" w:hAnsi="Century Gothic"/>
          <w:color w:val="004285"/>
          <w:sz w:val="18"/>
          <w:szCs w:val="18"/>
        </w:rPr>
        <w:t xml:space="preserve">Simon van </w:t>
      </w:r>
      <w:proofErr w:type="spellStart"/>
      <w:r>
        <w:rPr>
          <w:rFonts w:ascii="Century Gothic" w:hAnsi="Century Gothic"/>
          <w:color w:val="004285"/>
          <w:sz w:val="18"/>
          <w:szCs w:val="18"/>
        </w:rPr>
        <w:t>Zwanenberg</w:t>
      </w:r>
      <w:proofErr w:type="spellEnd"/>
      <w:r>
        <w:rPr>
          <w:rFonts w:ascii="Century Gothic" w:hAnsi="Century Gothic"/>
          <w:color w:val="004285"/>
          <w:sz w:val="18"/>
          <w:szCs w:val="18"/>
        </w:rPr>
        <w:t>, Alan Hedges, Ian Lough-Scott</w:t>
      </w:r>
    </w:p>
    <w:p w:rsidR="00CF2CCF" w:rsidRDefault="00CF2CCF" w:rsidP="00CF2CCF">
      <w:pPr>
        <w:rPr>
          <w:rFonts w:ascii="Century Gothic" w:hAnsi="Century Gothic"/>
          <w:color w:val="004285"/>
          <w:sz w:val="18"/>
          <w:szCs w:val="18"/>
        </w:rPr>
      </w:pPr>
      <w:proofErr w:type="gramStart"/>
      <w:r>
        <w:rPr>
          <w:rFonts w:ascii="Century Gothic" w:hAnsi="Century Gothic"/>
          <w:color w:val="004285"/>
          <w:sz w:val="18"/>
          <w:szCs w:val="18"/>
        </w:rPr>
        <w:t>for</w:t>
      </w:r>
      <w:proofErr w:type="gramEnd"/>
      <w:r>
        <w:rPr>
          <w:rFonts w:ascii="Century Gothic" w:hAnsi="Century Gothic"/>
          <w:color w:val="004285"/>
          <w:sz w:val="18"/>
          <w:szCs w:val="18"/>
        </w:rPr>
        <w:t xml:space="preserve"> the Upper </w:t>
      </w:r>
      <w:proofErr w:type="spellStart"/>
      <w:r>
        <w:rPr>
          <w:rFonts w:ascii="Century Gothic" w:hAnsi="Century Gothic"/>
          <w:color w:val="004285"/>
          <w:sz w:val="18"/>
          <w:szCs w:val="18"/>
        </w:rPr>
        <w:t>Heyford</w:t>
      </w:r>
      <w:proofErr w:type="spellEnd"/>
      <w:r>
        <w:rPr>
          <w:rFonts w:ascii="Century Gothic" w:hAnsi="Century Gothic"/>
          <w:color w:val="004285"/>
          <w:sz w:val="18"/>
          <w:szCs w:val="18"/>
        </w:rPr>
        <w:t xml:space="preserve"> Village Group</w:t>
      </w:r>
    </w:p>
    <w:p w:rsidR="00CF2CCF" w:rsidRDefault="00CF2CCF" w:rsidP="00CF2CCF">
      <w:pPr>
        <w:rPr>
          <w:rFonts w:ascii="Century Gothic" w:hAnsi="Century Gothic"/>
          <w:color w:val="004285"/>
          <w:sz w:val="18"/>
          <w:szCs w:val="18"/>
        </w:rPr>
      </w:pPr>
    </w:p>
    <w:p w:rsidR="00CF2CCF" w:rsidRDefault="00CF2CCF" w:rsidP="00CF2CCF">
      <w:pPr>
        <w:rPr>
          <w:rFonts w:ascii="Century Gothic" w:hAnsi="Century Gothic"/>
          <w:color w:val="004285"/>
          <w:sz w:val="18"/>
          <w:szCs w:val="18"/>
        </w:rPr>
      </w:pPr>
    </w:p>
    <w:p w:rsidR="00CF2CCF" w:rsidRDefault="00CF2CCF" w:rsidP="00CF2CCF">
      <w:pPr>
        <w:spacing w:after="240"/>
        <w:rPr>
          <w:rFonts w:eastAsia="Times New Roman"/>
        </w:rPr>
      </w:pPr>
    </w:p>
    <w:p w:rsidR="006F2FF3" w:rsidRDefault="006F2FF3"/>
    <w:sectPr w:rsidR="006F2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CF"/>
    <w:rsid w:val="006F2FF3"/>
    <w:rsid w:val="00C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C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C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C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>Cherwell District Council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2018-06-27T09:12:00Z</dcterms:created>
  <dcterms:modified xsi:type="dcterms:W3CDTF">2018-06-27T09:14:00Z</dcterms:modified>
</cp:coreProperties>
</file>