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FA" w:rsidRDefault="005264FA" w:rsidP="005264F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May 2018 13:24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5264FA" w:rsidRDefault="005264FA" w:rsidP="005264FA">
      <w:pPr>
        <w:rPr>
          <w:rFonts w:ascii="Times New Roman" w:hAnsi="Times New Roman" w:cs="Times New Roman"/>
          <w:sz w:val="24"/>
          <w:szCs w:val="24"/>
        </w:rPr>
      </w:pPr>
    </w:p>
    <w:p w:rsidR="005264FA" w:rsidRDefault="005264FA" w:rsidP="005264FA">
      <w:pPr>
        <w:pStyle w:val="NormalWeb"/>
      </w:pPr>
      <w:r>
        <w:rPr>
          <w:rFonts w:ascii="Verdana" w:hAnsi="Verdana"/>
          <w:sz w:val="20"/>
          <w:szCs w:val="20"/>
        </w:rPr>
        <w:t>Planning Application comments have been made. A summary of the comments is provided below.</w:t>
      </w:r>
    </w:p>
    <w:p w:rsidR="005264FA" w:rsidRDefault="005264FA" w:rsidP="005264FA">
      <w:pPr>
        <w:pStyle w:val="NormalWeb"/>
      </w:pPr>
      <w:r>
        <w:rPr>
          <w:rFonts w:ascii="Verdana" w:hAnsi="Verdana"/>
          <w:sz w:val="20"/>
          <w:szCs w:val="20"/>
        </w:rPr>
        <w:t xml:space="preserve">Comments were submitted at 1:24 PM on 28 May 2018 from Miss </w:t>
      </w:r>
      <w:proofErr w:type="spellStart"/>
      <w:proofErr w:type="gramStart"/>
      <w:r>
        <w:rPr>
          <w:rFonts w:ascii="Verdana" w:hAnsi="Verdana"/>
          <w:sz w:val="20"/>
          <w:szCs w:val="20"/>
        </w:rPr>
        <w:t>sarah</w:t>
      </w:r>
      <w:proofErr w:type="spellEnd"/>
      <w:proofErr w:type="gramEnd"/>
      <w:r>
        <w:rPr>
          <w:rFonts w:ascii="Verdana" w:hAnsi="Verdana"/>
          <w:sz w:val="20"/>
          <w:szCs w:val="20"/>
        </w:rPr>
        <w:t xml:space="preserve"> James.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264FA" w:rsidTr="005264FA">
        <w:trPr>
          <w:tblCellSpacing w:w="7" w:type="dxa"/>
        </w:trPr>
        <w:tc>
          <w:tcPr>
            <w:tcW w:w="0" w:type="auto"/>
            <w:gridSpan w:val="2"/>
            <w:tcMar>
              <w:top w:w="45" w:type="dxa"/>
              <w:left w:w="45" w:type="dxa"/>
              <w:bottom w:w="45" w:type="dxa"/>
              <w:right w:w="45" w:type="dxa"/>
            </w:tcMar>
            <w:vAlign w:val="center"/>
            <w:hideMark/>
          </w:tcPr>
          <w:p w:rsidR="005264FA" w:rsidRDefault="005264FA">
            <w:pPr>
              <w:rPr>
                <w:sz w:val="24"/>
                <w:szCs w:val="24"/>
              </w:rPr>
            </w:pPr>
            <w:r>
              <w:rPr>
                <w:rFonts w:ascii="Verdana" w:hAnsi="Verdana"/>
                <w:b/>
                <w:bCs/>
              </w:rPr>
              <w:t>Application Summary</w:t>
            </w:r>
          </w:p>
        </w:tc>
      </w:tr>
      <w:tr w:rsidR="005264FA" w:rsidTr="005264FA">
        <w:trPr>
          <w:tblCellSpacing w:w="7" w:type="dxa"/>
        </w:trPr>
        <w:tc>
          <w:tcPr>
            <w:tcW w:w="1500" w:type="dxa"/>
            <w:tcMar>
              <w:top w:w="45" w:type="dxa"/>
              <w:left w:w="45" w:type="dxa"/>
              <w:bottom w:w="45" w:type="dxa"/>
              <w:right w:w="45" w:type="dxa"/>
            </w:tcMar>
            <w:vAlign w:val="center"/>
            <w:hideMark/>
          </w:tcPr>
          <w:p w:rsidR="005264FA" w:rsidRDefault="005264F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5264FA" w:rsidRDefault="005264FA">
            <w:pPr>
              <w:rPr>
                <w:sz w:val="24"/>
                <w:szCs w:val="24"/>
              </w:rPr>
            </w:pPr>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5264FA" w:rsidTr="005264FA">
        <w:trPr>
          <w:tblCellSpacing w:w="7" w:type="dxa"/>
        </w:trPr>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5264FA" w:rsidTr="005264FA">
        <w:trPr>
          <w:tblCellSpacing w:w="7" w:type="dxa"/>
        </w:trPr>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sz w:val="20"/>
                <w:szCs w:val="20"/>
              </w:rPr>
              <w:t xml:space="preserve">Andrew Lewis </w:t>
            </w:r>
          </w:p>
        </w:tc>
      </w:tr>
      <w:tr w:rsidR="005264FA" w:rsidTr="005264FA">
        <w:trPr>
          <w:tblCellSpacing w:w="7" w:type="dxa"/>
        </w:trPr>
        <w:tc>
          <w:tcPr>
            <w:tcW w:w="0" w:type="auto"/>
            <w:gridSpan w:val="2"/>
            <w:tcMar>
              <w:top w:w="45" w:type="dxa"/>
              <w:left w:w="45" w:type="dxa"/>
              <w:bottom w:w="45" w:type="dxa"/>
              <w:right w:w="45" w:type="dxa"/>
            </w:tcMar>
            <w:vAlign w:val="center"/>
            <w:hideMark/>
          </w:tcPr>
          <w:p w:rsidR="005264FA" w:rsidRDefault="005264FA">
            <w:pPr>
              <w:rPr>
                <w:sz w:val="24"/>
                <w:szCs w:val="24"/>
              </w:rPr>
            </w:pPr>
            <w:hyperlink r:id="rId5" w:history="1">
              <w:r>
                <w:rPr>
                  <w:rStyle w:val="Hyperlink"/>
                  <w:rFonts w:ascii="Verdana" w:hAnsi="Verdana"/>
                  <w:sz w:val="20"/>
                  <w:szCs w:val="20"/>
                </w:rPr>
                <w:t>Click for further information</w:t>
              </w:r>
            </w:hyperlink>
          </w:p>
        </w:tc>
      </w:tr>
    </w:tbl>
    <w:p w:rsidR="005264FA" w:rsidRDefault="005264FA" w:rsidP="005264F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264FA" w:rsidTr="005264FA">
        <w:trPr>
          <w:tblCellSpacing w:w="7" w:type="dxa"/>
        </w:trPr>
        <w:tc>
          <w:tcPr>
            <w:tcW w:w="0" w:type="auto"/>
            <w:gridSpan w:val="2"/>
            <w:tcMar>
              <w:top w:w="45" w:type="dxa"/>
              <w:left w:w="45" w:type="dxa"/>
              <w:bottom w:w="45" w:type="dxa"/>
              <w:right w:w="45" w:type="dxa"/>
            </w:tcMar>
            <w:vAlign w:val="center"/>
            <w:hideMark/>
          </w:tcPr>
          <w:p w:rsidR="005264FA" w:rsidRDefault="005264FA">
            <w:pPr>
              <w:rPr>
                <w:sz w:val="24"/>
                <w:szCs w:val="24"/>
              </w:rPr>
            </w:pPr>
            <w:r>
              <w:rPr>
                <w:rFonts w:ascii="Verdana" w:hAnsi="Verdana"/>
                <w:b/>
                <w:bCs/>
              </w:rPr>
              <w:lastRenderedPageBreak/>
              <w:t>Customer Details</w:t>
            </w:r>
          </w:p>
        </w:tc>
      </w:tr>
      <w:tr w:rsidR="005264FA" w:rsidTr="005264FA">
        <w:trPr>
          <w:tblCellSpacing w:w="7" w:type="dxa"/>
        </w:trPr>
        <w:tc>
          <w:tcPr>
            <w:tcW w:w="1500" w:type="dxa"/>
            <w:tcMar>
              <w:top w:w="45" w:type="dxa"/>
              <w:left w:w="45" w:type="dxa"/>
              <w:bottom w:w="45" w:type="dxa"/>
              <w:right w:w="45" w:type="dxa"/>
            </w:tcMar>
            <w:vAlign w:val="center"/>
            <w:hideMark/>
          </w:tcPr>
          <w:p w:rsidR="005264FA" w:rsidRDefault="005264FA">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sz w:val="20"/>
                <w:szCs w:val="20"/>
              </w:rPr>
              <w:t xml:space="preserve">Miss </w:t>
            </w:r>
            <w:proofErr w:type="spellStart"/>
            <w:r>
              <w:rPr>
                <w:rFonts w:ascii="Verdana" w:hAnsi="Verdana"/>
                <w:sz w:val="20"/>
                <w:szCs w:val="20"/>
              </w:rPr>
              <w:t>sarah</w:t>
            </w:r>
            <w:proofErr w:type="spellEnd"/>
            <w:r>
              <w:rPr>
                <w:rFonts w:ascii="Verdana" w:hAnsi="Verdana"/>
                <w:sz w:val="20"/>
                <w:szCs w:val="20"/>
              </w:rPr>
              <w:t xml:space="preserve"> James</w:t>
            </w:r>
          </w:p>
        </w:tc>
      </w:tr>
      <w:tr w:rsidR="005264FA" w:rsidTr="005264FA">
        <w:trPr>
          <w:tblCellSpacing w:w="7" w:type="dxa"/>
        </w:trPr>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5264FA" w:rsidRDefault="005264FA">
            <w:pPr>
              <w:rPr>
                <w:sz w:val="24"/>
                <w:szCs w:val="24"/>
              </w:rPr>
            </w:pPr>
          </w:p>
        </w:tc>
      </w:tr>
      <w:tr w:rsidR="005264FA" w:rsidTr="005264FA">
        <w:trPr>
          <w:tblCellSpacing w:w="7" w:type="dxa"/>
        </w:trPr>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sz w:val="20"/>
                <w:szCs w:val="20"/>
              </w:rPr>
              <w:t xml:space="preserve">9 Bourne End, Upper </w:t>
            </w:r>
            <w:proofErr w:type="spellStart"/>
            <w:r>
              <w:rPr>
                <w:rFonts w:ascii="Verdana" w:hAnsi="Verdana"/>
                <w:sz w:val="20"/>
                <w:szCs w:val="20"/>
              </w:rPr>
              <w:t>Heyford</w:t>
            </w:r>
            <w:proofErr w:type="spellEnd"/>
            <w:r>
              <w:rPr>
                <w:rFonts w:ascii="Verdana" w:hAnsi="Verdana"/>
                <w:sz w:val="20"/>
                <w:szCs w:val="20"/>
              </w:rPr>
              <w:t>, Bicester OX25 5AE</w:t>
            </w:r>
          </w:p>
        </w:tc>
      </w:tr>
    </w:tbl>
    <w:p w:rsidR="005264FA" w:rsidRDefault="005264FA" w:rsidP="005264FA"/>
    <w:tbl>
      <w:tblPr>
        <w:tblW w:w="7500" w:type="dxa"/>
        <w:tblCellSpacing w:w="7" w:type="dxa"/>
        <w:tblCellMar>
          <w:left w:w="0" w:type="dxa"/>
          <w:right w:w="0" w:type="dxa"/>
        </w:tblCellMar>
        <w:tblLook w:val="04A0" w:firstRow="1" w:lastRow="0" w:firstColumn="1" w:lastColumn="0" w:noHBand="0" w:noVBand="1"/>
      </w:tblPr>
      <w:tblGrid>
        <w:gridCol w:w="1584"/>
        <w:gridCol w:w="5916"/>
      </w:tblGrid>
      <w:tr w:rsidR="005264FA" w:rsidTr="005264FA">
        <w:trPr>
          <w:tblCellSpacing w:w="7" w:type="dxa"/>
        </w:trPr>
        <w:tc>
          <w:tcPr>
            <w:tcW w:w="0" w:type="auto"/>
            <w:gridSpan w:val="2"/>
            <w:tcMar>
              <w:top w:w="45" w:type="dxa"/>
              <w:left w:w="45" w:type="dxa"/>
              <w:bottom w:w="45" w:type="dxa"/>
              <w:right w:w="45" w:type="dxa"/>
            </w:tcMar>
            <w:vAlign w:val="center"/>
            <w:hideMark/>
          </w:tcPr>
          <w:p w:rsidR="005264FA" w:rsidRDefault="005264FA">
            <w:pPr>
              <w:rPr>
                <w:sz w:val="24"/>
                <w:szCs w:val="24"/>
              </w:rPr>
            </w:pPr>
            <w:r>
              <w:rPr>
                <w:rFonts w:ascii="Verdana" w:hAnsi="Verdana"/>
                <w:b/>
                <w:bCs/>
              </w:rPr>
              <w:t>Comments Details</w:t>
            </w:r>
          </w:p>
        </w:tc>
      </w:tr>
      <w:tr w:rsidR="005264FA" w:rsidTr="005264FA">
        <w:trPr>
          <w:tblCellSpacing w:w="7" w:type="dxa"/>
        </w:trPr>
        <w:tc>
          <w:tcPr>
            <w:tcW w:w="2025" w:type="dxa"/>
            <w:tcMar>
              <w:top w:w="45" w:type="dxa"/>
              <w:left w:w="45" w:type="dxa"/>
              <w:bottom w:w="45" w:type="dxa"/>
              <w:right w:w="45" w:type="dxa"/>
            </w:tcMar>
            <w:vAlign w:val="center"/>
            <w:hideMark/>
          </w:tcPr>
          <w:p w:rsidR="005264FA" w:rsidRDefault="005264FA">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264FA" w:rsidRDefault="005264FA">
            <w:pPr>
              <w:rPr>
                <w:sz w:val="24"/>
                <w:szCs w:val="24"/>
              </w:rPr>
            </w:pPr>
            <w:r>
              <w:rPr>
                <w:rFonts w:ascii="Verdana" w:hAnsi="Verdana"/>
                <w:sz w:val="20"/>
                <w:szCs w:val="20"/>
              </w:rPr>
              <w:t>Neighbour</w:t>
            </w:r>
          </w:p>
        </w:tc>
      </w:tr>
      <w:tr w:rsidR="005264FA" w:rsidTr="005264FA">
        <w:trPr>
          <w:tblCellSpacing w:w="7" w:type="dxa"/>
        </w:trPr>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sz w:val="20"/>
                <w:szCs w:val="20"/>
              </w:rPr>
              <w:t>Customer objects to the Planning Application</w:t>
            </w:r>
          </w:p>
        </w:tc>
      </w:tr>
      <w:tr w:rsidR="005264FA" w:rsidTr="005264FA">
        <w:trPr>
          <w:tblCellSpacing w:w="7" w:type="dxa"/>
        </w:trPr>
        <w:tc>
          <w:tcPr>
            <w:tcW w:w="0" w:type="auto"/>
            <w:tcMar>
              <w:top w:w="45" w:type="dxa"/>
              <w:left w:w="45" w:type="dxa"/>
              <w:bottom w:w="45" w:type="dxa"/>
              <w:right w:w="45" w:type="dxa"/>
            </w:tcMar>
            <w:hideMark/>
          </w:tcPr>
          <w:p w:rsidR="005264FA" w:rsidRDefault="005264FA">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264FA" w:rsidRDefault="005264FA">
            <w:pPr>
              <w:rPr>
                <w:rFonts w:eastAsia="Times New Roman"/>
                <w:sz w:val="20"/>
                <w:szCs w:val="20"/>
              </w:rPr>
            </w:pPr>
          </w:p>
        </w:tc>
      </w:tr>
      <w:tr w:rsidR="005264FA" w:rsidTr="005264FA">
        <w:trPr>
          <w:tblCellSpacing w:w="7" w:type="dxa"/>
        </w:trPr>
        <w:tc>
          <w:tcPr>
            <w:tcW w:w="0" w:type="auto"/>
            <w:tcMar>
              <w:top w:w="45" w:type="dxa"/>
              <w:left w:w="45" w:type="dxa"/>
              <w:bottom w:w="45" w:type="dxa"/>
              <w:right w:w="45" w:type="dxa"/>
            </w:tcMar>
            <w:hideMark/>
          </w:tcPr>
          <w:p w:rsidR="005264FA" w:rsidRDefault="005264FA">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5264FA" w:rsidRDefault="005264FA">
            <w:pPr>
              <w:rPr>
                <w:sz w:val="24"/>
                <w:szCs w:val="24"/>
              </w:rPr>
            </w:pPr>
            <w:r>
              <w:rPr>
                <w:rFonts w:ascii="Verdana" w:hAnsi="Verdana"/>
                <w:sz w:val="20"/>
                <w:szCs w:val="20"/>
              </w:rPr>
              <w:t>PLANNING APPLICATION 18/00825/HYBRID</w:t>
            </w:r>
            <w:r>
              <w:rPr>
                <w:rFonts w:ascii="Verdana" w:hAnsi="Verdana"/>
                <w:sz w:val="20"/>
                <w:szCs w:val="20"/>
              </w:rPr>
              <w:br/>
              <w:t>Planning Statement App 4 (Free School Feasibility</w:t>
            </w:r>
            <w:proofErr w:type="gramStart"/>
            <w:r>
              <w:rPr>
                <w:rFonts w:ascii="Verdana" w:hAnsi="Verdana"/>
                <w:sz w:val="20"/>
                <w:szCs w:val="20"/>
              </w:rPr>
              <w:t>)</w:t>
            </w:r>
            <w:proofErr w:type="gramEnd"/>
            <w:r>
              <w:rPr>
                <w:rFonts w:ascii="Verdana" w:hAnsi="Verdana"/>
                <w:sz w:val="20"/>
                <w:szCs w:val="20"/>
              </w:rPr>
              <w:br/>
              <w:t xml:space="preserve">I am writing to object to the proposed extension plans of the Free School Site. </w:t>
            </w:r>
            <w:r>
              <w:rPr>
                <w:rFonts w:ascii="Verdana" w:hAnsi="Verdana"/>
                <w:sz w:val="20"/>
                <w:szCs w:val="20"/>
              </w:rPr>
              <w:br/>
              <w:t xml:space="preserve">The 3 storey building will be right next to my house, just 2 feet from my garden (not shown on the plan in relation to the surrounding houses). This would mean a huge loss of privacy and overshadowing of my garden, and create an enormous overbearing environment next to my house and garden. </w:t>
            </w:r>
            <w:r>
              <w:rPr>
                <w:rFonts w:ascii="Verdana" w:hAnsi="Verdana"/>
                <w:sz w:val="20"/>
                <w:szCs w:val="20"/>
              </w:rPr>
              <w:br/>
              <w:t>The noise would also be another big issue from children in the small courtyard which will echo between the proposed and existing building.</w:t>
            </w:r>
          </w:p>
        </w:tc>
      </w:tr>
    </w:tbl>
    <w:p w:rsidR="005264FA" w:rsidRDefault="005264FA" w:rsidP="005264FA">
      <w:pPr>
        <w:spacing w:after="240"/>
      </w:pPr>
    </w:p>
    <w:p w:rsidR="005264FA" w:rsidRDefault="005264FA" w:rsidP="005264FA">
      <w:r>
        <w:t xml:space="preserve">This e-mail (including any attachments) may be confidential and may contain legally privileged information. You should not disclose its contents to any other person. If you are not the intended recipient, please notify the sender immediately. </w:t>
      </w:r>
    </w:p>
    <w:p w:rsidR="005264FA" w:rsidRDefault="005264FA" w:rsidP="005264FA"/>
    <w:p w:rsidR="005264FA" w:rsidRDefault="005264FA" w:rsidP="005264FA">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264FA" w:rsidRDefault="005264FA" w:rsidP="005264FA"/>
    <w:p w:rsidR="005264FA" w:rsidRDefault="005264FA" w:rsidP="005264FA">
      <w:r>
        <w:t xml:space="preserve">Unless expressly stated otherwise, the contents of this e-mail represent only the views of the sender and does not impose any legal obligation upon the Council or commit the Council to any course of action. </w:t>
      </w:r>
    </w:p>
    <w:p w:rsidR="005264FA" w:rsidRDefault="005264FA" w:rsidP="005264FA">
      <w:pPr>
        <w:spacing w:after="240"/>
        <w:rPr>
          <w:rFonts w:eastAsia="Times New Roman"/>
        </w:rPr>
      </w:pPr>
    </w:p>
    <w:p w:rsidR="005264FA" w:rsidRDefault="005264FA" w:rsidP="005264FA">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264FA" w:rsidRDefault="005264FA" w:rsidP="005264FA">
      <w:pPr>
        <w:rPr>
          <w:rFonts w:eastAsia="Times New Roman"/>
        </w:rPr>
      </w:pPr>
    </w:p>
    <w:p w:rsidR="005264FA" w:rsidRDefault="005264FA" w:rsidP="005264FA">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264FA" w:rsidRDefault="005264FA" w:rsidP="005264FA">
      <w:pPr>
        <w:rPr>
          <w:rFonts w:eastAsia="Times New Roman"/>
        </w:rPr>
      </w:pPr>
    </w:p>
    <w:p w:rsidR="005264FA" w:rsidRDefault="005264FA" w:rsidP="005264FA">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153E99" w:rsidRDefault="00153E99"/>
    <w:sectPr w:rsidR="0015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3F"/>
    <w:rsid w:val="000B1BB9"/>
    <w:rsid w:val="00153E99"/>
    <w:rsid w:val="0015582A"/>
    <w:rsid w:val="00227625"/>
    <w:rsid w:val="005264FA"/>
    <w:rsid w:val="00D543A2"/>
    <w:rsid w:val="00EB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82A"/>
    <w:rPr>
      <w:color w:val="0000FF"/>
      <w:u w:val="single"/>
    </w:rPr>
  </w:style>
  <w:style w:type="paragraph" w:styleId="NormalWeb">
    <w:name w:val="Normal (Web)"/>
    <w:basedOn w:val="Normal"/>
    <w:uiPriority w:val="99"/>
    <w:semiHidden/>
    <w:unhideWhenUsed/>
    <w:rsid w:val="00227625"/>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82A"/>
    <w:rPr>
      <w:color w:val="0000FF"/>
      <w:u w:val="single"/>
    </w:rPr>
  </w:style>
  <w:style w:type="paragraph" w:styleId="NormalWeb">
    <w:name w:val="Normal (Web)"/>
    <w:basedOn w:val="Normal"/>
    <w:uiPriority w:val="99"/>
    <w:semiHidden/>
    <w:unhideWhenUsed/>
    <w:rsid w:val="0022762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8718">
      <w:bodyDiv w:val="1"/>
      <w:marLeft w:val="0"/>
      <w:marRight w:val="0"/>
      <w:marTop w:val="0"/>
      <w:marBottom w:val="0"/>
      <w:divBdr>
        <w:top w:val="none" w:sz="0" w:space="0" w:color="auto"/>
        <w:left w:val="none" w:sz="0" w:space="0" w:color="auto"/>
        <w:bottom w:val="none" w:sz="0" w:space="0" w:color="auto"/>
        <w:right w:val="none" w:sz="0" w:space="0" w:color="auto"/>
      </w:divBdr>
    </w:div>
    <w:div w:id="846941986">
      <w:bodyDiv w:val="1"/>
      <w:marLeft w:val="0"/>
      <w:marRight w:val="0"/>
      <w:marTop w:val="0"/>
      <w:marBottom w:val="0"/>
      <w:divBdr>
        <w:top w:val="none" w:sz="0" w:space="0" w:color="auto"/>
        <w:left w:val="none" w:sz="0" w:space="0" w:color="auto"/>
        <w:bottom w:val="none" w:sz="0" w:space="0" w:color="auto"/>
        <w:right w:val="none" w:sz="0" w:space="0" w:color="auto"/>
      </w:divBdr>
    </w:div>
    <w:div w:id="1289900345">
      <w:bodyDiv w:val="1"/>
      <w:marLeft w:val="0"/>
      <w:marRight w:val="0"/>
      <w:marTop w:val="0"/>
      <w:marBottom w:val="0"/>
      <w:divBdr>
        <w:top w:val="none" w:sz="0" w:space="0" w:color="auto"/>
        <w:left w:val="none" w:sz="0" w:space="0" w:color="auto"/>
        <w:bottom w:val="none" w:sz="0" w:space="0" w:color="auto"/>
        <w:right w:val="none" w:sz="0" w:space="0" w:color="auto"/>
      </w:divBdr>
    </w:div>
    <w:div w:id="1302540139">
      <w:bodyDiv w:val="1"/>
      <w:marLeft w:val="0"/>
      <w:marRight w:val="0"/>
      <w:marTop w:val="0"/>
      <w:marBottom w:val="0"/>
      <w:divBdr>
        <w:top w:val="none" w:sz="0" w:space="0" w:color="auto"/>
        <w:left w:val="none" w:sz="0" w:space="0" w:color="auto"/>
        <w:bottom w:val="none" w:sz="0" w:space="0" w:color="auto"/>
        <w:right w:val="none" w:sz="0" w:space="0" w:color="auto"/>
      </w:divBdr>
    </w:div>
    <w:div w:id="1392385022">
      <w:bodyDiv w:val="1"/>
      <w:marLeft w:val="0"/>
      <w:marRight w:val="0"/>
      <w:marTop w:val="0"/>
      <w:marBottom w:val="0"/>
      <w:divBdr>
        <w:top w:val="none" w:sz="0" w:space="0" w:color="auto"/>
        <w:left w:val="none" w:sz="0" w:space="0" w:color="auto"/>
        <w:bottom w:val="none" w:sz="0" w:space="0" w:color="auto"/>
        <w:right w:val="none" w:sz="0" w:space="0" w:color="auto"/>
      </w:divBdr>
    </w:div>
    <w:div w:id="20238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Office Word</Application>
  <DocSecurity>0</DocSecurity>
  <Lines>34</Lines>
  <Paragraphs>9</Paragraphs>
  <ScaleCrop>false</ScaleCrop>
  <Company>Cherwell District Council</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2018-05-29T11:03:00Z</dcterms:created>
  <dcterms:modified xsi:type="dcterms:W3CDTF">2018-05-29T11:03:00Z</dcterms:modified>
</cp:coreProperties>
</file>