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A0" w:rsidRDefault="00866EA0" w:rsidP="00866EA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H.W.SMEE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14:37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pending planning application ref: 18/00825/Hybrid - Section 106 - Somerton</w:t>
      </w:r>
    </w:p>
    <w:p w:rsidR="00866EA0" w:rsidRDefault="00866EA0" w:rsidP="00866EA0"/>
    <w:p w:rsidR="00866EA0" w:rsidRDefault="00866EA0" w:rsidP="00866E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Planning Team,</w:t>
      </w:r>
    </w:p>
    <w:p w:rsidR="00866EA0" w:rsidRDefault="00866EA0" w:rsidP="00866EA0">
      <w:pPr>
        <w:rPr>
          <w:rFonts w:ascii="Calibri" w:hAnsi="Calibri" w:cs="Calibri"/>
          <w:color w:val="000000"/>
        </w:rPr>
      </w:pPr>
    </w:p>
    <w:p w:rsidR="00866EA0" w:rsidRDefault="00866EA0" w:rsidP="00866E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understand that you are pondering on vastly increasing the number of housing units to be erected on the </w:t>
      </w:r>
      <w:proofErr w:type="spellStart"/>
      <w:r>
        <w:rPr>
          <w:rFonts w:ascii="Calibri" w:hAnsi="Calibri" w:cs="Calibri"/>
          <w:color w:val="000000"/>
        </w:rPr>
        <w:t>Heyford</w:t>
      </w:r>
      <w:proofErr w:type="spellEnd"/>
      <w:r>
        <w:rPr>
          <w:rFonts w:ascii="Calibri" w:hAnsi="Calibri" w:cs="Calibri"/>
          <w:color w:val="000000"/>
        </w:rPr>
        <w:t xml:space="preserve"> Park and environs.</w:t>
      </w:r>
    </w:p>
    <w:p w:rsidR="00866EA0" w:rsidRDefault="00866EA0" w:rsidP="00866EA0">
      <w:pPr>
        <w:rPr>
          <w:rFonts w:ascii="Calibri" w:hAnsi="Calibri" w:cs="Calibri"/>
          <w:color w:val="000000"/>
        </w:rPr>
      </w:pPr>
    </w:p>
    <w:p w:rsidR="00866EA0" w:rsidRDefault="00866EA0" w:rsidP="00866E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understand that included in your deliberations is a Section 106 notice that would make the developer(s</w:t>
      </w:r>
      <w:proofErr w:type="gramStart"/>
      <w:r>
        <w:rPr>
          <w:rFonts w:ascii="Calibri" w:hAnsi="Calibri" w:cs="Calibri"/>
          <w:color w:val="000000"/>
        </w:rPr>
        <w:t>)  of</w:t>
      </w:r>
      <w:proofErr w:type="gramEnd"/>
      <w:r>
        <w:rPr>
          <w:rFonts w:ascii="Calibri" w:hAnsi="Calibri" w:cs="Calibri"/>
          <w:color w:val="000000"/>
        </w:rPr>
        <w:t xml:space="preserve"> the site provide funds for traffic calming within locally affected villages but that </w:t>
      </w:r>
      <w:r>
        <w:rPr>
          <w:rFonts w:ascii="Calibri" w:hAnsi="Calibri" w:cs="Calibri"/>
          <w:b/>
          <w:bCs/>
          <w:color w:val="000000"/>
        </w:rPr>
        <w:t>no</w:t>
      </w:r>
      <w:r>
        <w:rPr>
          <w:rFonts w:ascii="Calibri" w:hAnsi="Calibri" w:cs="Calibri"/>
          <w:color w:val="000000"/>
        </w:rPr>
        <w:t xml:space="preserve"> such provision applies to the village of Somerton, where I live.</w:t>
      </w:r>
    </w:p>
    <w:p w:rsidR="00866EA0" w:rsidRDefault="00866EA0" w:rsidP="00866EA0">
      <w:pPr>
        <w:rPr>
          <w:rFonts w:ascii="Calibri" w:hAnsi="Calibri" w:cs="Calibri"/>
          <w:color w:val="000000"/>
        </w:rPr>
      </w:pPr>
    </w:p>
    <w:p w:rsidR="00866EA0" w:rsidRDefault="00866EA0" w:rsidP="00866E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Since it seems inevitable there will be a significant increase in through-traffic if any increase in development is given to the </w:t>
      </w:r>
      <w:proofErr w:type="spellStart"/>
      <w:r>
        <w:rPr>
          <w:rFonts w:ascii="Calibri" w:hAnsi="Calibri" w:cs="Calibri"/>
          <w:color w:val="000000"/>
        </w:rPr>
        <w:t>Heyford</w:t>
      </w:r>
      <w:proofErr w:type="spellEnd"/>
      <w:r>
        <w:rPr>
          <w:rFonts w:ascii="Calibri" w:hAnsi="Calibri" w:cs="Calibri"/>
          <w:color w:val="000000"/>
        </w:rPr>
        <w:t xml:space="preserve"> site I would like to object to the current proposition unless significant funds are also awarded to Somerton under a Section 106 Notice to deal with the problems such increased traffic flow inflicts on the village.</w:t>
      </w:r>
    </w:p>
    <w:p w:rsidR="00866EA0" w:rsidRDefault="00866EA0" w:rsidP="00866EA0">
      <w:pPr>
        <w:rPr>
          <w:rFonts w:ascii="Calibri" w:hAnsi="Calibri" w:cs="Calibri"/>
          <w:color w:val="000000"/>
        </w:rPr>
      </w:pPr>
    </w:p>
    <w:p w:rsidR="00866EA0" w:rsidRDefault="00866EA0" w:rsidP="00866E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Yours faithfully,</w:t>
      </w:r>
    </w:p>
    <w:p w:rsidR="00866EA0" w:rsidRDefault="00866EA0" w:rsidP="00866EA0">
      <w:pPr>
        <w:rPr>
          <w:rFonts w:ascii="Calibri" w:hAnsi="Calibri" w:cs="Calibri"/>
          <w:color w:val="000000"/>
        </w:rPr>
      </w:pPr>
    </w:p>
    <w:p w:rsidR="00866EA0" w:rsidRDefault="00866EA0" w:rsidP="00866EA0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H.W.</w:t>
      </w:r>
      <w:proofErr w:type="gramEnd"/>
      <w:r>
        <w:rPr>
          <w:rFonts w:ascii="Calibri" w:hAnsi="Calibri" w:cs="Calibri"/>
          <w:color w:val="000000"/>
        </w:rPr>
        <w:t xml:space="preserve">  </w:t>
      </w:r>
      <w:proofErr w:type="spellStart"/>
      <w:r>
        <w:rPr>
          <w:rFonts w:ascii="Calibri" w:hAnsi="Calibri" w:cs="Calibri"/>
          <w:color w:val="000000"/>
        </w:rPr>
        <w:t>Smee</w:t>
      </w:r>
      <w:proofErr w:type="spellEnd"/>
      <w:r>
        <w:rPr>
          <w:rFonts w:ascii="Calibri" w:hAnsi="Calibri" w:cs="Calibri"/>
          <w:color w:val="000000"/>
        </w:rPr>
        <w:t>,</w:t>
      </w:r>
    </w:p>
    <w:p w:rsidR="00866EA0" w:rsidRDefault="00866EA0" w:rsidP="00866E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East Wing,</w:t>
      </w:r>
    </w:p>
    <w:p w:rsidR="00866EA0" w:rsidRDefault="00866EA0" w:rsidP="00866E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Old Rectory,</w:t>
      </w:r>
    </w:p>
    <w:p w:rsidR="00866EA0" w:rsidRDefault="00866EA0" w:rsidP="00866E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Somerton, </w:t>
      </w:r>
    </w:p>
    <w:p w:rsidR="00866EA0" w:rsidRDefault="00866EA0" w:rsidP="00866EA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Oxfordshire OX25 6NB</w:t>
      </w:r>
    </w:p>
    <w:p w:rsidR="00866EA0" w:rsidRDefault="00866EA0" w:rsidP="00866EA0">
      <w:pPr>
        <w:spacing w:after="240"/>
        <w:rPr>
          <w:rFonts w:eastAsia="Times New Roman"/>
        </w:rPr>
      </w:pPr>
    </w:p>
    <w:p w:rsidR="00260D80" w:rsidRDefault="00260D80"/>
    <w:sectPr w:rsidR="0026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A0"/>
    <w:rsid w:val="00260D80"/>
    <w:rsid w:val="008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A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2018-06-27T10:06:00Z</dcterms:created>
  <dcterms:modified xsi:type="dcterms:W3CDTF">2018-06-27T10:07:00Z</dcterms:modified>
</cp:coreProperties>
</file>