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5A" w:rsidRDefault="0036745A" w:rsidP="0036745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r>
        <w:rPr>
          <w:rFonts w:ascii="Tahoma" w:hAnsi="Tahoma" w:cs="Tahoma"/>
          <w:sz w:val="20"/>
          <w:szCs w:val="20"/>
          <w:lang w:val="en-US"/>
        </w:rPr>
        <w:t>p193clark</w:t>
      </w:r>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June 2018 15:41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 Andrew Lewis</w:t>
      </w:r>
      <w:r>
        <w:rPr>
          <w:rFonts w:ascii="Tahoma" w:hAnsi="Tahoma" w:cs="Tahoma"/>
          <w:sz w:val="20"/>
          <w:szCs w:val="20"/>
          <w:lang w:val="en-US"/>
        </w:rPr>
        <w:br/>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Fwd</w:t>
      </w:r>
      <w:proofErr w:type="spellEnd"/>
      <w:r>
        <w:rPr>
          <w:rFonts w:ascii="Tahoma" w:hAnsi="Tahoma" w:cs="Tahoma"/>
          <w:sz w:val="20"/>
          <w:szCs w:val="20"/>
          <w:lang w:val="en-US"/>
        </w:rPr>
        <w:t xml:space="preserve">: URGENT Planning application 1175 houses at </w:t>
      </w:r>
      <w:proofErr w:type="spellStart"/>
      <w:r>
        <w:rPr>
          <w:rFonts w:ascii="Tahoma" w:hAnsi="Tahoma" w:cs="Tahoma"/>
          <w:sz w:val="20"/>
          <w:szCs w:val="20"/>
          <w:lang w:val="en-US"/>
        </w:rPr>
        <w:t>Heyford</w:t>
      </w:r>
      <w:proofErr w:type="spellEnd"/>
      <w:r>
        <w:rPr>
          <w:rFonts w:ascii="Tahoma" w:hAnsi="Tahoma" w:cs="Tahoma"/>
          <w:sz w:val="20"/>
          <w:szCs w:val="20"/>
          <w:lang w:val="en-US"/>
        </w:rPr>
        <w:t xml:space="preserve"> Park ref</w:t>
      </w:r>
      <w:proofErr w:type="gramStart"/>
      <w:r>
        <w:rPr>
          <w:rFonts w:ascii="Tahoma" w:hAnsi="Tahoma" w:cs="Tahoma"/>
          <w:sz w:val="20"/>
          <w:szCs w:val="20"/>
          <w:lang w:val="en-US"/>
        </w:rPr>
        <w:t>:18</w:t>
      </w:r>
      <w:proofErr w:type="gramEnd"/>
      <w:r>
        <w:rPr>
          <w:rFonts w:ascii="Tahoma" w:hAnsi="Tahoma" w:cs="Tahoma"/>
          <w:sz w:val="20"/>
          <w:szCs w:val="20"/>
          <w:lang w:val="en-US"/>
        </w:rPr>
        <w:t>/00825/Hybrid</w:t>
      </w:r>
    </w:p>
    <w:p w:rsidR="0036745A" w:rsidRDefault="0036745A" w:rsidP="0036745A"/>
    <w:p w:rsidR="0036745A" w:rsidRDefault="0036745A" w:rsidP="0036745A">
      <w:bookmarkStart w:id="0" w:name="_MailEndCompose"/>
      <w:bookmarkStart w:id="1" w:name="_GoBack"/>
      <w:bookmarkEnd w:id="1"/>
      <w:r>
        <w:rPr>
          <w:rFonts w:ascii="Arial" w:hAnsi="Arial" w:cs="Arial"/>
          <w:color w:val="000000"/>
          <w:sz w:val="24"/>
          <w:szCs w:val="24"/>
          <w:lang w:eastAsia="en-US"/>
        </w:rPr>
        <w:t> </w:t>
      </w:r>
      <w:bookmarkEnd w:id="0"/>
    </w:p>
    <w:p w:rsidR="0036745A" w:rsidRDefault="0036745A" w:rsidP="0036745A">
      <w:pPr>
        <w:shd w:val="clear" w:color="auto" w:fill="FFFFFF"/>
      </w:pPr>
      <w:r>
        <w:rPr>
          <w:rFonts w:ascii="Helvetica" w:hAnsi="Helvetica" w:cs="Helvetica"/>
          <w:color w:val="000000"/>
          <w:sz w:val="24"/>
          <w:szCs w:val="24"/>
        </w:rPr>
        <w:t>Dear Sir/Madam</w:t>
      </w:r>
    </w:p>
    <w:p w:rsidR="0036745A" w:rsidRDefault="0036745A" w:rsidP="0036745A">
      <w:pPr>
        <w:shd w:val="clear" w:color="auto" w:fill="FFFFFF"/>
      </w:pPr>
      <w:r>
        <w:rPr>
          <w:rFonts w:ascii="Helvetica" w:hAnsi="Helvetica" w:cs="Helvetica"/>
          <w:color w:val="000000"/>
          <w:sz w:val="24"/>
          <w:szCs w:val="24"/>
        </w:rPr>
        <w:t> </w:t>
      </w:r>
    </w:p>
    <w:p w:rsidR="0036745A" w:rsidRDefault="0036745A" w:rsidP="0036745A">
      <w:pPr>
        <w:shd w:val="clear" w:color="auto" w:fill="FFFFFF"/>
      </w:pPr>
      <w:r>
        <w:rPr>
          <w:rFonts w:ascii="Helvetica" w:hAnsi="Helvetica" w:cs="Helvetica"/>
          <w:color w:val="000000"/>
          <w:sz w:val="24"/>
          <w:szCs w:val="24"/>
        </w:rPr>
        <w:t>I write to express our concern as to the adverse impact on our village if this planned development takes place without adequate road calming measures in place for our village via s106 funding.</w:t>
      </w:r>
    </w:p>
    <w:p w:rsidR="0036745A" w:rsidRDefault="0036745A" w:rsidP="0036745A">
      <w:pPr>
        <w:shd w:val="clear" w:color="auto" w:fill="FFFFFF"/>
      </w:pPr>
      <w:r>
        <w:rPr>
          <w:rFonts w:ascii="Helvetica" w:hAnsi="Helvetica" w:cs="Helvetica"/>
          <w:color w:val="000000"/>
          <w:sz w:val="24"/>
          <w:szCs w:val="24"/>
        </w:rPr>
        <w:t> </w:t>
      </w:r>
    </w:p>
    <w:p w:rsidR="0036745A" w:rsidRDefault="0036745A" w:rsidP="0036745A">
      <w:pPr>
        <w:shd w:val="clear" w:color="auto" w:fill="FFFFFF"/>
      </w:pPr>
      <w:r>
        <w:rPr>
          <w:rFonts w:ascii="Helvetica" w:hAnsi="Helvetica" w:cs="Helvetica"/>
          <w:sz w:val="24"/>
          <w:szCs w:val="24"/>
        </w:rPr>
        <w:t>With an extra 1175 dwellings + 297 to follow</w:t>
      </w:r>
      <w:r>
        <w:rPr>
          <w:rFonts w:ascii="Helvetica" w:hAnsi="Helvetica" w:cs="Helvetica"/>
          <w:color w:val="000000"/>
          <w:sz w:val="24"/>
          <w:szCs w:val="24"/>
        </w:rPr>
        <w:t xml:space="preserve"> there will be an obvious in</w:t>
      </w:r>
      <w:r>
        <w:rPr>
          <w:rFonts w:ascii="Helvetica" w:hAnsi="Helvetica" w:cs="Helvetica"/>
          <w:sz w:val="24"/>
          <w:szCs w:val="24"/>
        </w:rPr>
        <w:t>crease in traffic volumes and speeds through the village and surrounding roads.</w:t>
      </w:r>
    </w:p>
    <w:p w:rsidR="0036745A" w:rsidRDefault="0036745A" w:rsidP="0036745A">
      <w:pPr>
        <w:shd w:val="clear" w:color="auto" w:fill="FFFFFF"/>
      </w:pPr>
      <w:r>
        <w:rPr>
          <w:rFonts w:ascii="Helvetica" w:hAnsi="Helvetica" w:cs="Helvetica"/>
          <w:sz w:val="24"/>
          <w:szCs w:val="24"/>
        </w:rPr>
        <w:t xml:space="preserve">Section 106 Funding is the money developers have to put into the local community to improve </w:t>
      </w:r>
      <w:proofErr w:type="spellStart"/>
      <w:r>
        <w:rPr>
          <w:rFonts w:ascii="Helvetica" w:hAnsi="Helvetica" w:cs="Helvetica"/>
          <w:sz w:val="24"/>
          <w:szCs w:val="24"/>
        </w:rPr>
        <w:t>infra structure</w:t>
      </w:r>
      <w:proofErr w:type="spellEnd"/>
      <w:r>
        <w:rPr>
          <w:rFonts w:ascii="Helvetica" w:hAnsi="Helvetica" w:cs="Helvetica"/>
          <w:sz w:val="24"/>
          <w:szCs w:val="24"/>
        </w:rPr>
        <w:t xml:space="preserve">, </w:t>
      </w:r>
      <w:proofErr w:type="spellStart"/>
      <w:r>
        <w:rPr>
          <w:rFonts w:ascii="Helvetica" w:hAnsi="Helvetica" w:cs="Helvetica"/>
          <w:sz w:val="24"/>
          <w:szCs w:val="24"/>
        </w:rPr>
        <w:t>eg</w:t>
      </w:r>
      <w:proofErr w:type="spellEnd"/>
      <w:r>
        <w:rPr>
          <w:rFonts w:ascii="Helvetica" w:hAnsi="Helvetica" w:cs="Helvetica"/>
          <w:sz w:val="24"/>
          <w:szCs w:val="24"/>
        </w:rPr>
        <w:t xml:space="preserve"> traffic calming. In this application, as it stands s106 funds will only go to </w:t>
      </w:r>
      <w:proofErr w:type="spellStart"/>
      <w:r>
        <w:rPr>
          <w:rFonts w:ascii="Helvetica" w:hAnsi="Helvetica" w:cs="Helvetica"/>
          <w:sz w:val="24"/>
          <w:szCs w:val="24"/>
        </w:rPr>
        <w:t>Ardley</w:t>
      </w:r>
      <w:proofErr w:type="spellEnd"/>
      <w:r>
        <w:rPr>
          <w:rFonts w:ascii="Helvetica" w:hAnsi="Helvetica" w:cs="Helvetica"/>
          <w:sz w:val="24"/>
          <w:szCs w:val="24"/>
        </w:rPr>
        <w:t xml:space="preserve">, Middleton </w:t>
      </w:r>
      <w:proofErr w:type="spellStart"/>
      <w:r>
        <w:rPr>
          <w:rFonts w:ascii="Helvetica" w:hAnsi="Helvetica" w:cs="Helvetica"/>
          <w:sz w:val="24"/>
          <w:szCs w:val="24"/>
        </w:rPr>
        <w:t>Stoney</w:t>
      </w:r>
      <w:proofErr w:type="spellEnd"/>
      <w:r>
        <w:rPr>
          <w:rFonts w:ascii="Helvetica" w:hAnsi="Helvetica" w:cs="Helvetica"/>
          <w:sz w:val="24"/>
          <w:szCs w:val="24"/>
        </w:rPr>
        <w:t xml:space="preserve">, Upper </w:t>
      </w:r>
      <w:proofErr w:type="spellStart"/>
      <w:r>
        <w:rPr>
          <w:rFonts w:ascii="Helvetica" w:hAnsi="Helvetica" w:cs="Helvetica"/>
          <w:sz w:val="24"/>
          <w:szCs w:val="24"/>
        </w:rPr>
        <w:t>Heyford</w:t>
      </w:r>
      <w:proofErr w:type="spellEnd"/>
      <w:r>
        <w:rPr>
          <w:rFonts w:ascii="Helvetica" w:hAnsi="Helvetica" w:cs="Helvetica"/>
          <w:sz w:val="24"/>
          <w:szCs w:val="24"/>
        </w:rPr>
        <w:t xml:space="preserve"> and Lower </w:t>
      </w:r>
      <w:proofErr w:type="spellStart"/>
      <w:r>
        <w:rPr>
          <w:rFonts w:ascii="Helvetica" w:hAnsi="Helvetica" w:cs="Helvetica"/>
          <w:sz w:val="24"/>
          <w:szCs w:val="24"/>
        </w:rPr>
        <w:t>Heyford</w:t>
      </w:r>
      <w:proofErr w:type="spellEnd"/>
      <w:r>
        <w:rPr>
          <w:rFonts w:ascii="Helvetica" w:hAnsi="Helvetica" w:cs="Helvetica"/>
          <w:sz w:val="24"/>
          <w:szCs w:val="24"/>
        </w:rPr>
        <w:t>. </w:t>
      </w:r>
      <w:r>
        <w:rPr>
          <w:rFonts w:ascii="Helvetica" w:hAnsi="Helvetica" w:cs="Helvetica"/>
          <w:color w:val="000000"/>
          <w:sz w:val="24"/>
          <w:szCs w:val="24"/>
        </w:rPr>
        <w:t xml:space="preserve">We think that is inconsistent and illogical as the same traffic going through these villages will also be travelling through ours. We are not remote indeed part of our parish is now part of </w:t>
      </w:r>
      <w:proofErr w:type="spellStart"/>
      <w:r>
        <w:rPr>
          <w:rFonts w:ascii="Helvetica" w:hAnsi="Helvetica" w:cs="Helvetica"/>
          <w:color w:val="000000"/>
          <w:sz w:val="24"/>
          <w:szCs w:val="24"/>
        </w:rPr>
        <w:t>heyford</w:t>
      </w:r>
      <w:proofErr w:type="spellEnd"/>
      <w:r>
        <w:rPr>
          <w:rFonts w:ascii="Helvetica" w:hAnsi="Helvetica" w:cs="Helvetica"/>
          <w:color w:val="000000"/>
          <w:sz w:val="24"/>
          <w:szCs w:val="24"/>
        </w:rPr>
        <w:t>. We are adjacent in local and should be protected in the same way as other villages.</w:t>
      </w:r>
    </w:p>
    <w:p w:rsidR="0036745A" w:rsidRDefault="0036745A" w:rsidP="0036745A">
      <w:pPr>
        <w:rPr>
          <w:rFonts w:ascii="Times New Roman" w:hAnsi="Times New Roman" w:cs="Times New Roman"/>
          <w:sz w:val="24"/>
          <w:szCs w:val="24"/>
        </w:rPr>
      </w:pPr>
    </w:p>
    <w:p w:rsidR="0036745A" w:rsidRDefault="0036745A" w:rsidP="0036745A">
      <w:pPr>
        <w:rPr>
          <w:rFonts w:ascii="Times New Roman" w:hAnsi="Times New Roman" w:cs="Times New Roman"/>
          <w:sz w:val="24"/>
          <w:szCs w:val="24"/>
        </w:rPr>
      </w:pPr>
      <w:r>
        <w:rPr>
          <w:rFonts w:ascii="Times New Roman" w:hAnsi="Times New Roman" w:cs="Times New Roman"/>
          <w:sz w:val="24"/>
          <w:szCs w:val="24"/>
        </w:rPr>
        <w:t>I trust you will consider this issue seriously when making your decision.</w:t>
      </w:r>
    </w:p>
    <w:p w:rsidR="0036745A" w:rsidRDefault="0036745A" w:rsidP="0036745A">
      <w:pPr>
        <w:rPr>
          <w:rFonts w:ascii="Times New Roman" w:hAnsi="Times New Roman" w:cs="Times New Roman"/>
          <w:sz w:val="24"/>
          <w:szCs w:val="24"/>
        </w:rPr>
      </w:pPr>
    </w:p>
    <w:p w:rsidR="0036745A" w:rsidRDefault="0036745A" w:rsidP="0036745A">
      <w:pPr>
        <w:rPr>
          <w:rFonts w:ascii="Times New Roman" w:hAnsi="Times New Roman" w:cs="Times New Roman"/>
          <w:sz w:val="24"/>
          <w:szCs w:val="24"/>
        </w:rPr>
      </w:pPr>
      <w:r>
        <w:rPr>
          <w:rFonts w:ascii="Times New Roman" w:hAnsi="Times New Roman" w:cs="Times New Roman"/>
          <w:sz w:val="24"/>
          <w:szCs w:val="24"/>
        </w:rPr>
        <w:t>Yours sincerely</w:t>
      </w:r>
    </w:p>
    <w:p w:rsidR="0036745A" w:rsidRDefault="0036745A" w:rsidP="0036745A">
      <w:pPr>
        <w:rPr>
          <w:rFonts w:ascii="Times New Roman" w:hAnsi="Times New Roman" w:cs="Times New Roman"/>
          <w:sz w:val="24"/>
          <w:szCs w:val="24"/>
        </w:rPr>
      </w:pPr>
    </w:p>
    <w:p w:rsidR="0036745A" w:rsidRDefault="0036745A" w:rsidP="0036745A">
      <w:pPr>
        <w:rPr>
          <w:rFonts w:ascii="Times New Roman" w:hAnsi="Times New Roman" w:cs="Times New Roman"/>
          <w:sz w:val="24"/>
          <w:szCs w:val="24"/>
        </w:rPr>
      </w:pPr>
      <w:r>
        <w:rPr>
          <w:rFonts w:ascii="Times New Roman" w:hAnsi="Times New Roman" w:cs="Times New Roman"/>
          <w:sz w:val="24"/>
          <w:szCs w:val="24"/>
        </w:rPr>
        <w:t xml:space="preserve">Peter and </w:t>
      </w:r>
      <w:proofErr w:type="spellStart"/>
      <w:proofErr w:type="gramStart"/>
      <w:r>
        <w:rPr>
          <w:rFonts w:ascii="Times New Roman" w:hAnsi="Times New Roman" w:cs="Times New Roman"/>
          <w:sz w:val="24"/>
          <w:szCs w:val="24"/>
        </w:rPr>
        <w:t>tracy</w:t>
      </w:r>
      <w:proofErr w:type="spellEnd"/>
      <w:proofErr w:type="gramEnd"/>
      <w:r>
        <w:rPr>
          <w:rFonts w:ascii="Times New Roman" w:hAnsi="Times New Roman" w:cs="Times New Roman"/>
          <w:sz w:val="24"/>
          <w:szCs w:val="24"/>
        </w:rPr>
        <w:t xml:space="preserve"> Clark </w:t>
      </w:r>
    </w:p>
    <w:p w:rsidR="0036745A" w:rsidRDefault="0036745A" w:rsidP="0036745A">
      <w:pPr>
        <w:rPr>
          <w:rFonts w:ascii="Times New Roman" w:hAnsi="Times New Roman" w:cs="Times New Roman"/>
          <w:sz w:val="24"/>
          <w:szCs w:val="24"/>
        </w:rPr>
      </w:pPr>
      <w:r>
        <w:rPr>
          <w:rFonts w:ascii="Times New Roman" w:hAnsi="Times New Roman" w:cs="Times New Roman"/>
          <w:sz w:val="24"/>
          <w:szCs w:val="24"/>
        </w:rPr>
        <w:t>5 the paddock</w:t>
      </w:r>
    </w:p>
    <w:p w:rsidR="0036745A" w:rsidRDefault="0036745A" w:rsidP="0036745A">
      <w:pPr>
        <w:rPr>
          <w:rFonts w:ascii="Times New Roman" w:hAnsi="Times New Roman" w:cs="Times New Roman"/>
          <w:sz w:val="24"/>
          <w:szCs w:val="24"/>
        </w:rPr>
      </w:pPr>
      <w:r>
        <w:rPr>
          <w:rFonts w:ascii="Times New Roman" w:hAnsi="Times New Roman" w:cs="Times New Roman"/>
          <w:sz w:val="24"/>
          <w:szCs w:val="24"/>
        </w:rPr>
        <w:t>Somerton</w:t>
      </w:r>
    </w:p>
    <w:p w:rsidR="0036745A" w:rsidRDefault="0036745A" w:rsidP="0036745A">
      <w:pPr>
        <w:rPr>
          <w:rFonts w:ascii="Times New Roman" w:hAnsi="Times New Roman" w:cs="Times New Roman"/>
          <w:sz w:val="24"/>
          <w:szCs w:val="24"/>
        </w:rPr>
      </w:pPr>
      <w:r>
        <w:rPr>
          <w:rFonts w:ascii="Times New Roman" w:hAnsi="Times New Roman" w:cs="Times New Roman"/>
          <w:sz w:val="24"/>
          <w:szCs w:val="24"/>
        </w:rPr>
        <w:t>Bicester</w:t>
      </w:r>
    </w:p>
    <w:p w:rsidR="0036745A" w:rsidRDefault="0036745A" w:rsidP="0036745A">
      <w:pPr>
        <w:rPr>
          <w:rFonts w:ascii="Times New Roman" w:hAnsi="Times New Roman" w:cs="Times New Roman"/>
          <w:sz w:val="24"/>
          <w:szCs w:val="24"/>
        </w:rPr>
      </w:pPr>
      <w:r>
        <w:rPr>
          <w:rFonts w:ascii="Times New Roman" w:hAnsi="Times New Roman" w:cs="Times New Roman"/>
          <w:sz w:val="24"/>
          <w:szCs w:val="24"/>
        </w:rPr>
        <w:t>Oxon</w:t>
      </w:r>
    </w:p>
    <w:p w:rsidR="0036745A" w:rsidRDefault="0036745A" w:rsidP="0036745A">
      <w:pPr>
        <w:spacing w:after="240"/>
        <w:rPr>
          <w:rFonts w:ascii="Times New Roman" w:hAnsi="Times New Roman" w:cs="Times New Roman"/>
          <w:sz w:val="24"/>
          <w:szCs w:val="24"/>
        </w:rPr>
      </w:pPr>
      <w:r>
        <w:rPr>
          <w:rFonts w:ascii="Times New Roman" w:hAnsi="Times New Roman" w:cs="Times New Roman"/>
          <w:sz w:val="24"/>
          <w:szCs w:val="24"/>
        </w:rPr>
        <w:t>Ox25 6ll</w:t>
      </w:r>
    </w:p>
    <w:p w:rsidR="00AF3630" w:rsidRDefault="00AF3630"/>
    <w:sectPr w:rsidR="00AF3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5A"/>
    <w:rsid w:val="0036745A"/>
    <w:rsid w:val="00AF3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5A"/>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4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5A"/>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Company>Cherwell District Council</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2018-06-27T10:08:00Z</dcterms:created>
  <dcterms:modified xsi:type="dcterms:W3CDTF">2018-06-27T10:09:00Z</dcterms:modified>
</cp:coreProperties>
</file>