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D1" w:rsidRDefault="00C40CD1" w:rsidP="00C40CD1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Nicholas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 xml:space="preserve">Rowe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gramEnd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21 June 2018 23:15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Planning; Andrew Lewis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Pending planning application ref: 18/00825/Hybrid</w:t>
      </w:r>
    </w:p>
    <w:p w:rsidR="00C40CD1" w:rsidRDefault="00C40CD1" w:rsidP="00C40CD1"/>
    <w:p w:rsidR="00C40CD1" w:rsidRDefault="00C40CD1" w:rsidP="00C40CD1">
      <w:r>
        <w:t>Dear Sir/Madam,</w:t>
      </w:r>
    </w:p>
    <w:p w:rsidR="00C40CD1" w:rsidRDefault="00C40CD1" w:rsidP="00C40CD1"/>
    <w:p w:rsidR="00C40CD1" w:rsidRDefault="00C40CD1" w:rsidP="00C40CD1">
      <w:r>
        <w:t>I am writing to request s106 funds to support traffic calming investment for the village of Somerton.</w:t>
      </w:r>
    </w:p>
    <w:p w:rsidR="00C40CD1" w:rsidRDefault="00C40CD1" w:rsidP="00C40CD1"/>
    <w:p w:rsidR="00C40CD1" w:rsidRDefault="00C40CD1" w:rsidP="00C40CD1">
      <w:r>
        <w:t xml:space="preserve">The village is already being negatively impacted through an increase in speeding traffic which is set to increase as more houses are built on </w:t>
      </w:r>
      <w:proofErr w:type="spellStart"/>
      <w:r>
        <w:t>Heyford</w:t>
      </w:r>
      <w:proofErr w:type="spellEnd"/>
      <w:r>
        <w:t xml:space="preserve"> Park.</w:t>
      </w:r>
    </w:p>
    <w:p w:rsidR="00C40CD1" w:rsidRDefault="00C40CD1" w:rsidP="00C40CD1"/>
    <w:p w:rsidR="00C40CD1" w:rsidRDefault="00C40CD1" w:rsidP="00C40CD1">
      <w:r>
        <w:t>Thank you for your consideration of this email,</w:t>
      </w:r>
    </w:p>
    <w:p w:rsidR="00C40CD1" w:rsidRDefault="00C40CD1" w:rsidP="00C40CD1"/>
    <w:p w:rsidR="00C40CD1" w:rsidRDefault="00C40CD1" w:rsidP="00C40CD1">
      <w:r>
        <w:t>Gill and Nick Rowe</w:t>
      </w:r>
    </w:p>
    <w:p w:rsidR="00C40CD1" w:rsidRDefault="00C40CD1" w:rsidP="00C40CD1">
      <w:proofErr w:type="spellStart"/>
      <w:r>
        <w:t>Wychwood</w:t>
      </w:r>
      <w:proofErr w:type="spellEnd"/>
      <w:r>
        <w:t xml:space="preserve"> Cottages</w:t>
      </w:r>
    </w:p>
    <w:p w:rsidR="00C40CD1" w:rsidRDefault="00C40CD1" w:rsidP="00C40CD1">
      <w:r>
        <w:t>Church Street</w:t>
      </w:r>
    </w:p>
    <w:p w:rsidR="00C40CD1" w:rsidRDefault="00C40CD1" w:rsidP="00C40CD1">
      <w:r>
        <w:t>Somerton</w:t>
      </w:r>
    </w:p>
    <w:p w:rsidR="00C40CD1" w:rsidRDefault="00C40CD1" w:rsidP="00C40CD1">
      <w:r>
        <w:t>Oxon OX25 6NB</w:t>
      </w:r>
    </w:p>
    <w:p w:rsidR="00FF5A5E" w:rsidRDefault="00FF5A5E"/>
    <w:sectPr w:rsidR="00FF5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D1"/>
    <w:rsid w:val="00C40CD1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D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C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D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2018-06-27T10:20:00Z</dcterms:created>
  <dcterms:modified xsi:type="dcterms:W3CDTF">2018-06-27T10:21:00Z</dcterms:modified>
</cp:coreProperties>
</file>