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D1" w:rsidRPr="002C42D1" w:rsidRDefault="002C42D1" w:rsidP="002C42D1">
      <w:pPr>
        <w:rPr>
          <w:b/>
        </w:rPr>
      </w:pPr>
      <w:r w:rsidRPr="002C42D1">
        <w:rPr>
          <w:b/>
        </w:rPr>
        <w:t xml:space="preserve">District: </w:t>
      </w:r>
      <w:r w:rsidRPr="002C42D1">
        <w:t>Cherwell</w:t>
      </w:r>
    </w:p>
    <w:p w:rsidR="002C42D1" w:rsidRPr="002C42D1" w:rsidRDefault="002C42D1" w:rsidP="002C42D1">
      <w:pPr>
        <w:rPr>
          <w:b/>
        </w:rPr>
      </w:pPr>
      <w:r w:rsidRPr="002C42D1">
        <w:rPr>
          <w:b/>
        </w:rPr>
        <w:t>Application No: 18/00039/DISC</w:t>
      </w:r>
    </w:p>
    <w:p w:rsidR="002C42D1" w:rsidRPr="002C42D1" w:rsidRDefault="002C42D1" w:rsidP="002C42D1">
      <w:pPr>
        <w:autoSpaceDE w:val="0"/>
        <w:autoSpaceDN w:val="0"/>
        <w:adjustRightInd w:val="0"/>
        <w:rPr>
          <w:bCs/>
        </w:rPr>
      </w:pPr>
      <w:r w:rsidRPr="002C42D1">
        <w:rPr>
          <w:b/>
        </w:rPr>
        <w:t xml:space="preserve">Proposal: </w:t>
      </w:r>
      <w:r w:rsidRPr="002C42D1">
        <w:rPr>
          <w:bCs/>
          <w:lang w:eastAsia="en-GB"/>
        </w:rPr>
        <w:t>Discharge of condition 19 (materials and finishes), 23 (bus stops), 59 (Construction Management Travel Plan) of 10/01780/HYBRID</w:t>
      </w:r>
      <w:r>
        <w:rPr>
          <w:bCs/>
          <w:lang w:eastAsia="en-GB"/>
        </w:rPr>
        <w:t>.</w:t>
      </w:r>
    </w:p>
    <w:p w:rsidR="002C42D1" w:rsidRPr="002C42D1" w:rsidRDefault="002C42D1" w:rsidP="002C42D1">
      <w:r w:rsidRPr="002C42D1">
        <w:rPr>
          <w:b/>
        </w:rPr>
        <w:t xml:space="preserve">Location: </w:t>
      </w:r>
      <w:r w:rsidRPr="002C42D1">
        <w:rPr>
          <w:bCs/>
          <w:lang w:eastAsia="en-GB"/>
        </w:rPr>
        <w:t xml:space="preserve">Bicester Eco Town, Exemplar Site, Banbury Road, Bicester.   </w:t>
      </w:r>
      <w:r w:rsidRPr="002C42D1">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2D6B8A"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2C42D1">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A4399B" w:rsidP="00AB4BEB">
          <w:pPr>
            <w:rPr>
              <w:b/>
              <w:u w:val="single"/>
            </w:rPr>
          </w:pPr>
          <w:r>
            <w:rPr>
              <w:rStyle w:val="Style1"/>
            </w:rPr>
            <w:t>Objection</w:t>
          </w:r>
        </w:p>
      </w:sdtContent>
    </w:sdt>
    <w:p w:rsidR="00AB4BEB" w:rsidRPr="007E6B42" w:rsidRDefault="00AB4BEB" w:rsidP="00AB4BEB">
      <w:pPr>
        <w:rPr>
          <w:i/>
          <w:color w:val="0070C0"/>
          <w:sz w:val="14"/>
        </w:rPr>
      </w:pPr>
    </w:p>
    <w:p w:rsidR="00AB4BEB" w:rsidRPr="003A336B" w:rsidRDefault="00AB4BEB" w:rsidP="00AB4BEB"/>
    <w:p w:rsidR="00AB4BEB" w:rsidRDefault="00AB4BEB" w:rsidP="00AB4BEB">
      <w:pPr>
        <w:rPr>
          <w:i/>
          <w:color w:val="0070C0"/>
        </w:rPr>
      </w:pPr>
    </w:p>
    <w:p w:rsidR="00AB4BEB" w:rsidRPr="007943AD" w:rsidRDefault="00AB4BEB" w:rsidP="00AB4BEB">
      <w:pPr>
        <w:rPr>
          <w:b/>
          <w:sz w:val="28"/>
          <w:u w:val="single"/>
        </w:rPr>
      </w:pPr>
      <w:r>
        <w:rPr>
          <w:b/>
          <w:sz w:val="28"/>
          <w:u w:val="single"/>
        </w:rPr>
        <w:t>Key issues:</w:t>
      </w:r>
    </w:p>
    <w:p w:rsidR="00AB4BEB" w:rsidRDefault="00AB4BEB" w:rsidP="00AB4BEB">
      <w:pPr>
        <w:rPr>
          <w:b/>
        </w:rPr>
      </w:pPr>
    </w:p>
    <w:p w:rsidR="00A4399B" w:rsidRPr="00A4399B" w:rsidRDefault="00A4399B" w:rsidP="00AB4BEB">
      <w:r>
        <w:rPr>
          <w:b/>
        </w:rPr>
        <w:t xml:space="preserve">Condition 19 – Materials and Finishes </w:t>
      </w:r>
      <w:r w:rsidRPr="00A4399B">
        <w:t>– no comment</w:t>
      </w:r>
    </w:p>
    <w:p w:rsidR="00A4399B" w:rsidRDefault="00A4399B" w:rsidP="00AB4BEB">
      <w:pPr>
        <w:rPr>
          <w:b/>
        </w:rPr>
      </w:pPr>
    </w:p>
    <w:p w:rsidR="00A4399B" w:rsidRDefault="00A4399B" w:rsidP="00AB4BEB">
      <w:pPr>
        <w:rPr>
          <w:b/>
        </w:rPr>
      </w:pPr>
      <w:r>
        <w:rPr>
          <w:b/>
        </w:rPr>
        <w:t xml:space="preserve">Condition 23 – Bus stops – </w:t>
      </w:r>
      <w:r w:rsidRPr="00A4399B">
        <w:t>objection – no programme of delivery</w:t>
      </w:r>
    </w:p>
    <w:p w:rsidR="00AB4BEB" w:rsidRDefault="00AB4BEB" w:rsidP="00AB4BEB">
      <w:pPr>
        <w:rPr>
          <w:b/>
          <w:u w:val="single"/>
        </w:rPr>
      </w:pPr>
    </w:p>
    <w:p w:rsidR="00A4399B" w:rsidRPr="00A4399B" w:rsidRDefault="00A4399B" w:rsidP="00AB4BEB">
      <w:r w:rsidRPr="00A4399B">
        <w:rPr>
          <w:b/>
        </w:rPr>
        <w:t>Condition</w:t>
      </w:r>
      <w:r>
        <w:rPr>
          <w:b/>
        </w:rPr>
        <w:t xml:space="preserve"> 59 – Construction Travel Management Plan – </w:t>
      </w:r>
      <w:r>
        <w:t>objection – various, see below.</w:t>
      </w:r>
    </w:p>
    <w:p w:rsidR="00AB4BEB" w:rsidRPr="007E6B42" w:rsidRDefault="00AB4BEB" w:rsidP="00AB4BEB">
      <w:pPr>
        <w:rPr>
          <w:b/>
          <w:u w:val="single"/>
        </w:rPr>
      </w:pPr>
    </w:p>
    <w:p w:rsidR="00AB4BEB" w:rsidRDefault="00AB4BEB" w:rsidP="00AB4BEB">
      <w:pPr>
        <w:rPr>
          <w:u w:val="single"/>
        </w:rPr>
      </w:pPr>
    </w:p>
    <w:p w:rsidR="00AB4BEB" w:rsidRPr="004661C4" w:rsidRDefault="00AB4BEB" w:rsidP="00AB4BEB">
      <w:pPr>
        <w:rPr>
          <w:b/>
          <w:noProof/>
          <w:sz w:val="28"/>
          <w:u w:val="single"/>
          <w:lang w:eastAsia="en-GB"/>
        </w:rPr>
      </w:pPr>
      <w:r>
        <w:rPr>
          <w:b/>
          <w:sz w:val="28"/>
          <w:u w:val="single"/>
        </w:rPr>
        <w:t>Detailed c</w:t>
      </w:r>
      <w:r w:rsidRPr="004661C4">
        <w:rPr>
          <w:b/>
          <w:sz w:val="28"/>
          <w:u w:val="single"/>
        </w:rPr>
        <w:t>omments:</w:t>
      </w:r>
      <w:r w:rsidRPr="004661C4">
        <w:rPr>
          <w:b/>
          <w:noProof/>
          <w:sz w:val="28"/>
          <w:u w:val="single"/>
          <w:lang w:eastAsia="en-GB"/>
        </w:rPr>
        <w:t xml:space="preserve"> </w:t>
      </w:r>
    </w:p>
    <w:p w:rsidR="00AB4BEB" w:rsidRDefault="00AB4BEB" w:rsidP="00AB4BEB">
      <w:pPr>
        <w:rPr>
          <w:b/>
          <w:u w:val="single"/>
        </w:rPr>
      </w:pPr>
    </w:p>
    <w:p w:rsidR="00A4399B" w:rsidRDefault="00A4399B" w:rsidP="00AB4BEB">
      <w:r w:rsidRPr="00A4399B">
        <w:rPr>
          <w:u w:val="single"/>
        </w:rPr>
        <w:t>Condition 23 – bus stops</w:t>
      </w:r>
      <w:r>
        <w:t xml:space="preserve">.  </w:t>
      </w:r>
    </w:p>
    <w:p w:rsidR="00A4399B" w:rsidRDefault="00A4399B" w:rsidP="00AB4BEB"/>
    <w:p w:rsidR="00AB4BEB" w:rsidRDefault="00A4399B" w:rsidP="00AB4BEB">
      <w:r>
        <w:t xml:space="preserve">One bus stop is to be provided in this phase in the southerly direction.  The location is correct, as agreed.  It is noted that the S38 for this phase already has technical approval.  </w:t>
      </w:r>
    </w:p>
    <w:p w:rsidR="00A4399B" w:rsidRDefault="00A4399B" w:rsidP="00AB4BEB"/>
    <w:p w:rsidR="00A4399B" w:rsidRDefault="00A4399B" w:rsidP="00AB4BEB">
      <w:r>
        <w:t xml:space="preserve">However, </w:t>
      </w:r>
      <w:r w:rsidR="00AD3482">
        <w:t>I am not clear that Bicester Town Council has approved the shelter type and agreed to take on its maintenance.  It should not be procured or installed until this has been confirmed.</w:t>
      </w:r>
    </w:p>
    <w:p w:rsidR="00AD3482" w:rsidRDefault="00AD3482" w:rsidP="00AB4BEB"/>
    <w:p w:rsidR="00AD3482" w:rsidRDefault="00AD3482" w:rsidP="00AB4BEB">
      <w:r>
        <w:t>The condition requires a programme of delivery for the bus stops (which cannot be agreed until the above query is resolved), so until that is provided, OCC objects to the discharge of this condition.</w:t>
      </w:r>
    </w:p>
    <w:p w:rsidR="00AD3482" w:rsidRDefault="00AD3482" w:rsidP="00AB4BEB"/>
    <w:p w:rsidR="00AD3482" w:rsidRDefault="00AD3482" w:rsidP="00AB4BEB">
      <w:pPr>
        <w:rPr>
          <w:u w:val="single"/>
        </w:rPr>
      </w:pPr>
      <w:r w:rsidRPr="00AD3482">
        <w:rPr>
          <w:u w:val="single"/>
        </w:rPr>
        <w:t>Condition 59 – Construction Travel Management Plan</w:t>
      </w:r>
    </w:p>
    <w:p w:rsidR="00AD3482" w:rsidRDefault="00AD3482" w:rsidP="00AB4BEB">
      <w:pPr>
        <w:rPr>
          <w:u w:val="single"/>
        </w:rPr>
      </w:pPr>
    </w:p>
    <w:p w:rsidR="00AD3482" w:rsidRDefault="00AD3482" w:rsidP="00AB4BEB">
      <w:r>
        <w:t>No document with this title has been submitted.  A document entitled ‘Construction Management Plan’ with an associated plan, has been submitted, and this refers to an ‘attached TMP’, which does not appear to be attached.  The overall documentation supplied is insufficient in several respects.  I attach below our checklist of what we would expect to see in a Construction Traffic Management Plan, and highlight those things that are not contained within this application:</w:t>
      </w:r>
    </w:p>
    <w:p w:rsidR="00AD3482" w:rsidRDefault="00AD3482" w:rsidP="00AB4BEB"/>
    <w:p w:rsidR="00AD3482" w:rsidRPr="004148A9" w:rsidRDefault="00AD3482" w:rsidP="00AD3482">
      <w:pPr>
        <w:jc w:val="both"/>
        <w:rPr>
          <w:b/>
          <w:sz w:val="22"/>
          <w:szCs w:val="22"/>
        </w:rPr>
      </w:pPr>
      <w:r w:rsidRPr="004148A9">
        <w:rPr>
          <w:b/>
          <w:sz w:val="22"/>
          <w:szCs w:val="22"/>
        </w:rPr>
        <w:t>A Construction Traffic Management Plan (CTMP) will need to incorporate the following in detail:</w:t>
      </w:r>
    </w:p>
    <w:p w:rsidR="00AD3482" w:rsidRPr="00992717" w:rsidRDefault="00AD3482" w:rsidP="00AD3482">
      <w:pPr>
        <w:jc w:val="both"/>
        <w:rPr>
          <w:sz w:val="22"/>
          <w:szCs w:val="22"/>
        </w:rPr>
      </w:pPr>
    </w:p>
    <w:p w:rsidR="00AD3482" w:rsidRPr="00992717" w:rsidRDefault="00AD3482" w:rsidP="00AD3482">
      <w:pPr>
        <w:numPr>
          <w:ilvl w:val="0"/>
          <w:numId w:val="1"/>
        </w:numPr>
        <w:jc w:val="both"/>
        <w:rPr>
          <w:sz w:val="22"/>
          <w:szCs w:val="22"/>
        </w:rPr>
      </w:pPr>
      <w:r w:rsidRPr="00992717">
        <w:rPr>
          <w:sz w:val="22"/>
          <w:szCs w:val="22"/>
        </w:rPr>
        <w:t xml:space="preserve">The CTMP must be appropriately titled, include the site and planning permission number. </w:t>
      </w:r>
    </w:p>
    <w:p w:rsidR="00AD3482" w:rsidRPr="00EC57ED" w:rsidRDefault="00AD3482" w:rsidP="00AD3482">
      <w:pPr>
        <w:numPr>
          <w:ilvl w:val="0"/>
          <w:numId w:val="1"/>
        </w:numPr>
        <w:jc w:val="both"/>
        <w:rPr>
          <w:b/>
          <w:sz w:val="22"/>
          <w:szCs w:val="22"/>
        </w:rPr>
      </w:pPr>
      <w:r w:rsidRPr="00AD3482">
        <w:rPr>
          <w:sz w:val="22"/>
          <w:szCs w:val="22"/>
          <w:highlight w:val="cyan"/>
        </w:rPr>
        <w:t>Routing of construction traffic and delivery vehicles is required to be shown and signed appropriately to the necessary standards/requirements. This includes means of access into the site.</w:t>
      </w:r>
      <w:r>
        <w:rPr>
          <w:sz w:val="22"/>
          <w:szCs w:val="22"/>
          <w:highlight w:val="cyan"/>
        </w:rPr>
        <w:t xml:space="preserve">  </w:t>
      </w:r>
      <w:r w:rsidRPr="00EC57ED">
        <w:rPr>
          <w:b/>
          <w:i/>
          <w:sz w:val="22"/>
          <w:szCs w:val="22"/>
        </w:rPr>
        <w:t>There is no information on proposed construction routes to the site, only within the site.  The routes sh</w:t>
      </w:r>
      <w:r w:rsidR="00EC57ED" w:rsidRPr="00EC57ED">
        <w:rPr>
          <w:b/>
          <w:i/>
          <w:sz w:val="22"/>
          <w:szCs w:val="22"/>
        </w:rPr>
        <w:t>ould be via the B4100 and A43 to the north, and via the B4100, A4095 north and A4421 to the south.  Howes Lane, Lords Lane and Middleton Stoney Road must be avoided.</w:t>
      </w:r>
    </w:p>
    <w:p w:rsidR="00AD3482" w:rsidRPr="00EC57ED" w:rsidRDefault="00AD3482" w:rsidP="00AD3482">
      <w:pPr>
        <w:numPr>
          <w:ilvl w:val="0"/>
          <w:numId w:val="1"/>
        </w:numPr>
        <w:jc w:val="both"/>
        <w:rPr>
          <w:b/>
          <w:i/>
          <w:sz w:val="22"/>
          <w:szCs w:val="22"/>
          <w:highlight w:val="cyan"/>
        </w:rPr>
      </w:pPr>
      <w:r w:rsidRPr="00EC57ED">
        <w:rPr>
          <w:sz w:val="22"/>
          <w:szCs w:val="22"/>
          <w:highlight w:val="cyan"/>
        </w:rPr>
        <w:t>Details of and approval of any road closures needed during construction.</w:t>
      </w:r>
      <w:r w:rsidR="00EC57ED">
        <w:rPr>
          <w:sz w:val="22"/>
          <w:szCs w:val="22"/>
          <w:highlight w:val="cyan"/>
        </w:rPr>
        <w:t xml:space="preserve">  </w:t>
      </w:r>
      <w:r w:rsidR="00EC57ED" w:rsidRPr="00EC57ED">
        <w:rPr>
          <w:b/>
          <w:i/>
          <w:sz w:val="22"/>
          <w:szCs w:val="22"/>
        </w:rPr>
        <w:t>The CMP suggests a layby closure will be sought – no details are provided and for the avoidance of doubt this is not approved.</w:t>
      </w:r>
    </w:p>
    <w:p w:rsidR="00AD3482" w:rsidRPr="00992717" w:rsidRDefault="00AD3482" w:rsidP="00AD3482">
      <w:pPr>
        <w:numPr>
          <w:ilvl w:val="0"/>
          <w:numId w:val="1"/>
        </w:numPr>
        <w:jc w:val="both"/>
        <w:rPr>
          <w:sz w:val="22"/>
          <w:szCs w:val="22"/>
        </w:rPr>
      </w:pPr>
      <w:r w:rsidRPr="00EC57ED">
        <w:rPr>
          <w:sz w:val="22"/>
          <w:szCs w:val="22"/>
          <w:highlight w:val="cyan"/>
        </w:rPr>
        <w:t>Details of and approval of any traffic management needed during construction</w:t>
      </w:r>
      <w:r>
        <w:rPr>
          <w:sz w:val="22"/>
          <w:szCs w:val="22"/>
        </w:rPr>
        <w:t>.</w:t>
      </w:r>
    </w:p>
    <w:p w:rsidR="00AD3482" w:rsidRPr="002320A8" w:rsidRDefault="00AD3482" w:rsidP="00AD3482">
      <w:pPr>
        <w:numPr>
          <w:ilvl w:val="0"/>
          <w:numId w:val="1"/>
        </w:numPr>
        <w:jc w:val="both"/>
        <w:rPr>
          <w:b/>
          <w:i/>
          <w:sz w:val="22"/>
          <w:szCs w:val="22"/>
        </w:rPr>
      </w:pPr>
      <w:r w:rsidRPr="00EC57ED">
        <w:rPr>
          <w:sz w:val="22"/>
          <w:szCs w:val="22"/>
          <w:highlight w:val="cyan"/>
        </w:rPr>
        <w:t>Details of wheel cleaning/wash facilities – to prevent mud etc, in vehicle tyres/wheels, from migrating onto adjacent highway</w:t>
      </w:r>
      <w:r w:rsidRPr="00992717">
        <w:rPr>
          <w:sz w:val="22"/>
          <w:szCs w:val="22"/>
        </w:rPr>
        <w:t xml:space="preserve">. </w:t>
      </w:r>
      <w:r w:rsidR="00EC57ED" w:rsidRPr="002320A8">
        <w:rPr>
          <w:b/>
          <w:i/>
          <w:sz w:val="22"/>
          <w:szCs w:val="22"/>
        </w:rPr>
        <w:t xml:space="preserve">There is a rather loose commitment to wheel washing but a wheel washing bay is not shown on the plan. </w:t>
      </w:r>
      <w:r w:rsidR="002320A8">
        <w:rPr>
          <w:b/>
          <w:i/>
          <w:sz w:val="22"/>
          <w:szCs w:val="22"/>
        </w:rPr>
        <w:t>There must be a firm commitment to sweep up any debris transported onto the highway immediately, using a suction sweeper.</w:t>
      </w:r>
    </w:p>
    <w:p w:rsidR="00AD3482" w:rsidRPr="002320A8" w:rsidRDefault="00AD3482" w:rsidP="00AD3482">
      <w:pPr>
        <w:numPr>
          <w:ilvl w:val="0"/>
          <w:numId w:val="1"/>
        </w:numPr>
        <w:jc w:val="both"/>
        <w:rPr>
          <w:sz w:val="22"/>
          <w:szCs w:val="22"/>
          <w:highlight w:val="cyan"/>
        </w:rPr>
      </w:pPr>
      <w:r w:rsidRPr="002320A8">
        <w:rPr>
          <w:sz w:val="22"/>
          <w:szCs w:val="22"/>
          <w:highlight w:val="cyan"/>
        </w:rPr>
        <w:t xml:space="preserve">Details of appropriate signing, to accord with the necessary standards/requirements, for pedestrians during construction works, including any footpath diversions. </w:t>
      </w:r>
    </w:p>
    <w:p w:rsidR="00AD3482" w:rsidRPr="00992717" w:rsidRDefault="00AD3482" w:rsidP="00AD3482">
      <w:pPr>
        <w:numPr>
          <w:ilvl w:val="0"/>
          <w:numId w:val="1"/>
        </w:numPr>
        <w:jc w:val="both"/>
        <w:rPr>
          <w:sz w:val="22"/>
          <w:szCs w:val="22"/>
        </w:rPr>
      </w:pPr>
      <w:r>
        <w:rPr>
          <w:sz w:val="22"/>
          <w:szCs w:val="22"/>
        </w:rPr>
        <w:t>The erection and maintenance of security hoarding / scaffolding if required.</w:t>
      </w:r>
    </w:p>
    <w:p w:rsidR="00AD3482" w:rsidRPr="00175D6D" w:rsidRDefault="00AD3482" w:rsidP="00AD3482">
      <w:pPr>
        <w:numPr>
          <w:ilvl w:val="0"/>
          <w:numId w:val="1"/>
        </w:numPr>
        <w:jc w:val="both"/>
        <w:rPr>
          <w:sz w:val="22"/>
          <w:szCs w:val="22"/>
          <w:highlight w:val="cyan"/>
        </w:rPr>
      </w:pPr>
      <w:r w:rsidRPr="00175D6D">
        <w:rPr>
          <w:sz w:val="22"/>
          <w:szCs w:val="22"/>
          <w:highlight w:val="cyan"/>
        </w:rPr>
        <w:t xml:space="preserve">A regime to inspect and maintain all signing, barriers etc. </w:t>
      </w:r>
    </w:p>
    <w:p w:rsidR="00AD3482" w:rsidRPr="00175D6D" w:rsidRDefault="00AD3482" w:rsidP="00AD3482">
      <w:pPr>
        <w:numPr>
          <w:ilvl w:val="0"/>
          <w:numId w:val="1"/>
        </w:numPr>
        <w:jc w:val="both"/>
        <w:rPr>
          <w:sz w:val="22"/>
          <w:szCs w:val="22"/>
          <w:highlight w:val="cyan"/>
        </w:rPr>
      </w:pPr>
      <w:r w:rsidRPr="00175D6D">
        <w:rPr>
          <w:sz w:val="22"/>
          <w:szCs w:val="22"/>
          <w:highlight w:val="cyan"/>
        </w:rPr>
        <w:t xml:space="preserve">Contact details of the Project Manager and Site Supervisor responsible for on-site works to be provided. </w:t>
      </w:r>
      <w:bookmarkStart w:id="0" w:name="_GoBack"/>
      <w:bookmarkEnd w:id="0"/>
    </w:p>
    <w:p w:rsidR="00AD3482" w:rsidRPr="00992717" w:rsidRDefault="00AD3482" w:rsidP="00AD3482">
      <w:pPr>
        <w:numPr>
          <w:ilvl w:val="0"/>
          <w:numId w:val="1"/>
        </w:numPr>
        <w:jc w:val="both"/>
        <w:rPr>
          <w:sz w:val="22"/>
          <w:szCs w:val="22"/>
        </w:rPr>
      </w:pPr>
      <w:r w:rsidRPr="00175D6D">
        <w:rPr>
          <w:sz w:val="22"/>
          <w:szCs w:val="22"/>
          <w:highlight w:val="cyan"/>
        </w:rPr>
        <w:t>The use of appropriately trained, qualified and certificated banksmen for guiding vehicles/unloading etc</w:t>
      </w:r>
      <w:r w:rsidRPr="00992717">
        <w:rPr>
          <w:sz w:val="22"/>
          <w:szCs w:val="22"/>
        </w:rPr>
        <w:t xml:space="preserve">. </w:t>
      </w:r>
    </w:p>
    <w:p w:rsidR="00AD3482" w:rsidRPr="00175D6D" w:rsidRDefault="00AD3482" w:rsidP="00AD3482">
      <w:pPr>
        <w:numPr>
          <w:ilvl w:val="0"/>
          <w:numId w:val="1"/>
        </w:numPr>
        <w:jc w:val="both"/>
        <w:rPr>
          <w:sz w:val="22"/>
          <w:szCs w:val="22"/>
          <w:highlight w:val="cyan"/>
        </w:rPr>
      </w:pPr>
      <w:r w:rsidRPr="00175D6D">
        <w:rPr>
          <w:sz w:val="22"/>
          <w:szCs w:val="22"/>
          <w:highlight w:val="cyan"/>
        </w:rPr>
        <w:t>No unnecessary parking of site related vehicles (worker transport etc) in the vicinity – details of where these will be parked and occupiers transported to/from site to be submitted for consideration and approval.  Areas to be shown on a plan not less than 1:500.</w:t>
      </w:r>
    </w:p>
    <w:p w:rsidR="00AD3482" w:rsidRPr="00175D6D" w:rsidRDefault="00AD3482" w:rsidP="00AD3482">
      <w:pPr>
        <w:numPr>
          <w:ilvl w:val="0"/>
          <w:numId w:val="1"/>
        </w:numPr>
        <w:jc w:val="both"/>
        <w:rPr>
          <w:b/>
          <w:sz w:val="22"/>
          <w:szCs w:val="22"/>
        </w:rPr>
      </w:pPr>
      <w:r w:rsidRPr="00175D6D">
        <w:rPr>
          <w:sz w:val="22"/>
          <w:szCs w:val="22"/>
          <w:highlight w:val="cyan"/>
        </w:rPr>
        <w:t>Layout plan of the site that shows structures, roads, site storage, compound, pedestrian routes etc.</w:t>
      </w:r>
      <w:r w:rsidR="00175D6D">
        <w:rPr>
          <w:sz w:val="22"/>
          <w:szCs w:val="22"/>
          <w:highlight w:val="cyan"/>
        </w:rPr>
        <w:t xml:space="preserve"> </w:t>
      </w:r>
      <w:r w:rsidR="00175D6D">
        <w:rPr>
          <w:i/>
          <w:sz w:val="22"/>
          <w:szCs w:val="22"/>
          <w:highlight w:val="cyan"/>
        </w:rPr>
        <w:t xml:space="preserve">The plan needs to state how many parking spaces will be provided on site and demonstrate that this will be sufficient.  </w:t>
      </w:r>
      <w:r w:rsidR="00175D6D" w:rsidRPr="00175D6D">
        <w:rPr>
          <w:b/>
          <w:i/>
          <w:sz w:val="22"/>
          <w:szCs w:val="22"/>
        </w:rPr>
        <w:t>There must also be a commitment for site staff, operatives and contractors to park within the site and not on the highway.</w:t>
      </w:r>
    </w:p>
    <w:p w:rsidR="00AD3482" w:rsidRPr="00992717" w:rsidRDefault="00AD3482" w:rsidP="00AD3482">
      <w:pPr>
        <w:numPr>
          <w:ilvl w:val="0"/>
          <w:numId w:val="1"/>
        </w:numPr>
        <w:jc w:val="both"/>
        <w:rPr>
          <w:sz w:val="22"/>
          <w:szCs w:val="22"/>
        </w:rPr>
      </w:pPr>
      <w:r w:rsidRPr="00175D6D">
        <w:rPr>
          <w:sz w:val="22"/>
          <w:szCs w:val="22"/>
          <w:highlight w:val="cyan"/>
        </w:rPr>
        <w:t>A before-work commencement highway condition survey and agreement with a representative of the Highways Depot – contact 0845 310 1111. Final correspondence is required to be submitted</w:t>
      </w:r>
      <w:r w:rsidRPr="00992717">
        <w:rPr>
          <w:sz w:val="22"/>
          <w:szCs w:val="22"/>
        </w:rPr>
        <w:t xml:space="preserve">. </w:t>
      </w:r>
    </w:p>
    <w:p w:rsidR="00AD3482" w:rsidRPr="00992717" w:rsidRDefault="00AD3482" w:rsidP="00AD3482">
      <w:pPr>
        <w:numPr>
          <w:ilvl w:val="0"/>
          <w:numId w:val="1"/>
        </w:numPr>
        <w:jc w:val="both"/>
        <w:rPr>
          <w:sz w:val="22"/>
          <w:szCs w:val="22"/>
        </w:rPr>
      </w:pPr>
      <w:proofErr w:type="gramStart"/>
      <w:r w:rsidRPr="00992717">
        <w:rPr>
          <w:sz w:val="22"/>
          <w:szCs w:val="22"/>
        </w:rPr>
        <w:t>Local residents</w:t>
      </w:r>
      <w:proofErr w:type="gramEnd"/>
      <w:r w:rsidRPr="00992717">
        <w:rPr>
          <w:sz w:val="22"/>
          <w:szCs w:val="22"/>
        </w:rPr>
        <w:t xml:space="preserve"> to be kept informed of significant deliveries and liaised with through the project. Contact details for person to whom issues should be raised with in first instance to be provided and a record kept of these and subsequent resolution. </w:t>
      </w:r>
    </w:p>
    <w:p w:rsidR="00AD3482" w:rsidRPr="00175D6D" w:rsidRDefault="00AD3482" w:rsidP="00AD3482">
      <w:pPr>
        <w:numPr>
          <w:ilvl w:val="0"/>
          <w:numId w:val="1"/>
        </w:numPr>
        <w:jc w:val="both"/>
        <w:rPr>
          <w:sz w:val="22"/>
          <w:szCs w:val="22"/>
          <w:highlight w:val="cyan"/>
        </w:rPr>
      </w:pPr>
      <w:r w:rsidRPr="00175D6D">
        <w:rPr>
          <w:sz w:val="22"/>
          <w:szCs w:val="22"/>
          <w:highlight w:val="cyan"/>
        </w:rPr>
        <w:t xml:space="preserve">Any temporary access arrangements to be agreed with and approved by Highways. </w:t>
      </w:r>
    </w:p>
    <w:p w:rsidR="00AD3482" w:rsidRPr="00175D6D" w:rsidRDefault="00AD3482" w:rsidP="00AD3482">
      <w:pPr>
        <w:numPr>
          <w:ilvl w:val="0"/>
          <w:numId w:val="1"/>
        </w:numPr>
        <w:jc w:val="both"/>
        <w:rPr>
          <w:sz w:val="22"/>
          <w:szCs w:val="22"/>
          <w:highlight w:val="cyan"/>
        </w:rPr>
      </w:pPr>
      <w:r w:rsidRPr="00175D6D">
        <w:rPr>
          <w:sz w:val="22"/>
          <w:szCs w:val="22"/>
          <w:highlight w:val="cyan"/>
        </w:rPr>
        <w:t>Details of times for construction traffic and delivery vehicles, which must be outside network peak and school peak hours.</w:t>
      </w:r>
    </w:p>
    <w:p w:rsidR="00AD3482" w:rsidRDefault="00AD3482" w:rsidP="00AD3482">
      <w:pPr>
        <w:ind w:left="360"/>
        <w:jc w:val="both"/>
        <w:rPr>
          <w:sz w:val="22"/>
          <w:szCs w:val="22"/>
        </w:rPr>
      </w:pPr>
    </w:p>
    <w:p w:rsidR="00175D6D" w:rsidRPr="00175D6D" w:rsidRDefault="00175D6D" w:rsidP="00AD3482">
      <w:pPr>
        <w:ind w:left="360"/>
        <w:jc w:val="both"/>
      </w:pPr>
      <w:r w:rsidRPr="00175D6D">
        <w:t xml:space="preserve">We will expect to see the CTMP updated to cover </w:t>
      </w:r>
      <w:proofErr w:type="gramStart"/>
      <w:r w:rsidRPr="00175D6D">
        <w:t>all of</w:t>
      </w:r>
      <w:proofErr w:type="gramEnd"/>
      <w:r w:rsidRPr="00175D6D">
        <w:t xml:space="preserve"> the above, before we are in a position to remove our objection to the discharge of this condition.</w:t>
      </w:r>
    </w:p>
    <w:p w:rsidR="00AD3482" w:rsidRPr="00175D6D" w:rsidRDefault="00AD3482" w:rsidP="00AB4BEB">
      <w:r w:rsidRPr="00175D6D">
        <w:t xml:space="preserve"> </w:t>
      </w:r>
    </w:p>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175D6D">
            <w:t>Joy White</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t xml:space="preserve">               </w:t>
          </w:r>
          <w:r w:rsidR="00175D6D">
            <w:t>Principal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8-03-20T00:00:00Z">
            <w:dateFormat w:val="dd MMMM yyyy"/>
            <w:lid w:val="en-GB"/>
            <w:storeMappedDataAs w:val="dateTime"/>
            <w:calendar w:val="gregorian"/>
          </w:date>
        </w:sdtPr>
        <w:sdtEndPr>
          <w:rPr>
            <w:rStyle w:val="DefaultParagraphFont"/>
          </w:rPr>
        </w:sdtEndPr>
        <w:sdtContent>
          <w:r w:rsidR="00175D6D">
            <w:rPr>
              <w:rStyle w:val="Style9"/>
            </w:rPr>
            <w:t>20 March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CED"/>
    <w:multiLevelType w:val="hybridMultilevel"/>
    <w:tmpl w:val="9350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75D6D"/>
    <w:rsid w:val="001A0CAD"/>
    <w:rsid w:val="002320A8"/>
    <w:rsid w:val="00287E37"/>
    <w:rsid w:val="002C42D1"/>
    <w:rsid w:val="004000D7"/>
    <w:rsid w:val="00504E43"/>
    <w:rsid w:val="007908F4"/>
    <w:rsid w:val="00A4399B"/>
    <w:rsid w:val="00A556F0"/>
    <w:rsid w:val="00A635C1"/>
    <w:rsid w:val="00AB4BEB"/>
    <w:rsid w:val="00AD3482"/>
    <w:rsid w:val="00C93CCB"/>
    <w:rsid w:val="00D408D3"/>
    <w:rsid w:val="00EC57ED"/>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40CC"/>
  <w15:docId w15:val="{8AEC66CB-C690-494A-A7D9-ACFD726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 w:val="00FD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White, Joy - E&amp;E</cp:lastModifiedBy>
  <cp:revision>2</cp:revision>
  <dcterms:created xsi:type="dcterms:W3CDTF">2018-03-20T13:58:00Z</dcterms:created>
  <dcterms:modified xsi:type="dcterms:W3CDTF">2018-03-20T13:58:00Z</dcterms:modified>
</cp:coreProperties>
</file>