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5" w:rsidRDefault="00DC4F6C" w:rsidP="00C34108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Heyford Park</w:t>
      </w:r>
      <w:r w:rsidR="005726BC">
        <w:rPr>
          <w:rFonts w:asciiTheme="majorHAnsi" w:hAnsiTheme="majorHAnsi"/>
          <w:b/>
          <w:sz w:val="28"/>
          <w:szCs w:val="28"/>
        </w:rPr>
        <w:t xml:space="preserve"> – Parcels B4A &amp; B4B</w:t>
      </w:r>
    </w:p>
    <w:p w:rsidR="0080288B" w:rsidRDefault="0080288B" w:rsidP="00C34108">
      <w:pPr>
        <w:rPr>
          <w:rFonts w:asciiTheme="majorHAnsi" w:hAnsiTheme="majorHAnsi"/>
        </w:rPr>
      </w:pPr>
    </w:p>
    <w:p w:rsidR="0080288B" w:rsidRDefault="0080288B" w:rsidP="00C34108">
      <w:pPr>
        <w:rPr>
          <w:rFonts w:asciiTheme="majorHAnsi" w:hAnsiTheme="majorHAnsi"/>
          <w:b/>
        </w:rPr>
      </w:pPr>
      <w:proofErr w:type="gramStart"/>
      <w:r w:rsidRPr="0080288B">
        <w:rPr>
          <w:rFonts w:asciiTheme="majorHAnsi" w:hAnsiTheme="majorHAnsi"/>
          <w:b/>
        </w:rPr>
        <w:t xml:space="preserve">Ref </w:t>
      </w:r>
      <w:r>
        <w:rPr>
          <w:rFonts w:asciiTheme="majorHAnsi" w:hAnsiTheme="majorHAnsi"/>
          <w:b/>
        </w:rPr>
        <w:t>:</w:t>
      </w:r>
      <w:proofErr w:type="gramEnd"/>
      <w:r>
        <w:rPr>
          <w:rFonts w:asciiTheme="majorHAnsi" w:hAnsiTheme="majorHAnsi"/>
          <w:b/>
        </w:rPr>
        <w:t xml:space="preserve"> </w:t>
      </w:r>
      <w:r w:rsidR="005726BC">
        <w:rPr>
          <w:rFonts w:asciiTheme="majorHAnsi" w:hAnsiTheme="majorHAnsi"/>
          <w:b/>
        </w:rPr>
        <w:t>17/00983/REM</w:t>
      </w:r>
    </w:p>
    <w:p w:rsidR="0080288B" w:rsidRDefault="0080288B" w:rsidP="00C34108">
      <w:pPr>
        <w:rPr>
          <w:rFonts w:asciiTheme="majorHAnsi" w:hAnsiTheme="majorHAnsi"/>
          <w:b/>
        </w:rPr>
      </w:pPr>
    </w:p>
    <w:p w:rsidR="0080288B" w:rsidRDefault="005726BC" w:rsidP="00C34108">
      <w:pPr>
        <w:rPr>
          <w:rFonts w:asciiTheme="majorHAnsi" w:hAnsiTheme="majorHAnsi"/>
          <w:b/>
        </w:rPr>
      </w:pPr>
      <w:r>
        <w:rPr>
          <w:rFonts w:asciiTheme="majorHAnsi" w:hAnsiTheme="majorHAnsi"/>
          <w:i/>
          <w:lang w:val="en-GB"/>
        </w:rPr>
        <w:t xml:space="preserve">Reserved matters application to 10/01642/OUT – In respect of </w:t>
      </w:r>
      <w:proofErr w:type="spellStart"/>
      <w:r>
        <w:rPr>
          <w:rFonts w:asciiTheme="majorHAnsi" w:hAnsiTheme="majorHAnsi"/>
          <w:i/>
          <w:lang w:val="en-GB"/>
        </w:rPr>
        <w:t>Bovis</w:t>
      </w:r>
      <w:proofErr w:type="spellEnd"/>
      <w:r>
        <w:rPr>
          <w:rFonts w:asciiTheme="majorHAnsi" w:hAnsiTheme="majorHAnsi"/>
          <w:i/>
          <w:lang w:val="en-GB"/>
        </w:rPr>
        <w:t xml:space="preserve"> Parcel B4A &amp; B4B to provide 29 open market and 71 affordable dwellings.</w:t>
      </w:r>
    </w:p>
    <w:p w:rsidR="005726BC" w:rsidRDefault="005726BC" w:rsidP="00C34108">
      <w:pPr>
        <w:rPr>
          <w:rFonts w:asciiTheme="majorHAnsi" w:hAnsiTheme="majorHAnsi"/>
          <w:b/>
        </w:rPr>
      </w:pPr>
    </w:p>
    <w:p w:rsidR="00966428" w:rsidRPr="00386AA3" w:rsidRDefault="00147965" w:rsidP="00386AA3">
      <w:pPr>
        <w:rPr>
          <w:rFonts w:asciiTheme="majorHAnsi" w:hAnsiTheme="majorHAnsi"/>
        </w:rPr>
      </w:pPr>
      <w:r w:rsidRPr="00147965">
        <w:rPr>
          <w:rFonts w:asciiTheme="majorHAnsi" w:hAnsiTheme="majorHAnsi"/>
          <w:b/>
        </w:rPr>
        <w:t>Urban Design Comments</w:t>
      </w:r>
      <w:r w:rsidR="00C34108" w:rsidRPr="00147965">
        <w:rPr>
          <w:rFonts w:asciiTheme="majorHAnsi" w:hAnsiTheme="majorHAnsi"/>
          <w:b/>
        </w:rPr>
        <w:t xml:space="preserve"> </w:t>
      </w:r>
    </w:p>
    <w:p w:rsidR="00CF4663" w:rsidRDefault="001A7524" w:rsidP="00CF466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previously commented that the proposals were generally satisfactory</w:t>
      </w:r>
      <w:r w:rsidR="00966428">
        <w:rPr>
          <w:rFonts w:asciiTheme="majorHAnsi" w:hAnsiTheme="majorHAnsi"/>
          <w:sz w:val="22"/>
          <w:szCs w:val="22"/>
        </w:rPr>
        <w:t xml:space="preserve"> </w:t>
      </w:r>
      <w:r w:rsidR="00CF4663">
        <w:rPr>
          <w:rFonts w:asciiTheme="majorHAnsi" w:hAnsiTheme="majorHAnsi"/>
          <w:sz w:val="22"/>
          <w:szCs w:val="22"/>
        </w:rPr>
        <w:t>from an urban design perspective but highlighted a</w:t>
      </w:r>
      <w:r w:rsidR="00966428" w:rsidRPr="00966428">
        <w:rPr>
          <w:rFonts w:asciiTheme="majorHAnsi" w:hAnsiTheme="majorHAnsi"/>
          <w:i/>
          <w:sz w:val="22"/>
          <w:szCs w:val="22"/>
        </w:rPr>
        <w:t xml:space="preserve"> </w:t>
      </w:r>
      <w:r w:rsidR="00966428" w:rsidRPr="00CF4663">
        <w:rPr>
          <w:rFonts w:asciiTheme="majorHAnsi" w:hAnsiTheme="majorHAnsi"/>
          <w:sz w:val="22"/>
          <w:szCs w:val="22"/>
        </w:rPr>
        <w:t>few less satisfactory aspects</w:t>
      </w:r>
      <w:r w:rsidR="00CF4663">
        <w:rPr>
          <w:rFonts w:asciiTheme="majorHAnsi" w:hAnsiTheme="majorHAnsi"/>
          <w:sz w:val="22"/>
          <w:szCs w:val="22"/>
        </w:rPr>
        <w:t>.</w:t>
      </w:r>
      <w:r w:rsidR="00CF4663">
        <w:rPr>
          <w:rFonts w:asciiTheme="majorHAnsi" w:hAnsiTheme="majorHAnsi"/>
          <w:i/>
          <w:sz w:val="22"/>
          <w:szCs w:val="22"/>
        </w:rPr>
        <w:t xml:space="preserve"> </w:t>
      </w:r>
      <w:r w:rsidR="00966428" w:rsidRPr="00966428">
        <w:rPr>
          <w:rFonts w:asciiTheme="majorHAnsi" w:hAnsiTheme="majorHAnsi"/>
          <w:i/>
          <w:sz w:val="22"/>
          <w:szCs w:val="22"/>
        </w:rPr>
        <w:t xml:space="preserve"> </w:t>
      </w:r>
      <w:r w:rsidR="00CF4663">
        <w:rPr>
          <w:rFonts w:asciiTheme="majorHAnsi" w:hAnsiTheme="majorHAnsi"/>
          <w:sz w:val="22"/>
          <w:szCs w:val="22"/>
        </w:rPr>
        <w:t>Previous comments (2</w:t>
      </w:r>
      <w:r w:rsidR="00CF4663" w:rsidRPr="00966428">
        <w:rPr>
          <w:rFonts w:asciiTheme="majorHAnsi" w:hAnsiTheme="majorHAnsi"/>
          <w:sz w:val="22"/>
          <w:szCs w:val="22"/>
          <w:vertAlign w:val="superscript"/>
        </w:rPr>
        <w:t>nd</w:t>
      </w:r>
      <w:r w:rsidR="00CF4663">
        <w:rPr>
          <w:rFonts w:asciiTheme="majorHAnsi" w:hAnsiTheme="majorHAnsi"/>
          <w:sz w:val="22"/>
          <w:szCs w:val="22"/>
        </w:rPr>
        <w:t xml:space="preserve"> June 17) </w:t>
      </w:r>
      <w:r w:rsidR="002676D9">
        <w:rPr>
          <w:rFonts w:asciiTheme="majorHAnsi" w:hAnsiTheme="majorHAnsi"/>
          <w:sz w:val="22"/>
          <w:szCs w:val="22"/>
        </w:rPr>
        <w:t xml:space="preserve">are shown below </w:t>
      </w:r>
      <w:r w:rsidR="00CF4663">
        <w:rPr>
          <w:rFonts w:asciiTheme="majorHAnsi" w:hAnsiTheme="majorHAnsi"/>
          <w:sz w:val="22"/>
          <w:szCs w:val="22"/>
        </w:rPr>
        <w:t xml:space="preserve">in italics and current comments in standard text: </w:t>
      </w:r>
    </w:p>
    <w:p w:rsidR="00966428" w:rsidRDefault="00966428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966428" w:rsidRDefault="001A7524" w:rsidP="009327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Rear parking courts are generally not desirable</w:t>
      </w:r>
      <w:r w:rsidRPr="00CF4663">
        <w:rPr>
          <w:rFonts w:asciiTheme="majorHAnsi" w:hAnsiTheme="majorHAnsi"/>
          <w:b/>
          <w:i/>
          <w:sz w:val="22"/>
          <w:szCs w:val="22"/>
        </w:rPr>
        <w:t xml:space="preserve">.  </w:t>
      </w:r>
      <w:r w:rsidRPr="009B3EA4">
        <w:rPr>
          <w:rFonts w:asciiTheme="majorHAnsi" w:hAnsiTheme="majorHAnsi"/>
          <w:sz w:val="22"/>
          <w:szCs w:val="22"/>
        </w:rPr>
        <w:t xml:space="preserve">See </w:t>
      </w:r>
      <w:r w:rsidR="00CF4663" w:rsidRPr="009B3EA4">
        <w:rPr>
          <w:rFonts w:asciiTheme="majorHAnsi" w:hAnsiTheme="majorHAnsi"/>
          <w:sz w:val="22"/>
          <w:szCs w:val="22"/>
        </w:rPr>
        <w:t>point 2 below.</w:t>
      </w:r>
    </w:p>
    <w:p w:rsidR="00817751" w:rsidRPr="00817751" w:rsidRDefault="00817751" w:rsidP="009327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817751">
        <w:rPr>
          <w:rFonts w:asciiTheme="majorHAnsi" w:hAnsiTheme="majorHAnsi"/>
          <w:i/>
          <w:sz w:val="22"/>
          <w:szCs w:val="22"/>
        </w:rPr>
        <w:t>Where rear parking courts are necessary they should be gated (automated gates), secure</w:t>
      </w:r>
    </w:p>
    <w:p w:rsidR="001A7524" w:rsidRDefault="00817751" w:rsidP="001A7524">
      <w:pPr>
        <w:widowControl w:val="0"/>
        <w:autoSpaceDE w:val="0"/>
        <w:autoSpaceDN w:val="0"/>
        <w:adjustRightInd w:val="0"/>
        <w:ind w:left="502"/>
        <w:rPr>
          <w:rFonts w:asciiTheme="majorHAnsi" w:hAnsiTheme="majorHAnsi"/>
          <w:sz w:val="22"/>
          <w:szCs w:val="22"/>
        </w:rPr>
      </w:pPr>
      <w:proofErr w:type="gramStart"/>
      <w:r w:rsidRPr="00817751">
        <w:rPr>
          <w:rFonts w:asciiTheme="majorHAnsi" w:hAnsiTheme="majorHAnsi"/>
          <w:i/>
          <w:sz w:val="22"/>
          <w:szCs w:val="22"/>
        </w:rPr>
        <w:t>and/or</w:t>
      </w:r>
      <w:proofErr w:type="gramEnd"/>
      <w:r w:rsidRPr="00817751">
        <w:rPr>
          <w:rFonts w:asciiTheme="majorHAnsi" w:hAnsiTheme="majorHAnsi"/>
          <w:i/>
          <w:sz w:val="22"/>
          <w:szCs w:val="22"/>
        </w:rPr>
        <w:t xml:space="preserve"> well overlooked (natural surveillance) from ‘active/habitable’ rooms at the rear of the dwellings/flats.</w:t>
      </w:r>
      <w:r w:rsidR="00966428">
        <w:rPr>
          <w:rFonts w:asciiTheme="majorHAnsi" w:hAnsiTheme="majorHAnsi"/>
          <w:i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No gates added.  Natural surveillance from rear of block type A </w:t>
      </w:r>
      <w:r w:rsidR="001A7524">
        <w:rPr>
          <w:rFonts w:asciiTheme="majorHAnsi" w:hAnsiTheme="majorHAnsi"/>
          <w:sz w:val="22"/>
          <w:szCs w:val="22"/>
        </w:rPr>
        <w:t xml:space="preserve">is </w:t>
      </w:r>
      <w:r>
        <w:rPr>
          <w:rFonts w:asciiTheme="majorHAnsi" w:hAnsiTheme="majorHAnsi"/>
          <w:sz w:val="22"/>
          <w:szCs w:val="22"/>
        </w:rPr>
        <w:t>improved</w:t>
      </w:r>
      <w:r w:rsidR="001A7524">
        <w:rPr>
          <w:rFonts w:asciiTheme="majorHAnsi" w:hAnsiTheme="majorHAnsi"/>
          <w:sz w:val="22"/>
          <w:szCs w:val="22"/>
        </w:rPr>
        <w:t xml:space="preserve">. </w:t>
      </w:r>
    </w:p>
    <w:p w:rsidR="00817751" w:rsidRPr="001A7524" w:rsidRDefault="00817751" w:rsidP="001A75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1A7524">
        <w:rPr>
          <w:rFonts w:asciiTheme="majorHAnsi" w:hAnsiTheme="majorHAnsi"/>
          <w:i/>
          <w:sz w:val="22"/>
          <w:szCs w:val="22"/>
        </w:rPr>
        <w:t xml:space="preserve">The inclusion of a good corner turning house, type P1385 (corner turn), is good for natural surveillance of the adjacent streets and adds architectural interest, however, plot 27 also occupies a corner plot and has a blank flank wall.  This house should also turn the corner perhaps with the inclusion of a bay window to the living room. </w:t>
      </w:r>
      <w:r w:rsidRPr="001A7524">
        <w:rPr>
          <w:rFonts w:asciiTheme="majorHAnsi" w:hAnsiTheme="majorHAnsi"/>
          <w:sz w:val="22"/>
          <w:szCs w:val="22"/>
        </w:rPr>
        <w:t>Achieved.</w:t>
      </w:r>
    </w:p>
    <w:p w:rsidR="00966428" w:rsidRPr="00966428" w:rsidRDefault="00817751" w:rsidP="009664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817751">
        <w:rPr>
          <w:rFonts w:asciiTheme="majorHAnsi" w:hAnsiTheme="majorHAnsi"/>
          <w:i/>
          <w:sz w:val="22"/>
          <w:szCs w:val="22"/>
        </w:rPr>
        <w:t xml:space="preserve">Type A apartment block – Whilst the street facing front elevation has ‘active/habitable’ (kitchen/living) rooms facing the street the rear elevation overlooking secondary street/car parking areas achieves poor natural surveillance with bedrooms, bathrooms and cycle stores on these elevations. </w:t>
      </w:r>
      <w:r>
        <w:rPr>
          <w:rFonts w:asciiTheme="majorHAnsi" w:hAnsiTheme="majorHAnsi"/>
          <w:sz w:val="22"/>
          <w:szCs w:val="22"/>
        </w:rPr>
        <w:t>‘Active/habitable’ rooms have been added to achieve better natural surveillance of the rear of the buildings.</w:t>
      </w:r>
    </w:p>
    <w:p w:rsidR="009327FE" w:rsidRPr="00966428" w:rsidRDefault="00817751" w:rsidP="00966428">
      <w:pPr>
        <w:widowControl w:val="0"/>
        <w:autoSpaceDE w:val="0"/>
        <w:autoSpaceDN w:val="0"/>
        <w:adjustRightInd w:val="0"/>
        <w:ind w:left="502"/>
        <w:rPr>
          <w:rFonts w:asciiTheme="majorHAnsi" w:hAnsiTheme="majorHAnsi"/>
          <w:i/>
          <w:sz w:val="22"/>
          <w:szCs w:val="22"/>
        </w:rPr>
      </w:pPr>
      <w:r w:rsidRPr="00966428">
        <w:rPr>
          <w:rFonts w:asciiTheme="majorHAnsi" w:hAnsiTheme="majorHAnsi"/>
          <w:i/>
          <w:sz w:val="22"/>
          <w:szCs w:val="22"/>
        </w:rPr>
        <w:t>Some of these blocks have access paths running adjacent to ground floor bedroom windows with no physical separation or defensible space.</w:t>
      </w:r>
      <w:r w:rsidR="009327FE" w:rsidRPr="00966428">
        <w:rPr>
          <w:rFonts w:asciiTheme="majorHAnsi" w:hAnsiTheme="majorHAnsi"/>
          <w:sz w:val="22"/>
          <w:szCs w:val="22"/>
        </w:rPr>
        <w:t xml:space="preserve">  No apparent change.</w:t>
      </w:r>
    </w:p>
    <w:p w:rsidR="009327FE" w:rsidRDefault="00817751" w:rsidP="009327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9327FE">
        <w:rPr>
          <w:rFonts w:asciiTheme="majorHAnsi" w:hAnsiTheme="majorHAnsi"/>
          <w:i/>
          <w:sz w:val="22"/>
          <w:szCs w:val="22"/>
        </w:rPr>
        <w:t>Type B flat block – natural surveillance of the entrance to rear parking courts could be improved with windows to active/habitable rooms in the blank end elevations.</w:t>
      </w:r>
      <w:r w:rsidR="009327FE" w:rsidRPr="009327FE">
        <w:rPr>
          <w:rFonts w:asciiTheme="majorHAnsi" w:hAnsiTheme="majorHAnsi"/>
          <w:sz w:val="22"/>
          <w:szCs w:val="22"/>
        </w:rPr>
        <w:t xml:space="preserve"> </w:t>
      </w:r>
      <w:r w:rsidR="009327FE">
        <w:rPr>
          <w:rFonts w:asciiTheme="majorHAnsi" w:hAnsiTheme="majorHAnsi"/>
          <w:sz w:val="22"/>
          <w:szCs w:val="22"/>
        </w:rPr>
        <w:t>No apparent change.</w:t>
      </w:r>
      <w:r w:rsidR="009327FE">
        <w:rPr>
          <w:rFonts w:asciiTheme="majorHAnsi" w:hAnsiTheme="majorHAnsi"/>
          <w:i/>
          <w:sz w:val="22"/>
          <w:szCs w:val="22"/>
        </w:rPr>
        <w:t xml:space="preserve"> </w:t>
      </w:r>
    </w:p>
    <w:p w:rsidR="00817751" w:rsidRPr="009327FE" w:rsidRDefault="00817751" w:rsidP="009327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9327FE">
        <w:rPr>
          <w:rFonts w:asciiTheme="majorHAnsi" w:hAnsiTheme="majorHAnsi"/>
          <w:i/>
          <w:sz w:val="22"/>
          <w:szCs w:val="22"/>
        </w:rPr>
        <w:t>The bin stores don’t look robust and no information is given about materials. Bin stores are vulnerable and should have steel frames, steel bumper rails and steel framed doors/gates.</w:t>
      </w:r>
      <w:r w:rsidR="009327FE">
        <w:rPr>
          <w:rFonts w:asciiTheme="majorHAnsi" w:hAnsiTheme="majorHAnsi"/>
          <w:sz w:val="22"/>
          <w:szCs w:val="22"/>
        </w:rPr>
        <w:t xml:space="preserve">  Have these measures been incorporated?</w:t>
      </w:r>
    </w:p>
    <w:p w:rsidR="00817751" w:rsidRPr="00817751" w:rsidRDefault="00817751" w:rsidP="008177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817751">
        <w:rPr>
          <w:rFonts w:asciiTheme="majorHAnsi" w:hAnsiTheme="majorHAnsi"/>
          <w:i/>
          <w:sz w:val="22"/>
          <w:szCs w:val="22"/>
        </w:rPr>
        <w:t>Details of mitigation of the visual impact of the prominently sited sub-station should be submitted.</w:t>
      </w:r>
      <w:r w:rsidR="009327FE" w:rsidRPr="009327FE">
        <w:rPr>
          <w:rFonts w:asciiTheme="majorHAnsi" w:hAnsiTheme="majorHAnsi"/>
          <w:sz w:val="22"/>
          <w:szCs w:val="22"/>
        </w:rPr>
        <w:t xml:space="preserve"> </w:t>
      </w:r>
      <w:r w:rsidR="009327FE">
        <w:rPr>
          <w:rFonts w:asciiTheme="majorHAnsi" w:hAnsiTheme="majorHAnsi"/>
          <w:sz w:val="22"/>
          <w:szCs w:val="22"/>
        </w:rPr>
        <w:t xml:space="preserve">The substation has been set back to the adjacent building line </w:t>
      </w:r>
      <w:r w:rsidR="00966428">
        <w:rPr>
          <w:rFonts w:asciiTheme="majorHAnsi" w:hAnsiTheme="majorHAnsi"/>
          <w:sz w:val="22"/>
          <w:szCs w:val="22"/>
        </w:rPr>
        <w:t xml:space="preserve">thereby </w:t>
      </w:r>
      <w:r w:rsidR="009327FE">
        <w:rPr>
          <w:rFonts w:asciiTheme="majorHAnsi" w:hAnsiTheme="majorHAnsi"/>
          <w:sz w:val="22"/>
          <w:szCs w:val="22"/>
        </w:rPr>
        <w:t>lessening its prominence.</w:t>
      </w:r>
    </w:p>
    <w:p w:rsidR="00817751" w:rsidRPr="00966428" w:rsidRDefault="00817751" w:rsidP="009664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966428">
        <w:rPr>
          <w:rFonts w:asciiTheme="majorHAnsi" w:hAnsiTheme="majorHAnsi"/>
          <w:i/>
          <w:sz w:val="22"/>
          <w:szCs w:val="22"/>
        </w:rPr>
        <w:t>On 4B the corners of two parking bays V20 &amp; 82 appear to be very close to the back edge of footway. It will be important to ensure that there is sufficient room for a consistent hedge to be established.</w:t>
      </w:r>
      <w:r w:rsidR="00966428">
        <w:rPr>
          <w:rFonts w:asciiTheme="majorHAnsi" w:hAnsiTheme="majorHAnsi"/>
          <w:i/>
          <w:sz w:val="22"/>
          <w:szCs w:val="22"/>
        </w:rPr>
        <w:t xml:space="preserve"> </w:t>
      </w:r>
      <w:r w:rsidR="00966428" w:rsidRPr="00966428">
        <w:rPr>
          <w:rFonts w:asciiTheme="majorHAnsi" w:hAnsiTheme="majorHAnsi"/>
          <w:sz w:val="22"/>
          <w:szCs w:val="22"/>
        </w:rPr>
        <w:t>Achieved</w:t>
      </w:r>
    </w:p>
    <w:p w:rsidR="00386AA3" w:rsidRPr="00386AA3" w:rsidRDefault="00817751" w:rsidP="00386A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966428">
        <w:rPr>
          <w:rFonts w:asciiTheme="majorHAnsi" w:hAnsiTheme="majorHAnsi"/>
          <w:i/>
          <w:sz w:val="22"/>
          <w:szCs w:val="22"/>
        </w:rPr>
        <w:t>I suggest that estate type steel railings are used to reinforce important hedges and ensure that gaps don’t develop where desire lines occur.</w:t>
      </w:r>
      <w:r w:rsidR="00965FF0">
        <w:rPr>
          <w:rFonts w:asciiTheme="majorHAnsi" w:hAnsiTheme="majorHAnsi"/>
          <w:i/>
          <w:sz w:val="22"/>
          <w:szCs w:val="22"/>
        </w:rPr>
        <w:t xml:space="preserve">  </w:t>
      </w:r>
      <w:r w:rsidR="00965FF0">
        <w:rPr>
          <w:rFonts w:asciiTheme="majorHAnsi" w:hAnsiTheme="majorHAnsi"/>
          <w:sz w:val="22"/>
          <w:szCs w:val="22"/>
        </w:rPr>
        <w:t>No railings shown.</w:t>
      </w:r>
    </w:p>
    <w:p w:rsidR="00386AA3" w:rsidRDefault="00386AA3" w:rsidP="00386A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386AA3" w:rsidRDefault="00386AA3" w:rsidP="00386A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exposed rear garden boundary enclosure of plots 51 &amp; 52 was previously shown as a brick wall. This has been changed and now shows a close-boarded fence topped with trellis on the site layout plan and a brick wall on the materials plan.  It is not clear what rear boundary enclosure is proposed for plots 53-58.  Brick walls topped with trellis are more robust and secure. A clearly drawn and keyed means of enclosure plan should be submitted. </w:t>
      </w:r>
    </w:p>
    <w:p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2A2513" w:rsidRPr="002A2513" w:rsidRDefault="00147965">
      <w:pPr>
        <w:rPr>
          <w:rFonts w:asciiTheme="majorHAnsi" w:hAnsiTheme="majorHAnsi"/>
          <w:sz w:val="22"/>
          <w:szCs w:val="22"/>
        </w:rPr>
      </w:pPr>
      <w:r w:rsidRPr="002A2513">
        <w:rPr>
          <w:rFonts w:asciiTheme="majorHAnsi" w:hAnsiTheme="majorHAnsi"/>
          <w:sz w:val="22"/>
          <w:szCs w:val="22"/>
        </w:rPr>
        <w:t>Paul Ac</w:t>
      </w:r>
      <w:r w:rsidR="002A2513" w:rsidRPr="002A2513">
        <w:rPr>
          <w:rFonts w:asciiTheme="majorHAnsi" w:hAnsiTheme="majorHAnsi"/>
          <w:sz w:val="22"/>
          <w:szCs w:val="22"/>
        </w:rPr>
        <w:t>ton</w:t>
      </w:r>
    </w:p>
    <w:p w:rsidR="00375E98" w:rsidRDefault="002A2513">
      <w:pPr>
        <w:rPr>
          <w:rFonts w:asciiTheme="majorHAnsi" w:hAnsiTheme="majorHAnsi"/>
          <w:sz w:val="22"/>
          <w:szCs w:val="22"/>
        </w:rPr>
      </w:pPr>
      <w:r w:rsidRPr="002A2513">
        <w:rPr>
          <w:rFonts w:asciiTheme="majorHAnsi" w:hAnsiTheme="majorHAnsi"/>
          <w:sz w:val="22"/>
          <w:szCs w:val="22"/>
        </w:rPr>
        <w:t>Urban Designer</w:t>
      </w:r>
    </w:p>
    <w:p w:rsidR="00375E98" w:rsidRPr="002A2513" w:rsidRDefault="00386A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 November</w:t>
      </w:r>
      <w:r w:rsidR="00375E98">
        <w:rPr>
          <w:rFonts w:asciiTheme="majorHAnsi" w:hAnsiTheme="majorHAnsi"/>
          <w:sz w:val="22"/>
          <w:szCs w:val="22"/>
        </w:rPr>
        <w:t xml:space="preserve"> 2017</w:t>
      </w:r>
    </w:p>
    <w:p w:rsidR="002A2513" w:rsidRDefault="002A2513"/>
    <w:p w:rsidR="002A2513" w:rsidRPr="002A2513" w:rsidRDefault="002A2513">
      <w:pPr>
        <w:rPr>
          <w:rFonts w:asciiTheme="majorHAnsi" w:hAnsiTheme="majorHAnsi"/>
          <w:sz w:val="22"/>
          <w:szCs w:val="22"/>
        </w:rPr>
      </w:pPr>
    </w:p>
    <w:sectPr w:rsidR="002A2513" w:rsidRPr="002A2513" w:rsidSect="00386AA3">
      <w:pgSz w:w="11900" w:h="16840"/>
      <w:pgMar w:top="1440" w:right="98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BD"/>
    <w:multiLevelType w:val="hybridMultilevel"/>
    <w:tmpl w:val="4246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40D"/>
    <w:multiLevelType w:val="hybridMultilevel"/>
    <w:tmpl w:val="40B238FC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CF93F1E"/>
    <w:multiLevelType w:val="hybridMultilevel"/>
    <w:tmpl w:val="ACF6D0D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02F61"/>
    <w:multiLevelType w:val="multilevel"/>
    <w:tmpl w:val="31BEC37A"/>
    <w:styleLink w:val="Style1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11B7"/>
    <w:multiLevelType w:val="hybridMultilevel"/>
    <w:tmpl w:val="A5CA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A5BAC"/>
    <w:multiLevelType w:val="hybridMultilevel"/>
    <w:tmpl w:val="453A4230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8"/>
    <w:rsid w:val="00031CCD"/>
    <w:rsid w:val="00035B4B"/>
    <w:rsid w:val="0005732E"/>
    <w:rsid w:val="00063E46"/>
    <w:rsid w:val="00071128"/>
    <w:rsid w:val="00086B2A"/>
    <w:rsid w:val="00095BDC"/>
    <w:rsid w:val="000E5CC3"/>
    <w:rsid w:val="0011262F"/>
    <w:rsid w:val="00114D1D"/>
    <w:rsid w:val="00147965"/>
    <w:rsid w:val="00165502"/>
    <w:rsid w:val="001752BF"/>
    <w:rsid w:val="001A0CA7"/>
    <w:rsid w:val="001A7524"/>
    <w:rsid w:val="001B78E2"/>
    <w:rsid w:val="002676D9"/>
    <w:rsid w:val="002A2513"/>
    <w:rsid w:val="00322FFD"/>
    <w:rsid w:val="00364054"/>
    <w:rsid w:val="00371A48"/>
    <w:rsid w:val="00375E98"/>
    <w:rsid w:val="00386AA3"/>
    <w:rsid w:val="003D26A1"/>
    <w:rsid w:val="003E24F4"/>
    <w:rsid w:val="004147D8"/>
    <w:rsid w:val="00421B22"/>
    <w:rsid w:val="00450581"/>
    <w:rsid w:val="00481F92"/>
    <w:rsid w:val="004A068C"/>
    <w:rsid w:val="004A0849"/>
    <w:rsid w:val="004A60AB"/>
    <w:rsid w:val="004B7E18"/>
    <w:rsid w:val="005468C6"/>
    <w:rsid w:val="005726BC"/>
    <w:rsid w:val="00595E76"/>
    <w:rsid w:val="005B4D69"/>
    <w:rsid w:val="005C25AD"/>
    <w:rsid w:val="005F69D0"/>
    <w:rsid w:val="00630AA0"/>
    <w:rsid w:val="006A0F63"/>
    <w:rsid w:val="006A4DF3"/>
    <w:rsid w:val="006E5475"/>
    <w:rsid w:val="006F2416"/>
    <w:rsid w:val="00702A19"/>
    <w:rsid w:val="007116F6"/>
    <w:rsid w:val="0073336B"/>
    <w:rsid w:val="007660BC"/>
    <w:rsid w:val="0078668B"/>
    <w:rsid w:val="007A00F8"/>
    <w:rsid w:val="007A17BA"/>
    <w:rsid w:val="007C1174"/>
    <w:rsid w:val="007E76AE"/>
    <w:rsid w:val="007F528B"/>
    <w:rsid w:val="0080288B"/>
    <w:rsid w:val="00817751"/>
    <w:rsid w:val="008267B8"/>
    <w:rsid w:val="008566F1"/>
    <w:rsid w:val="008A7E67"/>
    <w:rsid w:val="009327FE"/>
    <w:rsid w:val="00957C17"/>
    <w:rsid w:val="00965FF0"/>
    <w:rsid w:val="00966428"/>
    <w:rsid w:val="00990732"/>
    <w:rsid w:val="009912E6"/>
    <w:rsid w:val="009B3EA4"/>
    <w:rsid w:val="00A055B4"/>
    <w:rsid w:val="00A31275"/>
    <w:rsid w:val="00A46E90"/>
    <w:rsid w:val="00A54655"/>
    <w:rsid w:val="00A74F06"/>
    <w:rsid w:val="00AA3CC5"/>
    <w:rsid w:val="00AF0D19"/>
    <w:rsid w:val="00B13A5B"/>
    <w:rsid w:val="00B64BE3"/>
    <w:rsid w:val="00B67B77"/>
    <w:rsid w:val="00BA58D1"/>
    <w:rsid w:val="00C127A0"/>
    <w:rsid w:val="00C254C8"/>
    <w:rsid w:val="00C32462"/>
    <w:rsid w:val="00C34108"/>
    <w:rsid w:val="00C57C22"/>
    <w:rsid w:val="00C66CA5"/>
    <w:rsid w:val="00CB33FF"/>
    <w:rsid w:val="00CB6455"/>
    <w:rsid w:val="00CD0576"/>
    <w:rsid w:val="00CE7A1F"/>
    <w:rsid w:val="00CF4663"/>
    <w:rsid w:val="00CF5EE6"/>
    <w:rsid w:val="00DA56B4"/>
    <w:rsid w:val="00DA728F"/>
    <w:rsid w:val="00DB6F2F"/>
    <w:rsid w:val="00DC392C"/>
    <w:rsid w:val="00DC4F6C"/>
    <w:rsid w:val="00DC5CFE"/>
    <w:rsid w:val="00DF51F0"/>
    <w:rsid w:val="00E12925"/>
    <w:rsid w:val="00E33748"/>
    <w:rsid w:val="00E376AA"/>
    <w:rsid w:val="00E92650"/>
    <w:rsid w:val="00E9424D"/>
    <w:rsid w:val="00EA62FA"/>
    <w:rsid w:val="00EC59E8"/>
    <w:rsid w:val="00EE5EC3"/>
    <w:rsid w:val="00F00C3B"/>
    <w:rsid w:val="00F10E45"/>
    <w:rsid w:val="00F3619E"/>
    <w:rsid w:val="00F46F33"/>
    <w:rsid w:val="00F80051"/>
    <w:rsid w:val="00F85D0D"/>
    <w:rsid w:val="00FB2BF3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DC"/>
    <w:pPr>
      <w:ind w:left="720"/>
      <w:contextualSpacing/>
    </w:pPr>
  </w:style>
  <w:style w:type="numbering" w:customStyle="1" w:styleId="Style1">
    <w:name w:val="Style1"/>
    <w:uiPriority w:val="99"/>
    <w:rsid w:val="00966428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DC"/>
    <w:pPr>
      <w:ind w:left="720"/>
      <w:contextualSpacing/>
    </w:pPr>
  </w:style>
  <w:style w:type="numbering" w:customStyle="1" w:styleId="Style1">
    <w:name w:val="Style1"/>
    <w:uiPriority w:val="99"/>
    <w:rsid w:val="00966428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acton</dc:creator>
  <cp:keywords/>
  <dc:description/>
  <cp:lastModifiedBy>paul acton</cp:lastModifiedBy>
  <cp:revision>7</cp:revision>
  <cp:lastPrinted>2017-11-13T11:52:00Z</cp:lastPrinted>
  <dcterms:created xsi:type="dcterms:W3CDTF">2017-11-08T14:15:00Z</dcterms:created>
  <dcterms:modified xsi:type="dcterms:W3CDTF">2017-11-13T11:42:00Z</dcterms:modified>
</cp:coreProperties>
</file>