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EB" w:rsidRPr="00226C5C" w:rsidRDefault="00AB4BEB" w:rsidP="00AB4BEB">
      <w:bookmarkStart w:id="0" w:name="_GoBack"/>
      <w:bookmarkEnd w:id="0"/>
      <w:r w:rsidRPr="00226C5C">
        <w:rPr>
          <w:b/>
        </w:rPr>
        <w:t xml:space="preserve">District:  </w:t>
      </w:r>
      <w:sdt>
        <w:sdtPr>
          <w:rPr>
            <w:rStyle w:val="Style1"/>
          </w:rPr>
          <w:alias w:val="District"/>
          <w:tag w:val="District "/>
          <w:id w:val="909198021"/>
          <w:placeholder>
            <w:docPart w:val="A01530ABDE704BBD87FCDA7D772638BF"/>
          </w:placeholder>
          <w:comboBox>
            <w:listItem w:displayText="Choose District" w:value="Choose District"/>
            <w:listItem w:displayText="Cherwell" w:value="Cherwell"/>
            <w:listItem w:displayText="Oxford City" w:value="Oxford City"/>
            <w:listItem w:displayText="South Oxfordshire" w:value="South Oxfordshire"/>
            <w:listItem w:displayText="West Oxfordshire" w:value="West Oxfordshire"/>
            <w:listItem w:displayText="Vale of White Horse" w:value="Vale of White Horse"/>
          </w:comboBox>
        </w:sdtPr>
        <w:sdtEndPr>
          <w:rPr>
            <w:rStyle w:val="DefaultParagraphFont"/>
            <w:b/>
          </w:rPr>
        </w:sdtEndPr>
        <w:sdtContent>
          <w:r w:rsidR="003D5CE3">
            <w:rPr>
              <w:rStyle w:val="Style1"/>
            </w:rPr>
            <w:t>Cherwell</w:t>
          </w:r>
        </w:sdtContent>
      </w:sdt>
    </w:p>
    <w:p w:rsidR="00AB4BEB" w:rsidRPr="00226C5C" w:rsidRDefault="00AB4BEB" w:rsidP="00AB4BEB">
      <w:pPr>
        <w:rPr>
          <w:b/>
        </w:rPr>
      </w:pPr>
      <w:r w:rsidRPr="00226C5C">
        <w:rPr>
          <w:b/>
        </w:rPr>
        <w:t>Application no:</w:t>
      </w:r>
      <w:r w:rsidR="003D5CE3">
        <w:rPr>
          <w:b/>
        </w:rPr>
        <w:t xml:space="preserve"> 17/00008/DISC</w:t>
      </w:r>
    </w:p>
    <w:p w:rsidR="00AB4BEB" w:rsidRPr="00226C5C" w:rsidRDefault="00AB4BEB" w:rsidP="00AB4BEB">
      <w:pPr>
        <w:rPr>
          <w:b/>
        </w:rPr>
      </w:pPr>
      <w:r w:rsidRPr="00226C5C">
        <w:rPr>
          <w:b/>
        </w:rPr>
        <w:t>Proposal:</w:t>
      </w:r>
      <w:r w:rsidRPr="004C386B">
        <w:rPr>
          <w:noProof/>
          <w:lang w:eastAsia="en-GB"/>
        </w:rPr>
        <w:t xml:space="preserve"> </w:t>
      </w:r>
      <w:r w:rsidR="003D5CE3">
        <w:rPr>
          <w:noProof/>
          <w:lang w:eastAsia="en-GB"/>
        </w:rPr>
        <w:t>Discharge of Condition 6 of 16/01545/F</w:t>
      </w:r>
    </w:p>
    <w:p w:rsidR="00AB4BEB" w:rsidRDefault="00AB4BEB" w:rsidP="00AB4BEB">
      <w:pPr>
        <w:rPr>
          <w:noProof/>
          <w:lang w:eastAsia="en-GB"/>
        </w:rPr>
      </w:pPr>
      <w:r w:rsidRPr="00226C5C">
        <w:rPr>
          <w:b/>
        </w:rPr>
        <w:t>Location:</w:t>
      </w:r>
      <w:r w:rsidRPr="007F0081">
        <w:rPr>
          <w:noProof/>
          <w:lang w:eastAsia="en-GB"/>
        </w:rPr>
        <w:t xml:space="preserve"> </w:t>
      </w:r>
      <w:r w:rsidR="003D5CE3">
        <w:rPr>
          <w:noProof/>
          <w:lang w:eastAsia="en-GB"/>
        </w:rPr>
        <w:t>Buildings 103 and 315 Camp Road, Heyford Park</w:t>
      </w:r>
    </w:p>
    <w:p w:rsidR="00AB4BEB" w:rsidRDefault="00AB4BEB" w:rsidP="00AB4BEB">
      <w:pPr>
        <w:rPr>
          <w:b/>
          <w:color w:val="FF0000"/>
        </w:rPr>
      </w:pPr>
    </w:p>
    <w:p w:rsidR="00AB4BEB" w:rsidRDefault="00AB4BEB" w:rsidP="00AB4BEB">
      <w:pPr>
        <w:pBdr>
          <w:top w:val="single" w:sz="24" w:space="1" w:color="00483A"/>
        </w:pBdr>
      </w:pPr>
    </w:p>
    <w:p w:rsidR="00AB4BEB" w:rsidRPr="00A43B6E" w:rsidRDefault="0033647C" w:rsidP="00AB4BEB">
      <w:pPr>
        <w:tabs>
          <w:tab w:val="left" w:pos="3390"/>
        </w:tabs>
        <w:jc w:val="center"/>
        <w:rPr>
          <w:color w:val="FF0000"/>
        </w:rPr>
      </w:pPr>
      <w:sdt>
        <w:sdtPr>
          <w:rPr>
            <w:rStyle w:val="Style7"/>
            <w:sz w:val="32"/>
            <w:szCs w:val="32"/>
          </w:rPr>
          <w:alias w:val="Team"/>
          <w:tag w:val="Team Name"/>
          <w:id w:val="2020649204"/>
          <w:placeholder>
            <w:docPart w:val="2F6E1E8629734613A34D772FC99CE717"/>
          </w:placeholder>
          <w:comboBox>
            <w:listItem w:displayText="Team Name" w:value="Team Name"/>
            <w:listItem w:displayText="Archaeology" w:value="Archaeology"/>
            <w:listItem w:displayText="Ecology" w:value="Ecology"/>
            <w:listItem w:displayText="Economy and Skills" w:value="Economy and Skills"/>
            <w:listItem w:displayText="Education" w:value="Education"/>
            <w:listItem w:displayText="Planning Obligations" w:value="Planning Obligations"/>
            <w:listItem w:displayText="Property" w:value="Property"/>
            <w:listItem w:displayText="Transport Development Control" w:value="Transport Development Control"/>
            <w:listItem w:displayText="Waste Management" w:value="Waste Management"/>
            <w:listItem w:displayText="Minerals &amp; Waste" w:value="Minerals &amp; Waste"/>
          </w:comboBox>
        </w:sdtPr>
        <w:sdtEndPr>
          <w:rPr>
            <w:rStyle w:val="Style7"/>
          </w:rPr>
        </w:sdtEndPr>
        <w:sdtContent>
          <w:r w:rsidR="00AB4BEB">
            <w:rPr>
              <w:rStyle w:val="Style7"/>
              <w:sz w:val="32"/>
              <w:szCs w:val="32"/>
            </w:rPr>
            <w:t>Team Name</w:t>
          </w:r>
        </w:sdtContent>
      </w:sdt>
    </w:p>
    <w:p w:rsidR="00AB4BEB" w:rsidRDefault="00AB4BEB" w:rsidP="00AB4BEB">
      <w:pPr>
        <w:rPr>
          <w:b/>
          <w:u w:val="single"/>
        </w:rPr>
      </w:pPr>
    </w:p>
    <w:p w:rsidR="00AB4BEB" w:rsidRDefault="00AB4BEB" w:rsidP="00AB4BEB">
      <w:pPr>
        <w:rPr>
          <w:b/>
          <w:sz w:val="28"/>
          <w:u w:val="single"/>
        </w:rPr>
      </w:pPr>
      <w:r w:rsidRPr="007943AD">
        <w:rPr>
          <w:b/>
          <w:sz w:val="28"/>
          <w:u w:val="single"/>
        </w:rPr>
        <w:t>Recommendation</w:t>
      </w:r>
    </w:p>
    <w:p w:rsidR="00AB4BEB" w:rsidRPr="007E6B42" w:rsidRDefault="00AB4BEB" w:rsidP="00AB4BEB">
      <w:pPr>
        <w:rPr>
          <w:b/>
          <w:sz w:val="14"/>
          <w:u w:val="single"/>
        </w:rPr>
      </w:pPr>
    </w:p>
    <w:sdt>
      <w:sdtPr>
        <w:rPr>
          <w:rStyle w:val="Style1"/>
        </w:rPr>
        <w:tag w:val="Choose Recommendation"/>
        <w:id w:val="-294445981"/>
        <w:placeholder>
          <w:docPart w:val="534C4F7AAA1B4EEBA75126039F031275"/>
        </w:placeholder>
        <w:comboBox>
          <w:listItem w:displayText="Select Recommendation" w:value="Select Recommendation"/>
          <w:listItem w:displayText="No objection" w:value="No objection"/>
          <w:listItem w:displayText="Objection" w:value="Objection"/>
          <w:listItem w:displayText="No objection subject to conditions" w:value="No objection subject to conditions"/>
          <w:listItem w:displayText="No comment" w:value="No comment"/>
        </w:comboBox>
      </w:sdtPr>
      <w:sdtEndPr>
        <w:rPr>
          <w:rStyle w:val="DefaultParagraphFont"/>
          <w:b/>
          <w:u w:val="single"/>
        </w:rPr>
      </w:sdtEndPr>
      <w:sdtContent>
        <w:p w:rsidR="00AB4BEB" w:rsidRDefault="003D5CE3" w:rsidP="00AB4BEB">
          <w:pPr>
            <w:rPr>
              <w:b/>
              <w:u w:val="single"/>
            </w:rPr>
          </w:pPr>
          <w:r>
            <w:rPr>
              <w:rStyle w:val="Style1"/>
            </w:rPr>
            <w:t>No objection</w:t>
          </w:r>
        </w:p>
      </w:sdtContent>
    </w:sdt>
    <w:p w:rsidR="00AB4BEB" w:rsidRPr="007E6B42" w:rsidRDefault="00AB4BEB" w:rsidP="00AB4BEB">
      <w:pPr>
        <w:rPr>
          <w:i/>
          <w:color w:val="0070C0"/>
          <w:sz w:val="14"/>
        </w:rPr>
      </w:pPr>
    </w:p>
    <w:p w:rsidR="00AB4BEB" w:rsidRPr="004661C4" w:rsidRDefault="00AB4BEB" w:rsidP="00AB4BEB">
      <w:pPr>
        <w:rPr>
          <w:b/>
          <w:noProof/>
          <w:sz w:val="28"/>
          <w:u w:val="single"/>
          <w:lang w:eastAsia="en-GB"/>
        </w:rPr>
      </w:pPr>
      <w:r>
        <w:rPr>
          <w:b/>
          <w:sz w:val="28"/>
          <w:u w:val="single"/>
        </w:rPr>
        <w:t>Detailed c</w:t>
      </w:r>
      <w:r w:rsidR="00CD5DC5">
        <w:rPr>
          <w:b/>
          <w:sz w:val="28"/>
          <w:u w:val="single"/>
        </w:rPr>
        <w:t>omments</w:t>
      </w:r>
    </w:p>
    <w:p w:rsidR="00AB4BEB" w:rsidRDefault="00AB4BEB" w:rsidP="00AB4BEB">
      <w:pPr>
        <w:rPr>
          <w:b/>
          <w:u w:val="single"/>
        </w:rPr>
      </w:pPr>
    </w:p>
    <w:p w:rsidR="00AB4BEB" w:rsidRDefault="00CD5DC5" w:rsidP="00AB4BEB">
      <w:r>
        <w:t>Drawing No.D.0371_04 Rev 1 demonstrates adequate car parking and goods vehicle manoeuvring.  The County has no objection to the discharge of Condition 6 in respect of Building 315.</w:t>
      </w:r>
    </w:p>
    <w:p w:rsidR="00AB4BEB" w:rsidRPr="00A43B6E" w:rsidRDefault="00AB4BEB" w:rsidP="00AB4BEB">
      <w:pPr>
        <w:rPr>
          <w:b/>
          <w:u w:val="single"/>
        </w:rPr>
      </w:pPr>
    </w:p>
    <w:p w:rsidR="00AB4BEB" w:rsidRPr="00A4749F" w:rsidRDefault="00AB4BEB" w:rsidP="00AB4BEB">
      <w:pPr>
        <w:rPr>
          <w:color w:val="FF0000"/>
        </w:rPr>
      </w:pPr>
      <w:r>
        <w:rPr>
          <w:b/>
        </w:rPr>
        <w:t>Officer’s Name</w:t>
      </w:r>
      <w:r w:rsidR="00CB74C3">
        <w:rPr>
          <w:b/>
        </w:rPr>
        <w:tab/>
      </w:r>
      <w:r w:rsidRPr="00934F40">
        <w:rPr>
          <w:b/>
        </w:rPr>
        <w:t>:</w:t>
      </w:r>
      <w:r w:rsidR="00CB74C3">
        <w:rPr>
          <w:b/>
        </w:rPr>
        <w:tab/>
      </w:r>
      <w:sdt>
        <w:sdtPr>
          <w:id w:val="1411117715"/>
          <w:placeholder>
            <w:docPart w:val="A97D9C2D201E497BBC9437FE39EC4479"/>
          </w:placeholder>
          <w:text/>
        </w:sdtPr>
        <w:sdtEndPr/>
        <w:sdtContent>
          <w:r w:rsidR="00CB74C3">
            <w:t>Chris Nichols</w:t>
          </w:r>
          <w:r>
            <w:t xml:space="preserve">              </w:t>
          </w:r>
        </w:sdtContent>
      </w:sdt>
      <w:r w:rsidRPr="00934F40">
        <w:t xml:space="preserve">    </w:t>
      </w:r>
    </w:p>
    <w:p w:rsidR="00AB4BEB" w:rsidRDefault="00AB4BEB" w:rsidP="00AB4BEB">
      <w:pPr>
        <w:pBdr>
          <w:bottom w:val="single" w:sz="12" w:space="0" w:color="00483A"/>
        </w:pBdr>
      </w:pPr>
      <w:r>
        <w:rPr>
          <w:b/>
        </w:rPr>
        <w:t xml:space="preserve">Officer’s </w:t>
      </w:r>
      <w:r w:rsidRPr="00934F40">
        <w:rPr>
          <w:b/>
        </w:rPr>
        <w:t>Title</w:t>
      </w:r>
      <w:r w:rsidR="00CB74C3">
        <w:rPr>
          <w:b/>
        </w:rPr>
        <w:tab/>
      </w:r>
      <w:r w:rsidRPr="00FE3284">
        <w:rPr>
          <w:b/>
        </w:rPr>
        <w:t>:</w:t>
      </w:r>
      <w:r w:rsidR="00CB74C3">
        <w:rPr>
          <w:b/>
        </w:rPr>
        <w:tab/>
      </w:r>
      <w:sdt>
        <w:sdtPr>
          <w:id w:val="-1918080878"/>
          <w:placeholder>
            <w:docPart w:val="A97D9C2D201E497BBC9437FE39EC4479"/>
          </w:placeholder>
          <w:text/>
        </w:sdtPr>
        <w:sdtEndPr/>
        <w:sdtContent>
          <w:r w:rsidR="004966BB">
            <w:t>Transport Development Control</w:t>
          </w:r>
          <w:r>
            <w:t xml:space="preserve">                      </w:t>
          </w:r>
        </w:sdtContent>
      </w:sdt>
    </w:p>
    <w:p w:rsidR="00AB4BEB" w:rsidRPr="00934F40" w:rsidRDefault="00AB4BEB" w:rsidP="00AB4BEB">
      <w:pPr>
        <w:pBdr>
          <w:bottom w:val="single" w:sz="12" w:space="0" w:color="00483A"/>
        </w:pBdr>
      </w:pPr>
      <w:r w:rsidRPr="00934F40">
        <w:rPr>
          <w:b/>
        </w:rPr>
        <w:t>Date</w:t>
      </w:r>
      <w:r w:rsidR="004966BB">
        <w:rPr>
          <w:b/>
        </w:rPr>
        <w:tab/>
      </w:r>
      <w:r w:rsidR="004966BB">
        <w:rPr>
          <w:b/>
        </w:rPr>
        <w:tab/>
      </w:r>
      <w:r w:rsidR="004966BB">
        <w:rPr>
          <w:b/>
        </w:rPr>
        <w:tab/>
      </w:r>
      <w:r w:rsidRPr="00934F40">
        <w:rPr>
          <w:b/>
        </w:rPr>
        <w:t>:</w:t>
      </w:r>
      <w:r w:rsidR="004966BB">
        <w:rPr>
          <w:b/>
        </w:rPr>
        <w:tab/>
      </w:r>
      <w:sdt>
        <w:sdtPr>
          <w:rPr>
            <w:rStyle w:val="Style9"/>
          </w:rPr>
          <w:alias w:val="Choose Date"/>
          <w:tag w:val="Date"/>
          <w:id w:val="1678075848"/>
          <w:placeholder>
            <w:docPart w:val="310CF380FF1040FFAD38EAB339FF1344"/>
          </w:placeholder>
          <w:date w:fullDate="2017-02-01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4966BB">
            <w:rPr>
              <w:rStyle w:val="Style9"/>
            </w:rPr>
            <w:t>01 February 2017</w:t>
          </w:r>
        </w:sdtContent>
      </w:sdt>
    </w:p>
    <w:p w:rsidR="00FD3A85" w:rsidRPr="00504E43" w:rsidRDefault="00FD3A85"/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EB"/>
    <w:rsid w:val="00005A02"/>
    <w:rsid w:val="000B4310"/>
    <w:rsid w:val="001A0CAD"/>
    <w:rsid w:val="00287E37"/>
    <w:rsid w:val="0033647C"/>
    <w:rsid w:val="003D5CE3"/>
    <w:rsid w:val="004000D7"/>
    <w:rsid w:val="004966BB"/>
    <w:rsid w:val="00504E43"/>
    <w:rsid w:val="007908F4"/>
    <w:rsid w:val="007D3D60"/>
    <w:rsid w:val="00AB4BEB"/>
    <w:rsid w:val="00CB74C3"/>
    <w:rsid w:val="00CD5DC5"/>
    <w:rsid w:val="00D408D3"/>
    <w:rsid w:val="00FD3A85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530ABDE704BBD87FCDA7D7726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FB5F-19F2-40FE-AE9C-11F07440A284}"/>
      </w:docPartPr>
      <w:docPartBody>
        <w:p w:rsidR="00420D6C" w:rsidRDefault="00E34EC0" w:rsidP="00E34EC0">
          <w:pPr>
            <w:pStyle w:val="A01530ABDE704BBD87FCDA7D772638BF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2F6E1E8629734613A34D772FC99C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4526-1078-4E9C-B403-D1EA0D493BC0}"/>
      </w:docPartPr>
      <w:docPartBody>
        <w:p w:rsidR="00420D6C" w:rsidRDefault="00E34EC0" w:rsidP="00E34EC0">
          <w:pPr>
            <w:pStyle w:val="2F6E1E8629734613A34D772FC99CE717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534C4F7AAA1B4EEBA75126039F03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0A23-CA32-4ECD-ADEF-5010A580D85C}"/>
      </w:docPartPr>
      <w:docPartBody>
        <w:p w:rsidR="00420D6C" w:rsidRDefault="00E34EC0" w:rsidP="00E34EC0">
          <w:pPr>
            <w:pStyle w:val="534C4F7AAA1B4EEBA75126039F031275"/>
          </w:pPr>
          <w:r w:rsidRPr="007A2BB2">
            <w:rPr>
              <w:rStyle w:val="PlaceholderText"/>
            </w:rPr>
            <w:t>Choose an item.</w:t>
          </w:r>
        </w:p>
      </w:docPartBody>
    </w:docPart>
    <w:docPart>
      <w:docPartPr>
        <w:name w:val="A97D9C2D201E497BBC9437FE39EC4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BBC9-984A-420A-AAD7-B7EF45AE9103}"/>
      </w:docPartPr>
      <w:docPartBody>
        <w:p w:rsidR="00420D6C" w:rsidRDefault="00E34EC0" w:rsidP="00E34EC0">
          <w:pPr>
            <w:pStyle w:val="A97D9C2D201E497BBC9437FE39EC4479"/>
          </w:pPr>
          <w:r w:rsidRPr="007A2BB2">
            <w:rPr>
              <w:rStyle w:val="PlaceholderText"/>
            </w:rPr>
            <w:t>Click here to enter text.</w:t>
          </w:r>
        </w:p>
      </w:docPartBody>
    </w:docPart>
    <w:docPart>
      <w:docPartPr>
        <w:name w:val="310CF380FF1040FFAD38EAB339FF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54D9-33C4-4428-AD96-9FAF3F0AD6D1}"/>
      </w:docPartPr>
      <w:docPartBody>
        <w:p w:rsidR="00420D6C" w:rsidRDefault="00E34EC0" w:rsidP="00E34EC0">
          <w:pPr>
            <w:pStyle w:val="310CF380FF1040FFAD38EAB339FF1344"/>
          </w:pPr>
          <w:r>
            <w:rPr>
              <w:rStyle w:val="Style9"/>
            </w:rPr>
            <w:t>Choose Date</w:t>
          </w:r>
          <w:r w:rsidRPr="00CE5F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0"/>
    <w:rsid w:val="00420D6C"/>
    <w:rsid w:val="00E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8E12E4E3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jenny.cummings</dc:creator>
  <cp:lastModifiedBy>chris.nichols</cp:lastModifiedBy>
  <cp:revision>5</cp:revision>
  <cp:lastPrinted>2017-02-01T15:35:00Z</cp:lastPrinted>
  <dcterms:created xsi:type="dcterms:W3CDTF">2017-02-01T15:10:00Z</dcterms:created>
  <dcterms:modified xsi:type="dcterms:W3CDTF">2017-02-01T15:35:00Z</dcterms:modified>
</cp:coreProperties>
</file>