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C6" w:rsidRPr="00B22BC6" w:rsidRDefault="00B22BC6" w:rsidP="00B22BC6">
      <w:pPr>
        <w:rPr>
          <w:b/>
        </w:rPr>
      </w:pPr>
      <w:r w:rsidRPr="00B22BC6">
        <w:rPr>
          <w:b/>
        </w:rPr>
        <w:t xml:space="preserve">District: </w:t>
      </w:r>
      <w:r w:rsidRPr="00B22BC6">
        <w:t>Cherwell</w:t>
      </w:r>
      <w:r w:rsidRPr="00B22BC6">
        <w:rPr>
          <w:b/>
        </w:rPr>
        <w:t xml:space="preserve">                                                             </w:t>
      </w:r>
    </w:p>
    <w:p w:rsidR="00B22BC6" w:rsidRPr="00B22BC6" w:rsidRDefault="00B22BC6" w:rsidP="00B22BC6">
      <w:pPr>
        <w:rPr>
          <w:b/>
        </w:rPr>
      </w:pPr>
      <w:r w:rsidRPr="00B22BC6">
        <w:rPr>
          <w:b/>
        </w:rPr>
        <w:t>Application No</w:t>
      </w:r>
      <w:r w:rsidRPr="00B22BC6">
        <w:t xml:space="preserve">: </w:t>
      </w:r>
      <w:r w:rsidRPr="00B22BC6">
        <w:rPr>
          <w:lang w:eastAsia="en-GB"/>
        </w:rPr>
        <w:t>17/00067/DISC</w:t>
      </w:r>
      <w:r w:rsidRPr="00B22BC6">
        <w:rPr>
          <w:b/>
        </w:rPr>
        <w:t xml:space="preserve">                                                                     </w:t>
      </w:r>
    </w:p>
    <w:p w:rsidR="00B22BC6" w:rsidRPr="00B22BC6" w:rsidRDefault="00B22BC6" w:rsidP="00B22BC6">
      <w:pPr>
        <w:autoSpaceDE w:val="0"/>
        <w:autoSpaceDN w:val="0"/>
        <w:adjustRightInd w:val="0"/>
        <w:rPr>
          <w:b/>
        </w:rPr>
      </w:pPr>
      <w:r w:rsidRPr="00B22BC6">
        <w:rPr>
          <w:b/>
        </w:rPr>
        <w:t xml:space="preserve">Proposal: </w:t>
      </w:r>
      <w:r w:rsidRPr="00B22BC6">
        <w:rPr>
          <w:bCs/>
          <w:lang w:eastAsia="en-GB"/>
        </w:rPr>
        <w:t>Partial discharge of Condition 55 (parking strategy for Building 151) of 10/01642/OUT</w:t>
      </w:r>
    </w:p>
    <w:p w:rsidR="00B22BC6" w:rsidRDefault="00B22BC6" w:rsidP="00B22BC6">
      <w:pPr>
        <w:rPr>
          <w:b/>
        </w:rPr>
      </w:pPr>
      <w:r w:rsidRPr="00B22BC6">
        <w:rPr>
          <w:b/>
        </w:rPr>
        <w:t xml:space="preserve">Location: </w:t>
      </w:r>
      <w:proofErr w:type="spellStart"/>
      <w:r w:rsidRPr="00B22BC6">
        <w:rPr>
          <w:bCs/>
          <w:lang w:eastAsia="en-GB"/>
        </w:rPr>
        <w:t>Heyford</w:t>
      </w:r>
      <w:proofErr w:type="spellEnd"/>
      <w:r w:rsidRPr="00B22BC6">
        <w:rPr>
          <w:bCs/>
          <w:lang w:eastAsia="en-GB"/>
        </w:rPr>
        <w:t xml:space="preserve"> Park Camp Road Upper </w:t>
      </w:r>
      <w:proofErr w:type="spellStart"/>
      <w:r w:rsidRPr="00B22BC6">
        <w:rPr>
          <w:bCs/>
          <w:lang w:eastAsia="en-GB"/>
        </w:rPr>
        <w:t>Heyford</w:t>
      </w:r>
      <w:proofErr w:type="spellEnd"/>
      <w:r w:rsidRPr="00B22BC6">
        <w:rPr>
          <w:bCs/>
          <w:lang w:eastAsia="en-GB"/>
        </w:rPr>
        <w:t xml:space="preserve"> Bicester OX25 5HD </w:t>
      </w:r>
      <w:r w:rsidRPr="00B22BC6">
        <w:rPr>
          <w:b/>
        </w:rPr>
        <w:t xml:space="preserve">           </w:t>
      </w:r>
    </w:p>
    <w:p w:rsidR="00AB4BEB" w:rsidRPr="00B22BC6" w:rsidRDefault="00AB4BEB" w:rsidP="00B22BC6">
      <w:pPr>
        <w:rPr>
          <w:b/>
          <w:color w:val="FF0000"/>
        </w:rPr>
      </w:pPr>
    </w:p>
    <w:p w:rsidR="00AB4BEB" w:rsidRDefault="00AB4BEB" w:rsidP="00AB4BEB">
      <w:pPr>
        <w:pBdr>
          <w:top w:val="single" w:sz="24" w:space="1" w:color="00483A"/>
        </w:pBdr>
      </w:pPr>
    </w:p>
    <w:p w:rsidR="00AB4BEB" w:rsidRPr="00A43B6E" w:rsidRDefault="00291792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B22BC6">
            <w:rPr>
              <w:rStyle w:val="Style7"/>
              <w:sz w:val="32"/>
              <w:szCs w:val="32"/>
            </w:rPr>
            <w:t xml:space="preserve">Transport </w:t>
          </w:r>
        </w:sdtContent>
      </w:sdt>
    </w:p>
    <w:p w:rsidR="00AB4BEB" w:rsidRDefault="00AB4BEB" w:rsidP="00AB4BEB">
      <w:pPr>
        <w:rPr>
          <w:b/>
          <w:u w:val="single"/>
        </w:rPr>
      </w:pPr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</w:p>
    <w:p w:rsidR="00B22BC6" w:rsidRDefault="00B22BC6" w:rsidP="00AB4BEB">
      <w:pPr>
        <w:rPr>
          <w:rStyle w:val="Style1"/>
        </w:rPr>
      </w:pPr>
    </w:p>
    <w:sdt>
      <w:sdtPr>
        <w:rPr>
          <w:rStyle w:val="Style1"/>
        </w:rPr>
        <w:tag w:val="Choose Recommendation"/>
        <w:id w:val="-294445981"/>
        <w:placeholder>
          <w:docPart w:val="534C4F7AAA1B4EEBA75126039F031275"/>
        </w:placeholder>
        <w:comboBox>
          <w:listItem w:displayText="Select Recommendation" w:value="Select Recommendation"/>
          <w:listItem w:displayText="No objection" w:value="No objection"/>
          <w:listItem w:displayText="Objection" w:value="Objection"/>
          <w:listItem w:displayText="No objection subject to conditions" w:value="No objection subject to conditions"/>
          <w:listItem w:displayText="No comment" w:value="No comment"/>
        </w:comboBox>
      </w:sdtPr>
      <w:sdtEndPr>
        <w:rPr>
          <w:rStyle w:val="DefaultParagraphFont"/>
          <w:b/>
          <w:u w:val="single"/>
        </w:rPr>
      </w:sdtEndPr>
      <w:sdtContent>
        <w:p w:rsidR="00AB4BEB" w:rsidRDefault="000A682D" w:rsidP="00AB4BEB">
          <w:pPr>
            <w:rPr>
              <w:b/>
              <w:u w:val="single"/>
            </w:rPr>
          </w:pPr>
          <w:r>
            <w:rPr>
              <w:rStyle w:val="Style1"/>
            </w:rPr>
            <w:t>No objection</w:t>
          </w:r>
        </w:p>
      </w:sdtContent>
    </w:sdt>
    <w:p w:rsidR="00AB4BEB" w:rsidRPr="00A16FDE" w:rsidRDefault="00AB4BEB" w:rsidP="00AB4BEB">
      <w:pPr>
        <w:rPr>
          <w:color w:val="0070C0"/>
        </w:rPr>
      </w:pPr>
      <w:bookmarkStart w:id="0" w:name="_GoBack"/>
      <w:bookmarkEnd w:id="0"/>
    </w:p>
    <w:p w:rsidR="00AB4BEB" w:rsidRPr="004661C4" w:rsidRDefault="00AB4BEB" w:rsidP="00AB4BEB">
      <w:pPr>
        <w:rPr>
          <w:b/>
          <w:noProof/>
          <w:sz w:val="28"/>
          <w:u w:val="single"/>
          <w:lang w:eastAsia="en-GB"/>
        </w:rPr>
      </w:pPr>
      <w:r>
        <w:rPr>
          <w:b/>
          <w:sz w:val="28"/>
          <w:u w:val="single"/>
        </w:rPr>
        <w:t>Detailed c</w:t>
      </w:r>
      <w:r w:rsidR="000A682D">
        <w:rPr>
          <w:b/>
          <w:sz w:val="28"/>
          <w:u w:val="single"/>
        </w:rPr>
        <w:t>omments</w:t>
      </w:r>
      <w:r w:rsidRPr="004661C4">
        <w:rPr>
          <w:b/>
          <w:noProof/>
          <w:sz w:val="28"/>
          <w:u w:val="single"/>
          <w:lang w:eastAsia="en-GB"/>
        </w:rPr>
        <w:t xml:space="preserve"> </w:t>
      </w:r>
    </w:p>
    <w:p w:rsidR="000A682D" w:rsidRDefault="000A682D" w:rsidP="00AB4BEB"/>
    <w:p w:rsidR="00AB4BEB" w:rsidRPr="000A682D" w:rsidRDefault="000A682D" w:rsidP="00AB4BEB">
      <w:r>
        <w:t>Plan No.</w:t>
      </w:r>
      <w:r w:rsidRPr="000A682D">
        <w:t>HEYF-5-SK325 B</w:t>
      </w:r>
      <w:r>
        <w:t xml:space="preserve"> demonstrates adequate parking provision and articulated vehicle manoeuvring.  The County has no objection to the discharge of Condition 55 of 10/01642/OUT in respect of Building No.151.</w:t>
      </w:r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="000A682D">
        <w:rPr>
          <w:b/>
        </w:rPr>
        <w:tab/>
      </w:r>
      <w:r w:rsidRPr="00934F40">
        <w:rPr>
          <w:b/>
        </w:rPr>
        <w:t>:</w:t>
      </w:r>
      <w:r w:rsidR="000A682D">
        <w:rPr>
          <w:b/>
        </w:rPr>
        <w:tab/>
      </w:r>
      <w:sdt>
        <w:sdtPr>
          <w:id w:val="1411117715"/>
          <w:placeholder>
            <w:docPart w:val="A97D9C2D201E497BBC9437FE39EC4479"/>
          </w:placeholder>
          <w:text/>
        </w:sdtPr>
        <w:sdtEndPr/>
        <w:sdtContent>
          <w:r w:rsidR="000A682D">
            <w:t>Chris Nichols</w:t>
          </w:r>
          <w:r>
            <w:t xml:space="preserve">              </w:t>
          </w:r>
        </w:sdtContent>
      </w:sdt>
      <w:r w:rsidRPr="00934F40">
        <w:t xml:space="preserve">    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="00A16FDE">
        <w:rPr>
          <w:b/>
        </w:rPr>
        <w:tab/>
      </w:r>
      <w:r w:rsidRPr="00FE3284">
        <w:rPr>
          <w:b/>
        </w:rPr>
        <w:t>:</w:t>
      </w:r>
      <w:r w:rsidR="00A16FDE">
        <w:rPr>
          <w:b/>
        </w:rPr>
        <w:tab/>
      </w:r>
      <w:sdt>
        <w:sdtPr>
          <w:id w:val="-1918080878"/>
          <w:placeholder>
            <w:docPart w:val="A97D9C2D201E497BBC9437FE39EC4479"/>
          </w:placeholder>
          <w:text/>
        </w:sdtPr>
        <w:sdtEndPr/>
        <w:sdtContent>
          <w:r w:rsidR="00A16FDE">
            <w:t>Transport Development Control</w:t>
          </w:r>
          <w:r>
            <w:t xml:space="preserve">                      </w:t>
          </w:r>
        </w:sdtContent>
      </w:sdt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</w:t>
      </w:r>
      <w:r w:rsidR="00A16FDE">
        <w:rPr>
          <w:b/>
        </w:rPr>
        <w:tab/>
      </w:r>
      <w:r w:rsidR="00A16FDE">
        <w:rPr>
          <w:b/>
        </w:rPr>
        <w:tab/>
      </w:r>
      <w:r w:rsidR="00A16FDE">
        <w:rPr>
          <w:b/>
        </w:rPr>
        <w:tab/>
      </w:r>
      <w:r w:rsidRPr="00934F40">
        <w:rPr>
          <w:b/>
        </w:rPr>
        <w:t>:</w:t>
      </w:r>
      <w:r w:rsidR="00A16FDE">
        <w:rPr>
          <w:b/>
        </w:rPr>
        <w:tab/>
      </w:r>
      <w:sdt>
        <w:sdtPr>
          <w:rPr>
            <w:rStyle w:val="Style9"/>
          </w:rPr>
          <w:alias w:val="Choose Date"/>
          <w:tag w:val="Date"/>
          <w:id w:val="1678075848"/>
          <w:placeholder>
            <w:docPart w:val="310CF380FF1040FFAD38EAB339FF1344"/>
          </w:placeholder>
          <w:date w:fullDate="2017-03-07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A16FDE">
            <w:rPr>
              <w:rStyle w:val="Style9"/>
            </w:rPr>
            <w:t>07 March 2017</w:t>
          </w:r>
        </w:sdtContent>
      </w:sdt>
    </w:p>
    <w:p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B"/>
    <w:rsid w:val="00005A02"/>
    <w:rsid w:val="000A682D"/>
    <w:rsid w:val="000B4310"/>
    <w:rsid w:val="001A0CAD"/>
    <w:rsid w:val="00287E37"/>
    <w:rsid w:val="00291792"/>
    <w:rsid w:val="004000D7"/>
    <w:rsid w:val="00504E43"/>
    <w:rsid w:val="007908F4"/>
    <w:rsid w:val="00A16FDE"/>
    <w:rsid w:val="00AB4BEB"/>
    <w:rsid w:val="00B22BC6"/>
    <w:rsid w:val="00D408D3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534C4F7AAA1B4EEBA75126039F0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0A23-CA32-4ECD-ADEF-5010A580D85C}"/>
      </w:docPartPr>
      <w:docPartBody>
        <w:p w:rsidR="00420D6C" w:rsidRDefault="00E34EC0" w:rsidP="00E34EC0">
          <w:pPr>
            <w:pStyle w:val="534C4F7AAA1B4EEBA75126039F031275"/>
          </w:pPr>
          <w:r w:rsidRPr="007A2BB2">
            <w:rPr>
              <w:rStyle w:val="PlaceholderText"/>
            </w:rPr>
            <w:t>Choose an item.</w:t>
          </w:r>
        </w:p>
      </w:docPartBody>
    </w:docPart>
    <w:docPart>
      <w:docPartPr>
        <w:name w:val="A97D9C2D201E497BBC9437FE39EC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BC9-984A-420A-AAD7-B7EF45AE9103}"/>
      </w:docPartPr>
      <w:docPartBody>
        <w:p w:rsidR="00420D6C" w:rsidRDefault="00E34EC0" w:rsidP="00E34EC0">
          <w:pPr>
            <w:pStyle w:val="A97D9C2D201E497BBC9437FE39EC4479"/>
          </w:pPr>
          <w:r w:rsidRPr="007A2BB2">
            <w:rPr>
              <w:rStyle w:val="PlaceholderText"/>
            </w:rPr>
            <w:t>Click here to enter text.</w:t>
          </w:r>
        </w:p>
      </w:docPartBody>
    </w:docPart>
    <w:docPart>
      <w:docPartPr>
        <w:name w:val="310CF380FF1040FFAD38EAB339FF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4D9-33C4-4428-AD96-9FAF3F0AD6D1}"/>
      </w:docPartPr>
      <w:docPartBody>
        <w:p w:rsidR="00420D6C" w:rsidRDefault="00E34EC0" w:rsidP="00E34EC0">
          <w:pPr>
            <w:pStyle w:val="310CF380FF1040FFAD38EAB339FF1344"/>
          </w:pPr>
          <w:r>
            <w:rPr>
              <w:rStyle w:val="Style9"/>
            </w:rPr>
            <w:t>Choose Date</w:t>
          </w:r>
          <w:r w:rsidRPr="00CE5F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0"/>
    <w:rsid w:val="00420D6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34AA523B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chris.nichols</cp:lastModifiedBy>
  <cp:revision>2</cp:revision>
  <cp:lastPrinted>2017-03-07T10:23:00Z</cp:lastPrinted>
  <dcterms:created xsi:type="dcterms:W3CDTF">2017-03-07T10:27:00Z</dcterms:created>
  <dcterms:modified xsi:type="dcterms:W3CDTF">2017-03-07T10:27:00Z</dcterms:modified>
</cp:coreProperties>
</file>