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09" w:rsidRDefault="00044D09" w:rsidP="00044D0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w:t>
      </w:r>
      <w:proofErr w:type="spellStart"/>
      <w:r>
        <w:rPr>
          <w:rFonts w:ascii="Tahoma" w:hAnsi="Tahoma" w:cs="Tahoma"/>
          <w:sz w:val="20"/>
          <w:szCs w:val="20"/>
          <w:lang w:val="en-US"/>
        </w:rPr>
        <w:t>Sharples</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July 2018 11:04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proofErr w:type="gramStart"/>
      <w:r>
        <w:rPr>
          <w:rFonts w:ascii="Tahoma" w:hAnsi="Tahoma" w:cs="Tahoma"/>
          <w:sz w:val="20"/>
          <w:szCs w:val="20"/>
          <w:lang w:val="en-US"/>
        </w:rPr>
        <w:t xml:space="preserve">; </w:t>
      </w:r>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Sport England Response: 18/00220/F Land North of (SE ref: SE/CL/2018/48139/N)</w:t>
      </w:r>
    </w:p>
    <w:p w:rsidR="00044D09" w:rsidRDefault="00044D09" w:rsidP="00044D09"/>
    <w:tbl>
      <w:tblPr>
        <w:tblW w:w="7500" w:type="dxa"/>
        <w:jc w:val="center"/>
        <w:tblCellSpacing w:w="0" w:type="dxa"/>
        <w:tblCellMar>
          <w:left w:w="0" w:type="dxa"/>
          <w:right w:w="0" w:type="dxa"/>
        </w:tblCellMar>
        <w:tblLook w:val="04A0" w:firstRow="1" w:lastRow="0" w:firstColumn="1" w:lastColumn="0" w:noHBand="0" w:noVBand="1"/>
      </w:tblPr>
      <w:tblGrid>
        <w:gridCol w:w="9026"/>
      </w:tblGrid>
      <w:tr w:rsidR="00044D09" w:rsidTr="00044D09">
        <w:trPr>
          <w:tblCellSpacing w:w="0" w:type="dxa"/>
          <w:jc w:val="center"/>
        </w:trPr>
        <w:tc>
          <w:tcPr>
            <w:tcW w:w="0" w:type="auto"/>
            <w:shd w:val="clear" w:color="auto" w:fill="FFFFFF"/>
            <w:hideMark/>
          </w:tcPr>
          <w:p w:rsidR="00044D09" w:rsidRDefault="00044D09">
            <w:pPr>
              <w:spacing w:line="0" w:lineRule="atLeast"/>
            </w:pPr>
            <w:r>
              <w:t> </w:t>
            </w:r>
          </w:p>
        </w:tc>
      </w:tr>
      <w:tr w:rsidR="00044D09" w:rsidTr="00044D09">
        <w:trPr>
          <w:tblCellSpacing w:w="0" w:type="dxa"/>
          <w:jc w:val="center"/>
        </w:trPr>
        <w:tc>
          <w:tcPr>
            <w:tcW w:w="0" w:type="auto"/>
            <w:shd w:val="clear" w:color="auto" w:fill="FFFFFF"/>
            <w:hideMark/>
          </w:tcPr>
          <w:p w:rsidR="00044D09" w:rsidRDefault="00044D09">
            <w:pPr>
              <w:spacing w:line="0" w:lineRule="atLeast"/>
            </w:pPr>
            <w:r>
              <w:t> </w:t>
            </w:r>
          </w:p>
        </w:tc>
      </w:tr>
      <w:tr w:rsidR="00044D09" w:rsidTr="00044D09">
        <w:trPr>
          <w:trHeight w:val="4500"/>
          <w:tblCellSpacing w:w="0" w:type="dxa"/>
          <w:jc w:val="center"/>
        </w:trPr>
        <w:tc>
          <w:tcPr>
            <w:tcW w:w="0" w:type="auto"/>
            <w:shd w:val="clear" w:color="auto" w:fill="FFFFFF"/>
            <w:hideMark/>
          </w:tcPr>
          <w:tbl>
            <w:tblPr>
              <w:tblW w:w="15000" w:type="dxa"/>
              <w:tblCellSpacing w:w="37" w:type="dxa"/>
              <w:tblCellMar>
                <w:left w:w="0" w:type="dxa"/>
                <w:right w:w="0" w:type="dxa"/>
              </w:tblCellMar>
              <w:tblLook w:val="04A0" w:firstRow="1" w:lastRow="0" w:firstColumn="1" w:lastColumn="0" w:noHBand="0" w:noVBand="1"/>
            </w:tblPr>
            <w:tblGrid>
              <w:gridCol w:w="15000"/>
            </w:tblGrid>
            <w:tr w:rsidR="00044D09">
              <w:trPr>
                <w:trHeight w:val="6000"/>
                <w:tblCellSpacing w:w="37" w:type="dxa"/>
              </w:trPr>
              <w:tc>
                <w:tcPr>
                  <w:tcW w:w="0" w:type="auto"/>
                  <w:shd w:val="clear" w:color="auto" w:fill="FFFFFF"/>
                  <w:tcMar>
                    <w:top w:w="75" w:type="dxa"/>
                    <w:left w:w="75" w:type="dxa"/>
                    <w:bottom w:w="75" w:type="dxa"/>
                    <w:right w:w="75" w:type="dxa"/>
                  </w:tcMar>
                  <w:hideMark/>
                </w:tcPr>
                <w:p w:rsidR="00044D09" w:rsidRDefault="00044D09">
                  <w:pPr>
                    <w:spacing w:before="100" w:beforeAutospacing="1" w:after="100" w:afterAutospacing="1"/>
                    <w:rPr>
                      <w:color w:val="000000"/>
                    </w:rPr>
                  </w:pPr>
                  <w:r>
                    <w:rPr>
                      <w:rFonts w:ascii="Arial" w:hAnsi="Arial" w:cs="Arial"/>
                      <w:color w:val="1F497D"/>
                    </w:rPr>
                    <w:t>Dear Caroline,</w:t>
                  </w:r>
                  <w:r>
                    <w:rPr>
                      <w:color w:val="000000"/>
                    </w:rPr>
                    <w:br/>
                    <w:t> </w:t>
                  </w:r>
                  <w:r>
                    <w:rPr>
                      <w:color w:val="000000"/>
                    </w:rPr>
                    <w:br/>
                  </w:r>
                  <w:r>
                    <w:rPr>
                      <w:rFonts w:ascii="Arial" w:hAnsi="Arial" w:cs="Arial"/>
                      <w:color w:val="1F497D"/>
                    </w:rPr>
                    <w:t>Thank you for re-consulting Sport England on the above application.</w:t>
                  </w:r>
                  <w:r>
                    <w:rPr>
                      <w:color w:val="000000"/>
                    </w:rPr>
                    <w:br/>
                    <w:t> </w:t>
                  </w:r>
                  <w:r>
                    <w:rPr>
                      <w:color w:val="000000"/>
                    </w:rPr>
                    <w:br/>
                  </w:r>
                  <w:r>
                    <w:rPr>
                      <w:rFonts w:ascii="Arial" w:hAnsi="Arial" w:cs="Arial"/>
                      <w:color w:val="1F497D"/>
                    </w:rPr>
                    <w:t>I have reviewed the amended layout and have no further comments to make.</w:t>
                  </w:r>
                  <w:r>
                    <w:rPr>
                      <w:color w:val="000000"/>
                    </w:rPr>
                    <w:br/>
                  </w:r>
                  <w:r>
                    <w:rPr>
                      <w:color w:val="000000"/>
                    </w:rPr>
                    <w:br/>
                  </w:r>
                  <w:r>
                    <w:rPr>
                      <w:rFonts w:ascii="Arial" w:hAnsi="Arial" w:cs="Arial"/>
                      <w:color w:val="1F497D"/>
                    </w:rPr>
                    <w:t>Therefore, Sport England continues to offers its support for this this application, as it is considered to meet our Objective Provide.</w:t>
                  </w:r>
                  <w:r>
                    <w:rPr>
                      <w:color w:val="000000"/>
                    </w:rPr>
                    <w:br/>
                    <w:t> </w:t>
                  </w:r>
                  <w:r>
                    <w:rPr>
                      <w:color w:val="000000"/>
                    </w:rPr>
                    <w:br/>
                  </w:r>
                  <w:r>
                    <w:rPr>
                      <w:rFonts w:ascii="Arial" w:hAnsi="Arial" w:cs="Arial"/>
                      <w:color w:val="1F497D"/>
                    </w:rPr>
                    <w:t>The absence of an objection to this application, in the context of the Town and Country Planning Act, cannot be taken as formal support or consent from Sport England or any National Governing Body of Sport to any related funding application, or as may be required by virtue of any pre-existing funding agreement.</w:t>
                  </w:r>
                  <w:r>
                    <w:rPr>
                      <w:color w:val="000000"/>
                    </w:rPr>
                    <w:br/>
                    <w:t> </w:t>
                  </w:r>
                  <w:r>
                    <w:rPr>
                      <w:color w:val="000000"/>
                    </w:rPr>
                    <w:br/>
                  </w:r>
                  <w:r>
                    <w:rPr>
                      <w:rFonts w:ascii="Arial" w:hAnsi="Arial" w:cs="Arial"/>
                      <w:color w:val="1F497D"/>
                    </w:rPr>
                    <w:t xml:space="preserve">If this application is to be presented to a Planning Committee, we would like to be notified in advance of the publication of any committee agendas, report(s) and committee date(s). We would be grateful if you would advise us of the outcome of the application by sending us a copy of the decision notice. </w:t>
                  </w:r>
                  <w:r>
                    <w:rPr>
                      <w:color w:val="000000"/>
                    </w:rPr>
                    <w:br/>
                  </w:r>
                  <w:r>
                    <w:rPr>
                      <w:color w:val="000000"/>
                    </w:rPr>
                    <w:br/>
                  </w:r>
                  <w:r>
                    <w:rPr>
                      <w:rFonts w:ascii="Arial" w:hAnsi="Arial" w:cs="Arial"/>
                      <w:color w:val="1F497D"/>
                    </w:rPr>
                    <w:t>Yours sincerely,</w:t>
                  </w:r>
                  <w:r>
                    <w:rPr>
                      <w:rFonts w:ascii="Arial" w:hAnsi="Arial" w:cs="Arial"/>
                      <w:color w:val="1F497D"/>
                    </w:rPr>
                    <w:br/>
                  </w:r>
                  <w:r>
                    <w:rPr>
                      <w:rFonts w:ascii="Arial" w:hAnsi="Arial" w:cs="Arial"/>
                      <w:color w:val="1F497D"/>
                    </w:rPr>
                    <w:br/>
                    <w:t>Bob</w:t>
                  </w:r>
                </w:p>
                <w:p w:rsidR="00044D09" w:rsidRDefault="00044D09" w:rsidP="00044D09">
                  <w:pPr>
                    <w:pStyle w:val="NormalWeb"/>
                    <w:rPr>
                      <w:rFonts w:ascii="Arial" w:hAnsi="Arial" w:cs="Arial"/>
                      <w:color w:val="000000"/>
                    </w:rPr>
                  </w:pPr>
                  <w:r>
                    <w:rPr>
                      <w:rFonts w:ascii="Arial" w:hAnsi="Arial" w:cs="Arial"/>
                      <w:b/>
                      <w:bCs/>
                      <w:color w:val="003F69"/>
                      <w:sz w:val="20"/>
                      <w:szCs w:val="20"/>
                    </w:rPr>
                    <w:t xml:space="preserve">Bob </w:t>
                  </w:r>
                  <w:proofErr w:type="spellStart"/>
                  <w:r>
                    <w:rPr>
                      <w:rFonts w:ascii="Arial" w:hAnsi="Arial" w:cs="Arial"/>
                      <w:b/>
                      <w:bCs/>
                      <w:color w:val="003F69"/>
                      <w:sz w:val="20"/>
                      <w:szCs w:val="20"/>
                    </w:rPr>
                    <w:t>Sharples</w:t>
                  </w:r>
                  <w:proofErr w:type="spellEnd"/>
                  <w:r>
                    <w:rPr>
                      <w:rFonts w:ascii="Arial" w:hAnsi="Arial" w:cs="Arial"/>
                      <w:color w:val="000000"/>
                    </w:rPr>
                    <w:t xml:space="preserve">  </w:t>
                  </w:r>
                  <w:r>
                    <w:rPr>
                      <w:rFonts w:ascii="Arial" w:hAnsi="Arial" w:cs="Arial"/>
                      <w:color w:val="000000"/>
                      <w:sz w:val="16"/>
                      <w:szCs w:val="16"/>
                    </w:rPr>
                    <w:t>RIBA MRTPI</w:t>
                  </w:r>
                  <w:r>
                    <w:rPr>
                      <w:rFonts w:ascii="Arial" w:hAnsi="Arial" w:cs="Arial"/>
                      <w:color w:val="000000"/>
                    </w:rPr>
                    <w:br/>
                  </w:r>
                  <w:r>
                    <w:rPr>
                      <w:rFonts w:ascii="Arial" w:hAnsi="Arial" w:cs="Arial"/>
                      <w:color w:val="555555"/>
                      <w:sz w:val="20"/>
                      <w:szCs w:val="20"/>
                    </w:rPr>
                    <w:t>Principal Planning Manager - South Planning Team</w:t>
                  </w:r>
                  <w:bookmarkStart w:id="0" w:name="_GoBack"/>
                  <w:bookmarkEnd w:id="0"/>
                  <w:r>
                    <w:rPr>
                      <w:rFonts w:ascii="Arial" w:hAnsi="Arial" w:cs="Arial"/>
                      <w:color w:val="000000"/>
                    </w:rPr>
                    <w:br/>
                    <w:t> </w:t>
                  </w:r>
                </w:p>
              </w:tc>
            </w:tr>
          </w:tbl>
          <w:p w:rsidR="00044D09" w:rsidRDefault="00044D09">
            <w:pPr>
              <w:rPr>
                <w:rFonts w:eastAsia="Times New Roman"/>
                <w:sz w:val="20"/>
                <w:szCs w:val="20"/>
              </w:rPr>
            </w:pPr>
          </w:p>
        </w:tc>
      </w:tr>
    </w:tbl>
    <w:p w:rsidR="0079185F" w:rsidRPr="00B06817" w:rsidRDefault="0079185F" w:rsidP="00B06817"/>
    <w:sectPr w:rsidR="0079185F" w:rsidRPr="00B06817" w:rsidSect="005B36E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62"/>
    <w:rsid w:val="00044D09"/>
    <w:rsid w:val="001410CA"/>
    <w:rsid w:val="002369AB"/>
    <w:rsid w:val="005B36E4"/>
    <w:rsid w:val="006F41C9"/>
    <w:rsid w:val="0079185F"/>
    <w:rsid w:val="00796CA9"/>
    <w:rsid w:val="00863288"/>
    <w:rsid w:val="00951DD1"/>
    <w:rsid w:val="00B06817"/>
    <w:rsid w:val="00B500E3"/>
    <w:rsid w:val="00C7288C"/>
    <w:rsid w:val="00D40950"/>
    <w:rsid w:val="00D55956"/>
    <w:rsid w:val="00E63E81"/>
    <w:rsid w:val="00EF19F7"/>
    <w:rsid w:val="00F75DE1"/>
    <w:rsid w:val="00F90262"/>
    <w:rsid w:val="00FD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262"/>
    <w:pPr>
      <w:spacing w:before="100" w:beforeAutospacing="1" w:after="100" w:afterAutospacing="1"/>
    </w:pPr>
  </w:style>
  <w:style w:type="character" w:styleId="Hyperlink">
    <w:name w:val="Hyperlink"/>
    <w:basedOn w:val="DefaultParagraphFont"/>
    <w:uiPriority w:val="99"/>
    <w:semiHidden/>
    <w:unhideWhenUsed/>
    <w:rsid w:val="001410CA"/>
    <w:rPr>
      <w:color w:val="0000FF"/>
      <w:u w:val="single"/>
    </w:rPr>
  </w:style>
  <w:style w:type="paragraph" w:styleId="BalloonText">
    <w:name w:val="Balloon Text"/>
    <w:basedOn w:val="Normal"/>
    <w:link w:val="BalloonTextChar"/>
    <w:uiPriority w:val="99"/>
    <w:semiHidden/>
    <w:unhideWhenUsed/>
    <w:rsid w:val="00FD7423"/>
    <w:rPr>
      <w:rFonts w:ascii="Tahoma" w:hAnsi="Tahoma" w:cs="Tahoma"/>
      <w:sz w:val="16"/>
      <w:szCs w:val="16"/>
    </w:rPr>
  </w:style>
  <w:style w:type="character" w:customStyle="1" w:styleId="BalloonTextChar">
    <w:name w:val="Balloon Text Char"/>
    <w:basedOn w:val="DefaultParagraphFont"/>
    <w:link w:val="BalloonText"/>
    <w:uiPriority w:val="99"/>
    <w:semiHidden/>
    <w:rsid w:val="00FD742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262"/>
    <w:pPr>
      <w:spacing w:before="100" w:beforeAutospacing="1" w:after="100" w:afterAutospacing="1"/>
    </w:pPr>
  </w:style>
  <w:style w:type="character" w:styleId="Hyperlink">
    <w:name w:val="Hyperlink"/>
    <w:basedOn w:val="DefaultParagraphFont"/>
    <w:uiPriority w:val="99"/>
    <w:semiHidden/>
    <w:unhideWhenUsed/>
    <w:rsid w:val="001410CA"/>
    <w:rPr>
      <w:color w:val="0000FF"/>
      <w:u w:val="single"/>
    </w:rPr>
  </w:style>
  <w:style w:type="paragraph" w:styleId="BalloonText">
    <w:name w:val="Balloon Text"/>
    <w:basedOn w:val="Normal"/>
    <w:link w:val="BalloonTextChar"/>
    <w:uiPriority w:val="99"/>
    <w:semiHidden/>
    <w:unhideWhenUsed/>
    <w:rsid w:val="00FD7423"/>
    <w:rPr>
      <w:rFonts w:ascii="Tahoma" w:hAnsi="Tahoma" w:cs="Tahoma"/>
      <w:sz w:val="16"/>
      <w:szCs w:val="16"/>
    </w:rPr>
  </w:style>
  <w:style w:type="character" w:customStyle="1" w:styleId="BalloonTextChar">
    <w:name w:val="Balloon Text Char"/>
    <w:basedOn w:val="DefaultParagraphFont"/>
    <w:link w:val="BalloonText"/>
    <w:uiPriority w:val="99"/>
    <w:semiHidden/>
    <w:rsid w:val="00FD742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095">
      <w:bodyDiv w:val="1"/>
      <w:marLeft w:val="0"/>
      <w:marRight w:val="0"/>
      <w:marTop w:val="0"/>
      <w:marBottom w:val="0"/>
      <w:divBdr>
        <w:top w:val="none" w:sz="0" w:space="0" w:color="auto"/>
        <w:left w:val="none" w:sz="0" w:space="0" w:color="auto"/>
        <w:bottom w:val="none" w:sz="0" w:space="0" w:color="auto"/>
        <w:right w:val="none" w:sz="0" w:space="0" w:color="auto"/>
      </w:divBdr>
    </w:div>
    <w:div w:id="303657460">
      <w:bodyDiv w:val="1"/>
      <w:marLeft w:val="0"/>
      <w:marRight w:val="0"/>
      <w:marTop w:val="0"/>
      <w:marBottom w:val="0"/>
      <w:divBdr>
        <w:top w:val="none" w:sz="0" w:space="0" w:color="auto"/>
        <w:left w:val="none" w:sz="0" w:space="0" w:color="auto"/>
        <w:bottom w:val="none" w:sz="0" w:space="0" w:color="auto"/>
        <w:right w:val="none" w:sz="0" w:space="0" w:color="auto"/>
      </w:divBdr>
    </w:div>
    <w:div w:id="456720915">
      <w:bodyDiv w:val="1"/>
      <w:marLeft w:val="0"/>
      <w:marRight w:val="0"/>
      <w:marTop w:val="0"/>
      <w:marBottom w:val="0"/>
      <w:divBdr>
        <w:top w:val="none" w:sz="0" w:space="0" w:color="auto"/>
        <w:left w:val="none" w:sz="0" w:space="0" w:color="auto"/>
        <w:bottom w:val="none" w:sz="0" w:space="0" w:color="auto"/>
        <w:right w:val="none" w:sz="0" w:space="0" w:color="auto"/>
      </w:divBdr>
    </w:div>
    <w:div w:id="737820554">
      <w:bodyDiv w:val="1"/>
      <w:marLeft w:val="0"/>
      <w:marRight w:val="0"/>
      <w:marTop w:val="0"/>
      <w:marBottom w:val="0"/>
      <w:divBdr>
        <w:top w:val="none" w:sz="0" w:space="0" w:color="auto"/>
        <w:left w:val="none" w:sz="0" w:space="0" w:color="auto"/>
        <w:bottom w:val="none" w:sz="0" w:space="0" w:color="auto"/>
        <w:right w:val="none" w:sz="0" w:space="0" w:color="auto"/>
      </w:divBdr>
    </w:div>
    <w:div w:id="901913635">
      <w:bodyDiv w:val="1"/>
      <w:marLeft w:val="0"/>
      <w:marRight w:val="0"/>
      <w:marTop w:val="0"/>
      <w:marBottom w:val="0"/>
      <w:divBdr>
        <w:top w:val="none" w:sz="0" w:space="0" w:color="auto"/>
        <w:left w:val="none" w:sz="0" w:space="0" w:color="auto"/>
        <w:bottom w:val="none" w:sz="0" w:space="0" w:color="auto"/>
        <w:right w:val="none" w:sz="0" w:space="0" w:color="auto"/>
      </w:divBdr>
    </w:div>
    <w:div w:id="940070879">
      <w:bodyDiv w:val="1"/>
      <w:marLeft w:val="0"/>
      <w:marRight w:val="0"/>
      <w:marTop w:val="0"/>
      <w:marBottom w:val="0"/>
      <w:divBdr>
        <w:top w:val="none" w:sz="0" w:space="0" w:color="auto"/>
        <w:left w:val="none" w:sz="0" w:space="0" w:color="auto"/>
        <w:bottom w:val="none" w:sz="0" w:space="0" w:color="auto"/>
        <w:right w:val="none" w:sz="0" w:space="0" w:color="auto"/>
      </w:divBdr>
    </w:div>
    <w:div w:id="1131023582">
      <w:bodyDiv w:val="1"/>
      <w:marLeft w:val="0"/>
      <w:marRight w:val="0"/>
      <w:marTop w:val="0"/>
      <w:marBottom w:val="0"/>
      <w:divBdr>
        <w:top w:val="none" w:sz="0" w:space="0" w:color="auto"/>
        <w:left w:val="none" w:sz="0" w:space="0" w:color="auto"/>
        <w:bottom w:val="none" w:sz="0" w:space="0" w:color="auto"/>
        <w:right w:val="none" w:sz="0" w:space="0" w:color="auto"/>
      </w:divBdr>
    </w:div>
    <w:div w:id="1408461450">
      <w:bodyDiv w:val="1"/>
      <w:marLeft w:val="0"/>
      <w:marRight w:val="0"/>
      <w:marTop w:val="0"/>
      <w:marBottom w:val="0"/>
      <w:divBdr>
        <w:top w:val="none" w:sz="0" w:space="0" w:color="auto"/>
        <w:left w:val="none" w:sz="0" w:space="0" w:color="auto"/>
        <w:bottom w:val="none" w:sz="0" w:space="0" w:color="auto"/>
        <w:right w:val="none" w:sz="0" w:space="0" w:color="auto"/>
      </w:divBdr>
    </w:div>
    <w:div w:id="1855606764">
      <w:bodyDiv w:val="1"/>
      <w:marLeft w:val="0"/>
      <w:marRight w:val="0"/>
      <w:marTop w:val="0"/>
      <w:marBottom w:val="0"/>
      <w:divBdr>
        <w:top w:val="none" w:sz="0" w:space="0" w:color="auto"/>
        <w:left w:val="none" w:sz="0" w:space="0" w:color="auto"/>
        <w:bottom w:val="none" w:sz="0" w:space="0" w:color="auto"/>
        <w:right w:val="none" w:sz="0" w:space="0" w:color="auto"/>
      </w:divBdr>
    </w:div>
    <w:div w:id="1889369730">
      <w:bodyDiv w:val="1"/>
      <w:marLeft w:val="0"/>
      <w:marRight w:val="0"/>
      <w:marTop w:val="0"/>
      <w:marBottom w:val="0"/>
      <w:divBdr>
        <w:top w:val="none" w:sz="0" w:space="0" w:color="auto"/>
        <w:left w:val="none" w:sz="0" w:space="0" w:color="auto"/>
        <w:bottom w:val="none" w:sz="0" w:space="0" w:color="auto"/>
        <w:right w:val="none" w:sz="0" w:space="0" w:color="auto"/>
      </w:divBdr>
    </w:div>
    <w:div w:id="1968391350">
      <w:bodyDiv w:val="1"/>
      <w:marLeft w:val="0"/>
      <w:marRight w:val="0"/>
      <w:marTop w:val="0"/>
      <w:marBottom w:val="0"/>
      <w:divBdr>
        <w:top w:val="none" w:sz="0" w:space="0" w:color="auto"/>
        <w:left w:val="none" w:sz="0" w:space="0" w:color="auto"/>
        <w:bottom w:val="none" w:sz="0" w:space="0" w:color="auto"/>
        <w:right w:val="none" w:sz="0" w:space="0" w:color="auto"/>
      </w:divBdr>
    </w:div>
    <w:div w:id="2015567594">
      <w:bodyDiv w:val="1"/>
      <w:marLeft w:val="0"/>
      <w:marRight w:val="0"/>
      <w:marTop w:val="0"/>
      <w:marBottom w:val="0"/>
      <w:divBdr>
        <w:top w:val="none" w:sz="0" w:space="0" w:color="auto"/>
        <w:left w:val="none" w:sz="0" w:space="0" w:color="auto"/>
        <w:bottom w:val="none" w:sz="0" w:space="0" w:color="auto"/>
        <w:right w:val="none" w:sz="0" w:space="0" w:color="auto"/>
      </w:divBdr>
    </w:div>
    <w:div w:id="21286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2018-07-30T13:59:00Z</dcterms:created>
  <dcterms:modified xsi:type="dcterms:W3CDTF">2018-07-30T13:59:00Z</dcterms:modified>
</cp:coreProperties>
</file>