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20" w:rsidRDefault="00022220" w:rsidP="0002222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25 October 2018 18:01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18/00484/OUT</w:t>
      </w:r>
    </w:p>
    <w:p w:rsidR="00022220" w:rsidRDefault="00022220" w:rsidP="00022220"/>
    <w:p w:rsidR="00022220" w:rsidRDefault="00022220" w:rsidP="0002222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022220" w:rsidRDefault="00022220" w:rsidP="00022220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6:01 PM on 25 Oct 2018 from Mrs Christine </w:t>
      </w:r>
      <w:proofErr w:type="spellStart"/>
      <w:r>
        <w:rPr>
          <w:rFonts w:ascii="Verdana" w:hAnsi="Verdana"/>
          <w:sz w:val="20"/>
          <w:szCs w:val="20"/>
        </w:rPr>
        <w:t>McKelvie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71"/>
      </w:tblGrid>
      <w:tr w:rsidR="00022220" w:rsidTr="0002222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022220" w:rsidTr="00022220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022220" w:rsidTr="0002222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022220" w:rsidTr="0002222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022220" w:rsidTr="0002222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022220" w:rsidRDefault="00022220" w:rsidP="00022220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779"/>
      </w:tblGrid>
      <w:tr w:rsidR="00022220" w:rsidTr="0002222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022220" w:rsidTr="00022220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 xml:space="preserve">Mrs Christine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McKelvie</w:t>
            </w:r>
            <w:proofErr w:type="spellEnd"/>
          </w:p>
        </w:tc>
      </w:tr>
      <w:tr w:rsidR="00022220" w:rsidTr="0002222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>21 Charlotte Avenue, Bicester OX27 8AS</w:t>
            </w:r>
          </w:p>
        </w:tc>
      </w:tr>
    </w:tbl>
    <w:p w:rsidR="00022220" w:rsidRDefault="00022220" w:rsidP="00022220">
      <w:bookmarkStart w:id="0" w:name="_GoBack"/>
      <w:bookmarkEnd w:id="0"/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480"/>
      </w:tblGrid>
      <w:tr w:rsidR="00022220" w:rsidTr="00022220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022220" w:rsidTr="00022220">
        <w:trPr>
          <w:tblCellSpacing w:w="7" w:type="dxa"/>
        </w:trPr>
        <w:tc>
          <w:tcPr>
            <w:tcW w:w="16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4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022220" w:rsidTr="0002222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022220" w:rsidTr="0002222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22220" w:rsidTr="00022220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2220" w:rsidRDefault="00022220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22220" w:rsidRDefault="00022220">
            <w:r>
              <w:rPr>
                <w:rFonts w:ascii="Verdana" w:hAnsi="Verdana"/>
                <w:sz w:val="20"/>
                <w:szCs w:val="20"/>
              </w:rPr>
              <w:t>I wish to object to this application on several grounds. I live on Charlotte Ave in Phase 1.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am concerned about the increase in cars using our entrance once we have the shop and pub on site. I can't see that someone coming from Bicester on B4100 will use their allocated entrance and then carry on to the shop. This will also have a negative impact on the bus trying to navigate Charlotte Avenue. I understand that 2 buses will be operating the route around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There is already parking restrictions on Phase 2 and by the school which at the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moment has only 1 year group. I am very concerned about parking once the school expands with increase in children from Phase 3 and the proposed site. Whilst some people will walk to school, some may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chose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come by car if they are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route to work.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We too were sold our property on the basis we would have green spaces around (see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Fabrica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website) which would encourage wildlife. At the moment we don't even have any small birds coming to our garden. What will it be like if there is more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building.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 entrance to the site is on a really busy road (B4100) which at times is extremely difficult to get on to from this estate. Whilst I understand that there is a proposal to build traffic lights here, is that the plan for the proposed new entrance? Vehicles are driven at a fast speed even from the roundabout.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This site will be surrounded by the eco town but I cannot see it has any eco credentials included.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do hope you take the views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residents into consideration when deliberating about the proposed development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Kind regards</w:t>
            </w:r>
          </w:p>
        </w:tc>
      </w:tr>
    </w:tbl>
    <w:p w:rsidR="00577251" w:rsidRDefault="00577251"/>
    <w:sectPr w:rsidR="00577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0"/>
    <w:rsid w:val="00022220"/>
    <w:rsid w:val="005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2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2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Cherwell District Council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2018-10-26T08:01:00Z</dcterms:created>
  <dcterms:modified xsi:type="dcterms:W3CDTF">2018-10-26T08:02:00Z</dcterms:modified>
</cp:coreProperties>
</file>