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2" w:rsidRDefault="00891912" w:rsidP="0089191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October 2018 15:09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18/00484/OUT</w:t>
      </w:r>
    </w:p>
    <w:p w:rsidR="00891912" w:rsidRDefault="00891912" w:rsidP="00891912"/>
    <w:p w:rsidR="00891912" w:rsidRDefault="00891912" w:rsidP="00891912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891912" w:rsidRDefault="00891912" w:rsidP="00891912">
      <w:pPr>
        <w:pStyle w:val="NormalWeb"/>
      </w:pPr>
      <w:r>
        <w:rPr>
          <w:rFonts w:ascii="Verdana" w:hAnsi="Verdana"/>
          <w:sz w:val="20"/>
          <w:szCs w:val="20"/>
        </w:rPr>
        <w:t>Comments were submitted at 3:08 PM on 26 Oct 2018 from Ms Tia Wedgewood-</w:t>
      </w:r>
      <w:proofErr w:type="spellStart"/>
      <w:r>
        <w:rPr>
          <w:rFonts w:ascii="Verdana" w:hAnsi="Verdana"/>
          <w:sz w:val="20"/>
          <w:szCs w:val="20"/>
        </w:rPr>
        <w:t>Cathey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71"/>
      </w:tblGrid>
      <w:tr w:rsidR="00891912" w:rsidTr="00891912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891912" w:rsidTr="00891912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891912" w:rsidTr="00891912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891912" w:rsidTr="00891912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891912" w:rsidTr="00891912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891912" w:rsidRDefault="00891912" w:rsidP="00891912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779"/>
      </w:tblGrid>
      <w:tr w:rsidR="00891912" w:rsidTr="00891912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891912" w:rsidTr="00891912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>Ms Tia Wedgewood-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Cathey</w:t>
            </w:r>
            <w:proofErr w:type="spellEnd"/>
          </w:p>
        </w:tc>
      </w:tr>
      <w:tr w:rsidR="00891912" w:rsidTr="00891912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>4 Portobello Close, Bicester OX27 8AZ</w:t>
            </w:r>
          </w:p>
        </w:tc>
      </w:tr>
    </w:tbl>
    <w:p w:rsidR="00891912" w:rsidRDefault="00891912" w:rsidP="00891912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4175"/>
      </w:tblGrid>
      <w:tr w:rsidR="00891912" w:rsidTr="00891912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891912" w:rsidTr="00891912">
        <w:trPr>
          <w:tblCellSpacing w:w="7" w:type="dxa"/>
        </w:trPr>
        <w:tc>
          <w:tcPr>
            <w:tcW w:w="16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4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891912" w:rsidTr="00891912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  <w:bookmarkStart w:id="0" w:name="_GoBack"/>
            <w:bookmarkEnd w:id="0"/>
          </w:p>
        </w:tc>
      </w:tr>
      <w:tr w:rsidR="00891912" w:rsidTr="00891912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1912" w:rsidTr="00891912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91912" w:rsidRDefault="00891912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1912" w:rsidRDefault="00891912">
            <w:r>
              <w:rPr>
                <w:rFonts w:ascii="Verdana" w:hAnsi="Verdana"/>
                <w:sz w:val="20"/>
                <w:szCs w:val="20"/>
              </w:rPr>
              <w:t xml:space="preserve">Won't be in keeping with the current Eco development and will spoil views from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041C7" w:rsidRDefault="003041C7"/>
    <w:sectPr w:rsidR="0030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66"/>
    <w:rsid w:val="003041C7"/>
    <w:rsid w:val="00891912"/>
    <w:rsid w:val="00A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2018-10-29T09:34:00Z</dcterms:created>
  <dcterms:modified xsi:type="dcterms:W3CDTF">2018-10-29T09:34:00Z</dcterms:modified>
</cp:coreProperties>
</file>