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1BF" w:rsidRDefault="00CB11BF" w:rsidP="00CB11BF">
      <w:pPr>
        <w:pStyle w:val="PlainText"/>
      </w:pPr>
      <w:r>
        <w:t>----Original Message-----</w:t>
      </w:r>
    </w:p>
    <w:p w:rsidR="00CB11BF" w:rsidRDefault="00CB11BF" w:rsidP="00CB11BF">
      <w:pPr>
        <w:pStyle w:val="PlainText"/>
        <w:outlineLvl w:val="0"/>
      </w:pPr>
      <w:r>
        <w:t xml:space="preserve">From: </w:t>
      </w:r>
      <w:hyperlink r:id="rId5" w:history="1">
        <w:r>
          <w:rPr>
            <w:rStyle w:val="Hyperlink"/>
          </w:rPr>
          <w:t>BCTAdmin@thameswater.co.uk</w:t>
        </w:r>
      </w:hyperlink>
      <w:r>
        <w:t xml:space="preserve"> </w:t>
      </w:r>
    </w:p>
    <w:p w:rsidR="00CB11BF" w:rsidRDefault="00CB11BF" w:rsidP="00CB11BF">
      <w:pPr>
        <w:pStyle w:val="PlainText"/>
      </w:pPr>
      <w:r>
        <w:t>Sent: 06 June 2018 14:28</w:t>
      </w:r>
    </w:p>
    <w:p w:rsidR="00CB11BF" w:rsidRDefault="00CB11BF" w:rsidP="00CB11BF">
      <w:pPr>
        <w:pStyle w:val="PlainText"/>
      </w:pPr>
      <w:r>
        <w:t>To: Planning</w:t>
      </w:r>
    </w:p>
    <w:p w:rsidR="00CB11BF" w:rsidRDefault="00CB11BF" w:rsidP="00CB11BF">
      <w:pPr>
        <w:pStyle w:val="PlainText"/>
      </w:pPr>
      <w:r>
        <w:t>Subject: Informative Only Planning Application - 18/00848/F</w:t>
      </w:r>
    </w:p>
    <w:p w:rsidR="00CB11BF" w:rsidRDefault="00CB11BF" w:rsidP="00CB11BF">
      <w:pPr>
        <w:pStyle w:val="PlainText"/>
      </w:pPr>
    </w:p>
    <w:p w:rsidR="00CB11BF" w:rsidRDefault="00CB11BF" w:rsidP="00CB11BF">
      <w:pPr>
        <w:pStyle w:val="PlainText"/>
      </w:pPr>
      <w:r>
        <w:t>Cherwell District Council                                             Our DTS Ref: 99096</w:t>
      </w:r>
    </w:p>
    <w:p w:rsidR="00CB11BF" w:rsidRDefault="00CB11BF" w:rsidP="00CB11BF">
      <w:pPr>
        <w:pStyle w:val="PlainText"/>
      </w:pPr>
      <w:r>
        <w:t>Planning &amp; Development Services                                       Your Ref: 18/00848/F</w:t>
      </w:r>
      <w:bookmarkStart w:id="0" w:name="_GoBack"/>
      <w:bookmarkEnd w:id="0"/>
    </w:p>
    <w:p w:rsidR="00CB11BF" w:rsidRDefault="00CB11BF" w:rsidP="00CB11BF">
      <w:pPr>
        <w:pStyle w:val="PlainText"/>
      </w:pPr>
      <w:proofErr w:type="spellStart"/>
      <w:r>
        <w:t>Bodicote</w:t>
      </w:r>
      <w:proofErr w:type="spellEnd"/>
      <w:r>
        <w:t xml:space="preserve"> House</w:t>
      </w:r>
    </w:p>
    <w:p w:rsidR="00CB11BF" w:rsidRDefault="00CB11BF" w:rsidP="00CB11BF">
      <w:pPr>
        <w:pStyle w:val="PlainText"/>
      </w:pPr>
      <w:proofErr w:type="spellStart"/>
      <w:r>
        <w:t>Bodicote</w:t>
      </w:r>
      <w:proofErr w:type="spellEnd"/>
      <w:r>
        <w:t>, Banbury</w:t>
      </w:r>
    </w:p>
    <w:p w:rsidR="00CB11BF" w:rsidRDefault="00CB11BF" w:rsidP="00CB11BF">
      <w:pPr>
        <w:pStyle w:val="PlainText"/>
      </w:pPr>
      <w:r>
        <w:t>Oxon</w:t>
      </w:r>
    </w:p>
    <w:p w:rsidR="00CB11BF" w:rsidRDefault="00CB11BF" w:rsidP="00CB11BF">
      <w:pPr>
        <w:pStyle w:val="PlainText"/>
      </w:pPr>
      <w:r>
        <w:t>OX15 4AA</w:t>
      </w:r>
    </w:p>
    <w:p w:rsidR="00CB11BF" w:rsidRDefault="00CB11BF" w:rsidP="00CB11BF">
      <w:pPr>
        <w:pStyle w:val="PlainText"/>
      </w:pPr>
    </w:p>
    <w:p w:rsidR="00CB11BF" w:rsidRDefault="00CB11BF" w:rsidP="00CB11BF">
      <w:pPr>
        <w:pStyle w:val="PlainText"/>
      </w:pPr>
      <w:r>
        <w:t>6 June 2018</w:t>
      </w:r>
    </w:p>
    <w:p w:rsidR="00CB11BF" w:rsidRDefault="00CB11BF" w:rsidP="00CB11BF">
      <w:pPr>
        <w:pStyle w:val="PlainText"/>
      </w:pPr>
    </w:p>
    <w:p w:rsidR="00CB11BF" w:rsidRDefault="00CB11BF" w:rsidP="00CB11BF">
      <w:pPr>
        <w:pStyle w:val="PlainText"/>
      </w:pPr>
      <w:r>
        <w:t>Dear Sir/Madam</w:t>
      </w:r>
    </w:p>
    <w:p w:rsidR="00CB11BF" w:rsidRDefault="00CB11BF" w:rsidP="00CB11BF">
      <w:pPr>
        <w:pStyle w:val="PlainText"/>
      </w:pPr>
    </w:p>
    <w:p w:rsidR="00CB11BF" w:rsidRDefault="00CB11BF" w:rsidP="00CB11BF">
      <w:pPr>
        <w:pStyle w:val="PlainText"/>
      </w:pPr>
      <w:r>
        <w:t xml:space="preserve">Re: STREAMWAYS 8, RECTORY CLOSE, WENDLEBURY, BICESTER, </w:t>
      </w:r>
      <w:proofErr w:type="gramStart"/>
      <w:r>
        <w:t>OXFORDSHIRE ,</w:t>
      </w:r>
      <w:proofErr w:type="gramEnd"/>
      <w:r>
        <w:t xml:space="preserve"> OX25 2PG</w:t>
      </w:r>
    </w:p>
    <w:p w:rsidR="00CB11BF" w:rsidRDefault="00CB11BF" w:rsidP="00CB11BF">
      <w:pPr>
        <w:pStyle w:val="PlainText"/>
      </w:pPr>
    </w:p>
    <w:p w:rsidR="00CB11BF" w:rsidRDefault="00CB11BF" w:rsidP="00CB11BF">
      <w:pPr>
        <w:pStyle w:val="PlainText"/>
      </w:pPr>
    </w:p>
    <w:p w:rsidR="00CB11BF" w:rsidRDefault="00CB11BF" w:rsidP="00CB11BF">
      <w:pPr>
        <w:pStyle w:val="PlainText"/>
      </w:pPr>
      <w:r>
        <w:t>WASTE COMMENT</w:t>
      </w:r>
    </w:p>
    <w:p w:rsidR="00CB11BF" w:rsidRDefault="00CB11BF" w:rsidP="00CB11BF">
      <w:pPr>
        <w:pStyle w:val="PlainText"/>
      </w:pPr>
      <w:r>
        <w:t xml:space="preserve">There are public sewers crossing or close to your development. If you're planning significant work near our sewers, it's important that you minimize the risk of damage. We’ll need to check that your development doesn’t reduce capacity, limit repair or maintenance activities, or inhibit the services we provide in any other way. The applicant is advised to read our guide working near or diverting our pipes. </w:t>
      </w:r>
      <w:hyperlink r:id="rId6" w:history="1">
        <w:r>
          <w:rPr>
            <w:rStyle w:val="Hyperlink"/>
          </w:rPr>
          <w:t>https://developers.thameswater.co.uk/Developing-a-large-site/Planning-your-development/Working-near-or-diverting-our-pipes</w:t>
        </w:r>
      </w:hyperlink>
      <w:r>
        <w:t>.</w:t>
      </w:r>
    </w:p>
    <w:p w:rsidR="00CB11BF" w:rsidRDefault="00CB11BF" w:rsidP="00CB11BF">
      <w:pPr>
        <w:pStyle w:val="PlainText"/>
      </w:pPr>
    </w:p>
    <w:p w:rsidR="00CB11BF" w:rsidRDefault="00CB11BF" w:rsidP="00CB11BF">
      <w:pPr>
        <w:pStyle w:val="PlainText"/>
      </w:pPr>
      <w:r>
        <w:t xml:space="preserve">‘We would expect the developer to demonstrate what measures he will undertake to minimise groundwater discharges into the public sewer.  Groundwater discharges typically result from construction site dewatering, deep excavations, basement infiltration, borehole installation, </w:t>
      </w:r>
      <w:proofErr w:type="gramStart"/>
      <w:r>
        <w:t>testing</w:t>
      </w:r>
      <w:proofErr w:type="gramEnd"/>
      <w:r>
        <w:t xml:space="preserve"> and site remediation. Any discharge made without a permit is deemed illegal and may result in prosecution under the provisions of the Water Industry Act 1991.  Should the Local Planning Authority be minded to approve the planning application, Thames Water would </w:t>
      </w:r>
      <w:proofErr w:type="gramStart"/>
      <w:r>
        <w:t>like  the</w:t>
      </w:r>
      <w:proofErr w:type="gramEnd"/>
      <w:r>
        <w:t xml:space="preserve"> following informative attached to the planning </w:t>
      </w:r>
      <w:proofErr w:type="spellStart"/>
      <w:r>
        <w:t>permission:“A</w:t>
      </w:r>
      <w:proofErr w:type="spellEnd"/>
      <w:r>
        <w:t xml:space="preserve"> Groundwater Risk Management Permit from Thames Water will be required for discharging groundwater into a public sewer. Any discharge made without a permit is deemed illegal and may result in prosecution under the provisions of the Water Industry Act 1991. We would expect the developer to demonstrate what measures he will undertake to minimise groundwater discharges into the public sewer.  Permit enquiries should be directed to Thames Water’s Risk Management Team by telephoning 02035779483 or by emailing </w:t>
      </w:r>
      <w:hyperlink r:id="rId7" w:history="1">
        <w:r>
          <w:rPr>
            <w:rStyle w:val="Hyperlink"/>
          </w:rPr>
          <w:t>wwqriskmanagement@thameswater.co.uk</w:t>
        </w:r>
      </w:hyperlink>
      <w:r>
        <w:t xml:space="preserve">. Application forms should be completed on line via </w:t>
      </w:r>
      <w:hyperlink r:id="rId8" w:history="1">
        <w:r>
          <w:rPr>
            <w:rStyle w:val="Hyperlink"/>
          </w:rPr>
          <w:t>www.thameswater.co.uk/wastewaterquality</w:t>
        </w:r>
      </w:hyperlink>
      <w:r>
        <w:t>.”</w:t>
      </w:r>
    </w:p>
    <w:p w:rsidR="00CB11BF" w:rsidRDefault="00CB11BF" w:rsidP="00CB11BF">
      <w:pPr>
        <w:pStyle w:val="PlainText"/>
      </w:pPr>
    </w:p>
    <w:p w:rsidR="00CB11BF" w:rsidRDefault="00CB11BF" w:rsidP="00CB11BF">
      <w:pPr>
        <w:pStyle w:val="PlainText"/>
      </w:pPr>
      <w:r>
        <w:t xml:space="preserve">With regard to surface water drainage, Thames Water would advise that if the developer follows the sequential approach to the disposal of surface water we would have no objection. Where the developer proposes to discharge to a public sewer, prior approval from Thames Water Developer Services will be required. Should you require further information please refer to our website.  </w:t>
      </w:r>
      <w:hyperlink r:id="rId9" w:history="1">
        <w:r>
          <w:rPr>
            <w:rStyle w:val="Hyperlink"/>
          </w:rPr>
          <w:t>https://developers.thameswater.co.uk/Developing-a-large-site/Apply-and-pay-for-services/Wastewater-services</w:t>
        </w:r>
      </w:hyperlink>
    </w:p>
    <w:p w:rsidR="00CB11BF" w:rsidRDefault="00CB11BF" w:rsidP="00CB11BF">
      <w:pPr>
        <w:pStyle w:val="PlainText"/>
      </w:pPr>
    </w:p>
    <w:p w:rsidR="00CB11BF" w:rsidRDefault="00CB11BF" w:rsidP="00CB11BF">
      <w:pPr>
        <w:pStyle w:val="PlainText"/>
      </w:pPr>
      <w:r>
        <w:lastRenderedPageBreak/>
        <w:t>Thames Water would advise that with regard to waste water network and waste water process infrastructure capacity, we would not have any objection to the above planning application, based on the information provided</w:t>
      </w:r>
    </w:p>
    <w:p w:rsidR="00CB11BF" w:rsidRDefault="00CB11BF" w:rsidP="00CB11BF">
      <w:pPr>
        <w:pStyle w:val="PlainText"/>
      </w:pPr>
    </w:p>
    <w:p w:rsidR="00CB11BF" w:rsidRDefault="00CB11BF" w:rsidP="00CB11BF">
      <w:pPr>
        <w:pStyle w:val="PlainText"/>
      </w:pPr>
      <w:r>
        <w:t>WATER COMMENT</w:t>
      </w:r>
    </w:p>
    <w:p w:rsidR="00CB11BF" w:rsidRDefault="00CB11BF" w:rsidP="00CB11BF">
      <w:pPr>
        <w:pStyle w:val="PlainText"/>
      </w:pPr>
      <w:r>
        <w:t>On the basis of information provided, Thames Water would advise that with regard to water network and water treatment infrastructure capacity, we would not have any objection to the above planning application. Thames Water recommends the following informative be attached to this planning permission. Thames Water will aim to provide customers with a minimum pressure of 10m head (</w:t>
      </w:r>
      <w:proofErr w:type="spellStart"/>
      <w:r>
        <w:t>approx</w:t>
      </w:r>
      <w:proofErr w:type="spellEnd"/>
      <w:r>
        <w:t xml:space="preserve"> 1 bar) and a flow rate </w:t>
      </w:r>
      <w:proofErr w:type="gramStart"/>
      <w:r>
        <w:t>of 9 litres/minute at the point where it leaves Thames Waters pipes</w:t>
      </w:r>
      <w:proofErr w:type="gramEnd"/>
      <w:r>
        <w:t>. The developer should take account of this minimum pressure in the design of the proposed development.</w:t>
      </w:r>
    </w:p>
    <w:p w:rsidR="00CB11BF" w:rsidRDefault="00CB11BF" w:rsidP="00CB11BF">
      <w:pPr>
        <w:pStyle w:val="PlainText"/>
      </w:pPr>
    </w:p>
    <w:p w:rsidR="00CB11BF" w:rsidRDefault="00CB11BF" w:rsidP="00CB11BF">
      <w:pPr>
        <w:pStyle w:val="PlainText"/>
      </w:pPr>
    </w:p>
    <w:p w:rsidR="00CB11BF" w:rsidRDefault="00CB11BF" w:rsidP="00CB11BF">
      <w:pPr>
        <w:pStyle w:val="PlainText"/>
      </w:pPr>
    </w:p>
    <w:p w:rsidR="00CB11BF" w:rsidRDefault="00CB11BF" w:rsidP="00CB11BF">
      <w:pPr>
        <w:pStyle w:val="PlainText"/>
      </w:pPr>
      <w:r>
        <w:t>Yours faithfully</w:t>
      </w:r>
    </w:p>
    <w:p w:rsidR="00CB11BF" w:rsidRDefault="00CB11BF" w:rsidP="00CB11BF">
      <w:pPr>
        <w:pStyle w:val="PlainText"/>
      </w:pPr>
      <w:r>
        <w:t>Development Planning Department</w:t>
      </w:r>
    </w:p>
    <w:p w:rsidR="00CB11BF" w:rsidRDefault="00CB11BF" w:rsidP="00CB11BF">
      <w:pPr>
        <w:pStyle w:val="PlainText"/>
      </w:pPr>
    </w:p>
    <w:p w:rsidR="00CB11BF" w:rsidRDefault="00CB11BF" w:rsidP="00CB11BF">
      <w:pPr>
        <w:pStyle w:val="PlainText"/>
      </w:pPr>
      <w:r>
        <w:t>Development Planning,</w:t>
      </w:r>
    </w:p>
    <w:p w:rsidR="00CB11BF" w:rsidRDefault="00CB11BF" w:rsidP="00CB11BF">
      <w:pPr>
        <w:pStyle w:val="PlainText"/>
      </w:pPr>
      <w:r>
        <w:t>Thames Water,</w:t>
      </w:r>
    </w:p>
    <w:p w:rsidR="00CB11BF" w:rsidRDefault="00CB11BF" w:rsidP="00CB11BF">
      <w:pPr>
        <w:pStyle w:val="PlainText"/>
      </w:pPr>
      <w:r>
        <w:t>Maple Lodge STW,</w:t>
      </w:r>
    </w:p>
    <w:p w:rsidR="00CB11BF" w:rsidRDefault="00CB11BF" w:rsidP="00CB11BF">
      <w:pPr>
        <w:pStyle w:val="PlainText"/>
      </w:pPr>
      <w:r>
        <w:t>Denham Way,</w:t>
      </w:r>
    </w:p>
    <w:p w:rsidR="00CB11BF" w:rsidRDefault="00CB11BF" w:rsidP="00CB11BF">
      <w:pPr>
        <w:pStyle w:val="PlainText"/>
      </w:pPr>
      <w:r>
        <w:t>Rickmansworth,</w:t>
      </w:r>
    </w:p>
    <w:p w:rsidR="00CB11BF" w:rsidRDefault="00CB11BF" w:rsidP="00CB11BF">
      <w:pPr>
        <w:pStyle w:val="PlainText"/>
      </w:pPr>
      <w:r>
        <w:t>WD3 9SQ</w:t>
      </w:r>
    </w:p>
    <w:p w:rsidR="00B74CEA" w:rsidRDefault="00B74CEA"/>
    <w:sectPr w:rsidR="00B74C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1BF"/>
    <w:rsid w:val="00B74CEA"/>
    <w:rsid w:val="00CB1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11BF"/>
    <w:rPr>
      <w:color w:val="0000FF" w:themeColor="hyperlink"/>
      <w:u w:val="single"/>
    </w:rPr>
  </w:style>
  <w:style w:type="paragraph" w:styleId="PlainText">
    <w:name w:val="Plain Text"/>
    <w:basedOn w:val="Normal"/>
    <w:link w:val="PlainTextChar"/>
    <w:uiPriority w:val="99"/>
    <w:semiHidden/>
    <w:unhideWhenUsed/>
    <w:rsid w:val="00CB11B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B11B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11BF"/>
    <w:rPr>
      <w:color w:val="0000FF" w:themeColor="hyperlink"/>
      <w:u w:val="single"/>
    </w:rPr>
  </w:style>
  <w:style w:type="paragraph" w:styleId="PlainText">
    <w:name w:val="Plain Text"/>
    <w:basedOn w:val="Normal"/>
    <w:link w:val="PlainTextChar"/>
    <w:uiPriority w:val="99"/>
    <w:semiHidden/>
    <w:unhideWhenUsed/>
    <w:rsid w:val="00CB11B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B11B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03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ameswater.co.uk/wastewaterquality" TargetMode="External"/><Relationship Id="rId3" Type="http://schemas.openxmlformats.org/officeDocument/2006/relationships/settings" Target="settings.xml"/><Relationship Id="rId7" Type="http://schemas.openxmlformats.org/officeDocument/2006/relationships/hyperlink" Target="mailto:wwqriskmanagement@thameswater.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evelopers.thameswater.co.uk/Developing-a-large-site/Planning-your-development/Working-near-or-diverting-our-pipes" TargetMode="External"/><Relationship Id="rId11" Type="http://schemas.openxmlformats.org/officeDocument/2006/relationships/theme" Target="theme/theme1.xml"/><Relationship Id="rId5" Type="http://schemas.openxmlformats.org/officeDocument/2006/relationships/hyperlink" Target="mailto:BCTAdmin@thameswater.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velopers.thameswater.co.uk/Developing-a-large-site/Apply-and-pay-for-services/Wastewater-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3556</Characters>
  <Application>Microsoft Office Word</Application>
  <DocSecurity>0</DocSecurity>
  <Lines>29</Lines>
  <Paragraphs>8</Paragraphs>
  <ScaleCrop>false</ScaleCrop>
  <Company>Cherwell District Council</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2018-06-07T13:16:00Z</dcterms:created>
  <dcterms:modified xsi:type="dcterms:W3CDTF">2018-06-07T13:16:00Z</dcterms:modified>
</cp:coreProperties>
</file>