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68" w:rsidRDefault="00301168" w:rsidP="0030116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Keith Hicks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08 November 2017 22:38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Planning Number 17/01981/F</w:t>
      </w:r>
    </w:p>
    <w:p w:rsidR="00301168" w:rsidRDefault="00301168" w:rsidP="00301168"/>
    <w:p w:rsidR="00301168" w:rsidRDefault="00301168" w:rsidP="00301168">
      <w:pPr>
        <w:spacing w:before="100" w:beforeAutospacing="1" w:after="240"/>
      </w:pPr>
      <w:r>
        <w:rPr>
          <w:rFonts w:ascii="Arial" w:hAnsi="Arial" w:cs="Arial"/>
          <w:sz w:val="20"/>
          <w:szCs w:val="20"/>
        </w:rPr>
        <w:t xml:space="preserve">I question why Mr and Mrs </w:t>
      </w:r>
      <w:proofErr w:type="spellStart"/>
      <w:r>
        <w:rPr>
          <w:rFonts w:ascii="Arial" w:hAnsi="Arial" w:cs="Arial"/>
          <w:sz w:val="20"/>
          <w:szCs w:val="20"/>
        </w:rPr>
        <w:t>Noquet</w:t>
      </w:r>
      <w:proofErr w:type="spellEnd"/>
      <w:r>
        <w:rPr>
          <w:rFonts w:ascii="Arial" w:hAnsi="Arial" w:cs="Arial"/>
          <w:sz w:val="20"/>
          <w:szCs w:val="20"/>
        </w:rPr>
        <w:t xml:space="preserve"> are seeking change of use from a public house to a domestic dwelling when the Pheasant </w:t>
      </w:r>
      <w:proofErr w:type="spellStart"/>
      <w:r>
        <w:rPr>
          <w:rFonts w:ascii="Arial" w:hAnsi="Arial" w:cs="Arial"/>
          <w:sz w:val="20"/>
          <w:szCs w:val="20"/>
        </w:rPr>
        <w:t>Pluckers</w:t>
      </w:r>
      <w:proofErr w:type="spellEnd"/>
      <w:r>
        <w:rPr>
          <w:rFonts w:ascii="Arial" w:hAnsi="Arial" w:cs="Arial"/>
          <w:sz w:val="20"/>
          <w:szCs w:val="20"/>
        </w:rPr>
        <w:t xml:space="preserve"> Inn</w:t>
      </w:r>
      <w:r>
        <w:t xml:space="preserve"> (lately the Bishop </w:t>
      </w:r>
      <w:proofErr w:type="spellStart"/>
      <w:r>
        <w:t>Blaize</w:t>
      </w:r>
      <w:proofErr w:type="spellEnd"/>
      <w:r>
        <w:t>) is already clearly being used as such. There is no indication on the outside of the building to show that it is a public house or anything to show the opening times.  I cannot understand why it is being used for residential purposes when there have been nine refusals for change of use over the past 11 years and a court order to cease using the property as a residence.</w:t>
      </w:r>
    </w:p>
    <w:p w:rsidR="00301168" w:rsidRDefault="00301168" w:rsidP="00301168">
      <w:pPr>
        <w:spacing w:before="100" w:beforeAutospacing="1" w:after="240"/>
      </w:pPr>
      <w:r>
        <w:rPr>
          <w:rFonts w:ascii="Arial" w:hAnsi="Arial" w:cs="Arial"/>
          <w:sz w:val="20"/>
          <w:szCs w:val="20"/>
        </w:rPr>
        <w:t xml:space="preserve">If the property was marketed at a realistic price it could easily be viable as a public house under the right ownership.  I give as an example the Chandlers Arms in </w:t>
      </w:r>
      <w:proofErr w:type="spellStart"/>
      <w:r>
        <w:rPr>
          <w:rFonts w:ascii="Arial" w:hAnsi="Arial" w:cs="Arial"/>
          <w:sz w:val="20"/>
          <w:szCs w:val="20"/>
        </w:rPr>
        <w:t>Epwell</w:t>
      </w:r>
      <w:proofErr w:type="spellEnd"/>
      <w:r>
        <w:rPr>
          <w:rFonts w:ascii="Arial" w:hAnsi="Arial" w:cs="Arial"/>
          <w:sz w:val="20"/>
          <w:szCs w:val="20"/>
        </w:rPr>
        <w:t xml:space="preserve">, a community smaller that the </w:t>
      </w:r>
      <w:proofErr w:type="spellStart"/>
      <w:r>
        <w:rPr>
          <w:rFonts w:ascii="Arial" w:hAnsi="Arial" w:cs="Arial"/>
          <w:sz w:val="20"/>
          <w:szCs w:val="20"/>
        </w:rPr>
        <w:t>Sibfords</w:t>
      </w:r>
      <w:proofErr w:type="spellEnd"/>
      <w:r>
        <w:rPr>
          <w:rFonts w:ascii="Arial" w:hAnsi="Arial" w:cs="Arial"/>
          <w:sz w:val="20"/>
          <w:szCs w:val="20"/>
        </w:rPr>
        <w:t>.  </w:t>
      </w:r>
    </w:p>
    <w:p w:rsidR="00301168" w:rsidRDefault="00301168" w:rsidP="00301168">
      <w:pPr>
        <w:spacing w:before="100" w:beforeAutospacing="1" w:after="240"/>
      </w:pPr>
      <w:r>
        <w:rPr>
          <w:rFonts w:ascii="Arial" w:hAnsi="Arial" w:cs="Arial"/>
          <w:sz w:val="20"/>
          <w:szCs w:val="20"/>
        </w:rPr>
        <w:t xml:space="preserve">The proposal for change of use should be refused and the </w:t>
      </w:r>
      <w:proofErr w:type="spellStart"/>
      <w:r>
        <w:rPr>
          <w:rFonts w:ascii="Arial" w:hAnsi="Arial" w:cs="Arial"/>
          <w:sz w:val="20"/>
          <w:szCs w:val="20"/>
        </w:rPr>
        <w:t>Noquets</w:t>
      </w:r>
      <w:proofErr w:type="spellEnd"/>
      <w:r>
        <w:rPr>
          <w:rFonts w:ascii="Arial" w:hAnsi="Arial" w:cs="Arial"/>
          <w:sz w:val="20"/>
          <w:szCs w:val="20"/>
        </w:rPr>
        <w:t xml:space="preserve"> prosecuted for continuing to ignore the court order against them.</w:t>
      </w:r>
    </w:p>
    <w:p w:rsidR="00301168" w:rsidRDefault="00301168" w:rsidP="00301168">
      <w:r>
        <w:rPr>
          <w:rFonts w:ascii="Georgia" w:hAnsi="Georgia"/>
          <w:i/>
          <w:iCs/>
        </w:rPr>
        <w:t>Keith Hicks</w:t>
      </w:r>
    </w:p>
    <w:p w:rsidR="00301168" w:rsidRDefault="00301168" w:rsidP="00301168">
      <w:r>
        <w:rPr>
          <w:rFonts w:ascii="Georgia" w:hAnsi="Georgia"/>
          <w:i/>
          <w:iCs/>
        </w:rPr>
        <w:t>Greenfields</w:t>
      </w:r>
    </w:p>
    <w:p w:rsidR="00301168" w:rsidRDefault="00301168" w:rsidP="00301168">
      <w:proofErr w:type="spellStart"/>
      <w:r>
        <w:rPr>
          <w:rFonts w:ascii="Georgia" w:hAnsi="Georgia"/>
          <w:i/>
          <w:iCs/>
        </w:rPr>
        <w:t>Sibford</w:t>
      </w:r>
      <w:proofErr w:type="spellEnd"/>
      <w:r>
        <w:rPr>
          <w:rFonts w:ascii="Georgia" w:hAnsi="Georgia"/>
          <w:i/>
          <w:iCs/>
        </w:rPr>
        <w:t xml:space="preserve"> Ferris </w:t>
      </w:r>
    </w:p>
    <w:p w:rsidR="00301168" w:rsidRDefault="00301168" w:rsidP="00301168">
      <w:r>
        <w:rPr>
          <w:rFonts w:ascii="Georgia" w:hAnsi="Georgia"/>
          <w:i/>
          <w:iCs/>
        </w:rPr>
        <w:t>Banbury</w:t>
      </w:r>
    </w:p>
    <w:p w:rsidR="00301168" w:rsidRDefault="00301168" w:rsidP="00301168">
      <w:r>
        <w:rPr>
          <w:rFonts w:ascii="Georgia" w:hAnsi="Georgia"/>
          <w:i/>
          <w:iCs/>
        </w:rPr>
        <w:t>OX155QN</w:t>
      </w:r>
    </w:p>
    <w:p w:rsidR="00301168" w:rsidRDefault="00301168" w:rsidP="00301168"/>
    <w:p w:rsidR="005A3B39" w:rsidRDefault="005A3B39"/>
    <w:sectPr w:rsidR="005A3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68"/>
    <w:rsid w:val="00301168"/>
    <w:rsid w:val="005A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6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1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6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2017-11-09T13:22:00Z</dcterms:created>
  <dcterms:modified xsi:type="dcterms:W3CDTF">2017-11-09T13:23:00Z</dcterms:modified>
</cp:coreProperties>
</file>