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1" w:rsidRDefault="00427041" w:rsidP="0042704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 August 2017 16:05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Lewis Bankes-Hughes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17/01542/REM - Land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Evenlode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Crescent And South Of Langford Lane Kidlington</w:t>
      </w:r>
    </w:p>
    <w:p w:rsidR="00427041" w:rsidRDefault="00427041" w:rsidP="00427041"/>
    <w:p w:rsidR="00427041" w:rsidRDefault="00427041" w:rsidP="00427041">
      <w:r>
        <w:t>Lewis</w:t>
      </w:r>
    </w:p>
    <w:p w:rsidR="00427041" w:rsidRDefault="00427041" w:rsidP="00427041"/>
    <w:p w:rsidR="00427041" w:rsidRDefault="00427041" w:rsidP="00427041">
      <w:r>
        <w:t>In consideration of the Soft Landscape Plan Part A, under planning application 17/00559/F, I wish the make the following observations.</w:t>
      </w:r>
    </w:p>
    <w:p w:rsidR="00427041" w:rsidRDefault="00427041" w:rsidP="00427041"/>
    <w:p w:rsidR="00427041" w:rsidRDefault="00427041" w:rsidP="00427041">
      <w:pPr>
        <w:rPr>
          <w:u w:val="single"/>
        </w:rPr>
      </w:pPr>
      <w:r>
        <w:rPr>
          <w:u w:val="single"/>
        </w:rPr>
        <w:t xml:space="preserve">Visual Impact </w:t>
      </w:r>
    </w:p>
    <w:p w:rsidR="00427041" w:rsidRDefault="00427041" w:rsidP="00427041">
      <w:r>
        <w:t>Unit 1 has a significant visual impact on Langford Road receptors. Therefore a planting scheme is required on the frontage to provide visual mitigation, highway vis-splay/site entrance permitting. A formal hornbeam (</w:t>
      </w:r>
      <w:proofErr w:type="spellStart"/>
      <w:r>
        <w:t>Carpinus</w:t>
      </w:r>
      <w:proofErr w:type="spellEnd"/>
      <w:r>
        <w:t xml:space="preserve"> </w:t>
      </w:r>
      <w:proofErr w:type="spellStart"/>
      <w:proofErr w:type="gramStart"/>
      <w:r>
        <w:t>betulus</w:t>
      </w:r>
      <w:proofErr w:type="spellEnd"/>
      <w:r>
        <w:t xml:space="preserve"> )</w:t>
      </w:r>
      <w:proofErr w:type="gramEnd"/>
      <w:r>
        <w:t xml:space="preserve"> hedge with </w:t>
      </w:r>
      <w:proofErr w:type="spellStart"/>
      <w:r>
        <w:t>Amelanchier</w:t>
      </w:r>
      <w:proofErr w:type="spellEnd"/>
      <w:r>
        <w:t xml:space="preserve"> </w:t>
      </w:r>
      <w:proofErr w:type="spellStart"/>
      <w:r>
        <w:t>lamarkii</w:t>
      </w:r>
      <w:proofErr w:type="spellEnd"/>
      <w:r>
        <w:t xml:space="preserve"> and </w:t>
      </w:r>
      <w:proofErr w:type="spellStart"/>
      <w:r>
        <w:t>Betula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trees planted 3 / group with 4 groups; trees planted 5 m apart.</w:t>
      </w:r>
    </w:p>
    <w:p w:rsidR="00427041" w:rsidRDefault="00427041" w:rsidP="00427041"/>
    <w:p w:rsidR="00427041" w:rsidRDefault="00427041" w:rsidP="00427041">
      <w:r>
        <w:t xml:space="preserve">For on-site amenity and visual mitigation and amelioration of the heat island effect tree planting is necessary in the car park between unit 1 and 3. I recommend </w:t>
      </w:r>
      <w:proofErr w:type="spellStart"/>
      <w:r>
        <w:t>Platanus</w:t>
      </w:r>
      <w:proofErr w:type="spellEnd"/>
      <w:r>
        <w:t xml:space="preserve"> </w:t>
      </w:r>
      <w:proofErr w:type="spellStart"/>
      <w:r>
        <w:t>orientalis</w:t>
      </w:r>
      <w:proofErr w:type="spellEnd"/>
      <w:r>
        <w:t xml:space="preserve"> planted in to structural cell tree pits, each of 15 m3 minimum volume of tree soil. 4 trees are to be plant equidistant through the middle of the central parking bay (mature canopy ring indicated).</w:t>
      </w:r>
    </w:p>
    <w:p w:rsidR="00427041" w:rsidRDefault="00427041" w:rsidP="00427041"/>
    <w:p w:rsidR="00427041" w:rsidRDefault="00427041" w:rsidP="00427041">
      <w:r>
        <w:t xml:space="preserve">The western elevation of unit 3 must be visual mitigated </w:t>
      </w:r>
      <w:proofErr w:type="gramStart"/>
      <w:r>
        <w:t>with a shrubs</w:t>
      </w:r>
      <w:proofErr w:type="gramEnd"/>
      <w:r>
        <w:t xml:space="preserve"> in a border along length of the building with a maintenance access for building, a wild flower verge between the parking bay and the shrubbery.</w:t>
      </w:r>
    </w:p>
    <w:p w:rsidR="00427041" w:rsidRDefault="00427041" w:rsidP="00427041"/>
    <w:p w:rsidR="00427041" w:rsidRDefault="00427041" w:rsidP="00427041">
      <w:pPr>
        <w:rPr>
          <w:u w:val="single"/>
        </w:rPr>
      </w:pPr>
      <w:r>
        <w:rPr>
          <w:u w:val="single"/>
        </w:rPr>
        <w:t xml:space="preserve">Proposed Trees </w:t>
      </w:r>
    </w:p>
    <w:p w:rsidR="00427041" w:rsidRDefault="00427041" w:rsidP="00427041">
      <w:r>
        <w:t xml:space="preserve">Replace Acer </w:t>
      </w:r>
      <w:proofErr w:type="spellStart"/>
      <w:r>
        <w:t>campestre</w:t>
      </w:r>
      <w:proofErr w:type="spellEnd"/>
      <w:r>
        <w:t xml:space="preserve"> ‘Elegant’ in favour of the native A. </w:t>
      </w:r>
      <w:proofErr w:type="spellStart"/>
      <w:r>
        <w:t>campestre</w:t>
      </w:r>
      <w:proofErr w:type="spellEnd"/>
      <w:r>
        <w:t xml:space="preserve">, more genetically diverse tree, able cope with environmental change. </w:t>
      </w:r>
    </w:p>
    <w:p w:rsidR="00427041" w:rsidRDefault="00427041" w:rsidP="00427041"/>
    <w:p w:rsidR="00427041" w:rsidRDefault="00427041" w:rsidP="00427041">
      <w:proofErr w:type="spellStart"/>
      <w:r>
        <w:t>Sorbus</w:t>
      </w:r>
      <w:proofErr w:type="spellEnd"/>
      <w:r>
        <w:t xml:space="preserve"> trees tend to suffer from the effects of reflective heat from buildings. Replace them with </w:t>
      </w:r>
      <w:proofErr w:type="spellStart"/>
      <w:r>
        <w:t>Amelanchier</w:t>
      </w:r>
      <w:proofErr w:type="spellEnd"/>
      <w:r>
        <w:t xml:space="preserve"> </w:t>
      </w:r>
      <w:proofErr w:type="spellStart"/>
      <w:r>
        <w:t>lamarkii</w:t>
      </w:r>
      <w:proofErr w:type="spellEnd"/>
      <w:r>
        <w:t xml:space="preserve"> trees.</w:t>
      </w:r>
    </w:p>
    <w:p w:rsidR="00427041" w:rsidRDefault="00427041" w:rsidP="00427041"/>
    <w:p w:rsidR="00427041" w:rsidRDefault="00427041" w:rsidP="00427041">
      <w:r>
        <w:t>Increase the size of the supplied tree to 14 -16 cm girth for the improved visual effect they provide over the smaller 10 -12 cm girth trees.</w:t>
      </w:r>
    </w:p>
    <w:p w:rsidR="00427041" w:rsidRDefault="00427041" w:rsidP="00427041"/>
    <w:p w:rsidR="00427041" w:rsidRDefault="00427041" w:rsidP="00427041">
      <w:r>
        <w:t xml:space="preserve">Fagus sylvatica will suffer from reflected heat and light near buildings; really not suitable for car parks, therefore replace with Liquidambar </w:t>
      </w:r>
      <w:proofErr w:type="spellStart"/>
      <w:r>
        <w:t>styraciflua</w:t>
      </w:r>
      <w:proofErr w:type="spellEnd"/>
      <w:r>
        <w:t>.</w:t>
      </w:r>
    </w:p>
    <w:p w:rsidR="00427041" w:rsidRDefault="00427041" w:rsidP="00427041"/>
    <w:p w:rsidR="00427041" w:rsidRDefault="00427041" w:rsidP="00427041">
      <w:r>
        <w:t>Root barriers to be installed where necessary.</w:t>
      </w:r>
    </w:p>
    <w:p w:rsidR="00427041" w:rsidRDefault="00427041" w:rsidP="00427041"/>
    <w:p w:rsidR="00427041" w:rsidRDefault="00427041" w:rsidP="00427041">
      <w:pPr>
        <w:rPr>
          <w:u w:val="single"/>
        </w:rPr>
      </w:pPr>
      <w:r>
        <w:rPr>
          <w:u w:val="single"/>
        </w:rPr>
        <w:t xml:space="preserve">Landscape Specification </w:t>
      </w:r>
    </w:p>
    <w:p w:rsidR="00427041" w:rsidRDefault="00427041" w:rsidP="00427041">
      <w:r>
        <w:t>All plants are to be supplied in accordance with Horticultural Trade Association’s National Plant Specification and from a HTA certified nursery.</w:t>
      </w:r>
    </w:p>
    <w:p w:rsidR="00427041" w:rsidRDefault="00427041" w:rsidP="00427041"/>
    <w:p w:rsidR="00427041" w:rsidRDefault="00427041" w:rsidP="00427041">
      <w:proofErr w:type="gramStart"/>
      <w:r>
        <w:t>All plants and to be planted in accordance with BS3936.</w:t>
      </w:r>
      <w:proofErr w:type="gramEnd"/>
      <w:r>
        <w:t>  Trees are to be supplied, planted and maintained in accordance with BS8545.</w:t>
      </w:r>
    </w:p>
    <w:p w:rsidR="00427041" w:rsidRDefault="00427041" w:rsidP="00427041"/>
    <w:p w:rsidR="00427041" w:rsidRDefault="00427041" w:rsidP="00427041">
      <w:r>
        <w:t>Delivery and backfilling of all plant material to be in accordance with BS4428/JCLI/CPSE Code of Practice for ‘Handling and Establishing Landscape Plants, Parts I, II and III.</w:t>
      </w:r>
    </w:p>
    <w:p w:rsidR="00427041" w:rsidRDefault="00427041" w:rsidP="00427041"/>
    <w:p w:rsidR="00427041" w:rsidRDefault="00427041" w:rsidP="00427041">
      <w:r>
        <w:lastRenderedPageBreak/>
        <w:t xml:space="preserve">All excavated areas to be backfilled with either topsoil from site or imported to be BS3882 – General purpose grade. All </w:t>
      </w:r>
      <w:proofErr w:type="spellStart"/>
      <w:r>
        <w:t>topsoiled</w:t>
      </w:r>
      <w:proofErr w:type="spellEnd"/>
      <w:r>
        <w:t xml:space="preserve"> areas to be clear of rocks and rubble larger than 50mm diameter and any other debris that may interfere with the establishment of plants.</w:t>
      </w:r>
    </w:p>
    <w:p w:rsidR="00427041" w:rsidRDefault="00427041" w:rsidP="00427041"/>
    <w:p w:rsidR="00427041" w:rsidRDefault="00427041" w:rsidP="00427041">
      <w:r>
        <w:t>Hard and soft landscape proposals are required.</w:t>
      </w:r>
    </w:p>
    <w:p w:rsidR="00427041" w:rsidRDefault="00427041" w:rsidP="00427041"/>
    <w:p w:rsidR="00427041" w:rsidRDefault="00427041" w:rsidP="00427041">
      <w:r>
        <w:t>Kind regards.</w:t>
      </w:r>
    </w:p>
    <w:p w:rsidR="00427041" w:rsidRDefault="00427041" w:rsidP="00427041"/>
    <w:p w:rsidR="00427041" w:rsidRDefault="00427041" w:rsidP="00427041">
      <w:r>
        <w:t>Tim</w:t>
      </w:r>
    </w:p>
    <w:p w:rsidR="00427041" w:rsidRDefault="00427041" w:rsidP="00427041"/>
    <w:p w:rsidR="00427041" w:rsidRDefault="00427041" w:rsidP="00427041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427041" w:rsidRDefault="00427041" w:rsidP="00427041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31769.FDA37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1769.FDA377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31769.FDA37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1769.FDA377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</w:p>
    <w:p w:rsidR="00427041" w:rsidRDefault="00427041" w:rsidP="00427041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427041" w:rsidRDefault="00427041" w:rsidP="00427041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427041" w:rsidRDefault="00427041" w:rsidP="00427041">
      <w:pPr>
        <w:rPr>
          <w:lang w:eastAsia="en-GB"/>
        </w:rPr>
      </w:pPr>
    </w:p>
    <w:p w:rsidR="00427041" w:rsidRDefault="00427041" w:rsidP="00427041"/>
    <w:p w:rsidR="00524E11" w:rsidRDefault="00524E11">
      <w:bookmarkStart w:id="0" w:name="_GoBack"/>
      <w:bookmarkEnd w:id="0"/>
    </w:p>
    <w:sectPr w:rsidR="00524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1"/>
    <w:rsid w:val="00427041"/>
    <w:rsid w:val="005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0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1769.FDA377F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1769.FDA377F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Cherwell District Council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2017-08-18T13:25:00Z</dcterms:created>
  <dcterms:modified xsi:type="dcterms:W3CDTF">2017-08-18T13:25:00Z</dcterms:modified>
</cp:coreProperties>
</file>