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EB" w:rsidRPr="00226C5C" w:rsidRDefault="008D0A6E" w:rsidP="00AB4BEB">
      <w:r>
        <w:rPr>
          <w:b/>
        </w:rPr>
        <w:t>District:</w:t>
      </w:r>
      <w:r w:rsidR="00AB4BEB" w:rsidRPr="00226C5C">
        <w:rPr>
          <w:b/>
        </w:rPr>
        <w:t xml:space="preserve"> </w:t>
      </w:r>
      <w:sdt>
        <w:sdtPr>
          <w:rPr>
            <w:rStyle w:val="Style1"/>
          </w:rPr>
          <w:alias w:val="District"/>
          <w:tag w:val="District "/>
          <w:id w:val="909198021"/>
          <w:placeholder>
            <w:docPart w:val="A01530ABDE704BBD87FCDA7D772638BF"/>
          </w:placeholder>
          <w:comboBox>
            <w:listItem w:displayText="Choose District" w:value="Choose District"/>
            <w:listItem w:displayText="Cherwell" w:value="Cherwell"/>
            <w:listItem w:displayText="Oxford City" w:value="Oxford City"/>
            <w:listItem w:displayText="South Oxfordshire" w:value="South Oxfordshire"/>
            <w:listItem w:displayText="West Oxfordshire" w:value="West Oxfordshire"/>
            <w:listItem w:displayText="Vale of White Horse" w:value="Vale of White Horse"/>
          </w:comboBox>
        </w:sdtPr>
        <w:sdtEndPr>
          <w:rPr>
            <w:rStyle w:val="DefaultParagraphFont"/>
            <w:b/>
          </w:rPr>
        </w:sdtEndPr>
        <w:sdtContent>
          <w:r>
            <w:rPr>
              <w:rStyle w:val="Style1"/>
            </w:rPr>
            <w:t>Cherwell</w:t>
          </w:r>
        </w:sdtContent>
      </w:sdt>
    </w:p>
    <w:p w:rsidR="00AB4BEB" w:rsidRPr="00226C5C" w:rsidRDefault="00AB4BEB" w:rsidP="00AB4BEB">
      <w:pPr>
        <w:rPr>
          <w:b/>
        </w:rPr>
      </w:pPr>
      <w:r w:rsidRPr="00226C5C">
        <w:rPr>
          <w:b/>
        </w:rPr>
        <w:t>Application no:</w:t>
      </w:r>
      <w:r w:rsidR="008D0A6E">
        <w:rPr>
          <w:b/>
        </w:rPr>
        <w:t xml:space="preserve"> </w:t>
      </w:r>
      <w:r w:rsidR="008D0A6E" w:rsidRPr="008D0A6E">
        <w:rPr>
          <w:b/>
        </w:rPr>
        <w:t>17/00237/DISC</w:t>
      </w:r>
    </w:p>
    <w:p w:rsidR="00AB4BEB" w:rsidRPr="00226C5C" w:rsidRDefault="00AB4BEB" w:rsidP="00AB4BEB">
      <w:pPr>
        <w:rPr>
          <w:b/>
        </w:rPr>
      </w:pPr>
      <w:r w:rsidRPr="00226C5C">
        <w:rPr>
          <w:b/>
        </w:rPr>
        <w:t>Proposal:</w:t>
      </w:r>
      <w:r w:rsidRPr="004C386B">
        <w:rPr>
          <w:noProof/>
          <w:lang w:eastAsia="en-GB"/>
        </w:rPr>
        <w:t xml:space="preserve"> </w:t>
      </w:r>
      <w:r w:rsidR="008D0A6E" w:rsidRPr="008D0A6E">
        <w:rPr>
          <w:noProof/>
          <w:lang w:eastAsia="en-GB"/>
        </w:rPr>
        <w:t>Discharge of Conditions 10 (parking, garaging and manoeuvring areas), 13 (refuse, fire tender and pantechnicon turning), 15 (SUDS maintenance and management plan), 16 (flood route and storage plan for exceedance flows) and 17 (fire hydrants) of 16/00263/F</w:t>
      </w:r>
    </w:p>
    <w:p w:rsidR="00AB4BEB" w:rsidRDefault="00AB4BEB" w:rsidP="00AB4BEB">
      <w:pPr>
        <w:rPr>
          <w:noProof/>
          <w:lang w:eastAsia="en-GB"/>
        </w:rPr>
      </w:pPr>
      <w:r w:rsidRPr="00226C5C">
        <w:rPr>
          <w:b/>
        </w:rPr>
        <w:t>Location:</w:t>
      </w:r>
      <w:r w:rsidRPr="007F0081">
        <w:rPr>
          <w:noProof/>
          <w:lang w:eastAsia="en-GB"/>
        </w:rPr>
        <w:t xml:space="preserve"> </w:t>
      </w:r>
      <w:r w:rsidR="008D0A6E" w:rsidRPr="008D0A6E">
        <w:rPr>
          <w:noProof/>
          <w:lang w:eastAsia="en-GB"/>
        </w:rPr>
        <w:t xml:space="preserve">Building 488 Heyford Park Camp Road Upper Heyford  </w:t>
      </w:r>
    </w:p>
    <w:p w:rsidR="00AB4BEB" w:rsidRDefault="00AB4BEB" w:rsidP="00AB4BEB">
      <w:pPr>
        <w:rPr>
          <w:b/>
          <w:color w:val="FF0000"/>
        </w:rPr>
      </w:pPr>
    </w:p>
    <w:p w:rsidR="00AB4BEB" w:rsidRDefault="00AB4BEB" w:rsidP="00AB4BEB">
      <w:pPr>
        <w:pBdr>
          <w:top w:val="single" w:sz="24" w:space="1" w:color="00483A"/>
        </w:pBdr>
      </w:pPr>
    </w:p>
    <w:p w:rsidR="00AB4BEB" w:rsidRPr="00A43B6E" w:rsidRDefault="005C2BAE" w:rsidP="00AB4BEB">
      <w:pPr>
        <w:tabs>
          <w:tab w:val="left" w:pos="3390"/>
        </w:tabs>
        <w:jc w:val="center"/>
        <w:rPr>
          <w:color w:val="FF0000"/>
        </w:rPr>
      </w:pPr>
      <w:sdt>
        <w:sdtPr>
          <w:rPr>
            <w:rStyle w:val="Style7"/>
            <w:sz w:val="32"/>
            <w:szCs w:val="32"/>
          </w:rPr>
          <w:alias w:val="Team"/>
          <w:tag w:val="Team Name"/>
          <w:id w:val="2020649204"/>
          <w:placeholder>
            <w:docPart w:val="2F6E1E8629734613A34D772FC99CE717"/>
          </w:placeholder>
          <w:comboBox>
            <w:listItem w:displayText="Team Name" w:value="Team Name"/>
            <w:listItem w:displayText="Archaeology" w:value="Archaeology"/>
            <w:listItem w:displayText="Ecology" w:value="Ecology"/>
            <w:listItem w:displayText="Economy and Skills" w:value="Economy and Skills"/>
            <w:listItem w:displayText="Education" w:value="Education"/>
            <w:listItem w:displayText="Planning Obligations" w:value="Planning Obligations"/>
            <w:listItem w:displayText="Property" w:value="Property"/>
            <w:listItem w:displayText="Transport Development Control" w:value="Transport Development Control"/>
            <w:listItem w:displayText="Waste Management" w:value="Waste Management"/>
            <w:listItem w:displayText="Minerals &amp; Waste" w:value="Minerals &amp; Waste"/>
          </w:comboBox>
        </w:sdtPr>
        <w:sdtEndPr>
          <w:rPr>
            <w:rStyle w:val="Style7"/>
          </w:rPr>
        </w:sdtEndPr>
        <w:sdtContent>
          <w:r w:rsidR="008D0A6E">
            <w:rPr>
              <w:rStyle w:val="Style7"/>
              <w:sz w:val="32"/>
              <w:szCs w:val="32"/>
            </w:rPr>
            <w:t>Transport</w:t>
          </w:r>
        </w:sdtContent>
      </w:sdt>
    </w:p>
    <w:p w:rsidR="00AB4BEB" w:rsidRDefault="00AB4BEB" w:rsidP="00AB4BEB">
      <w:pPr>
        <w:rPr>
          <w:b/>
          <w:u w:val="single"/>
        </w:rPr>
      </w:pPr>
    </w:p>
    <w:p w:rsidR="00AB4BEB" w:rsidRDefault="00AB4BEB" w:rsidP="00AB4BEB">
      <w:pPr>
        <w:rPr>
          <w:b/>
          <w:sz w:val="28"/>
          <w:u w:val="single"/>
        </w:rPr>
      </w:pPr>
      <w:r w:rsidRPr="007943AD">
        <w:rPr>
          <w:b/>
          <w:sz w:val="28"/>
          <w:u w:val="single"/>
        </w:rPr>
        <w:t>Recommendation</w:t>
      </w:r>
    </w:p>
    <w:p w:rsidR="00AB4BEB" w:rsidRPr="00B92ECB" w:rsidRDefault="00AB4BEB" w:rsidP="00AB4BEB">
      <w:pPr>
        <w:rPr>
          <w:sz w:val="20"/>
          <w:szCs w:val="20"/>
        </w:rPr>
      </w:pPr>
    </w:p>
    <w:sdt>
      <w:sdtPr>
        <w:rPr>
          <w:rStyle w:val="Style1"/>
        </w:rPr>
        <w:tag w:val="Choose Recommendation"/>
        <w:id w:val="-294445981"/>
        <w:placeholder>
          <w:docPart w:val="534C4F7AAA1B4EEBA75126039F031275"/>
        </w:placeholder>
        <w:comboBox>
          <w:listItem w:displayText="Select Recommendation" w:value="Select Recommendation"/>
          <w:listItem w:displayText="No objection" w:value="No objection"/>
          <w:listItem w:displayText="Objection" w:value="Objection"/>
          <w:listItem w:displayText="No objection subject to conditions" w:value="No objection subject to conditions"/>
          <w:listItem w:displayText="No comment" w:value="No comment"/>
        </w:comboBox>
      </w:sdtPr>
      <w:sdtEndPr>
        <w:rPr>
          <w:rStyle w:val="DefaultParagraphFont"/>
          <w:b/>
          <w:u w:val="single"/>
        </w:rPr>
      </w:sdtEndPr>
      <w:sdtContent>
        <w:p w:rsidR="00AB4BEB" w:rsidRDefault="005F2FF6" w:rsidP="00AB4BEB">
          <w:pPr>
            <w:rPr>
              <w:b/>
              <w:u w:val="single"/>
            </w:rPr>
          </w:pPr>
          <w:r>
            <w:rPr>
              <w:rStyle w:val="Style1"/>
            </w:rPr>
            <w:t>Objection</w:t>
          </w:r>
        </w:p>
      </w:sdtContent>
    </w:sdt>
    <w:p w:rsidR="00AB4BEB" w:rsidRPr="00B92ECB" w:rsidRDefault="00AB4BEB" w:rsidP="00AB4BEB">
      <w:pPr>
        <w:rPr>
          <w:color w:val="0070C0"/>
          <w:sz w:val="20"/>
          <w:szCs w:val="20"/>
        </w:rPr>
      </w:pPr>
    </w:p>
    <w:p w:rsidR="00AB4BEB" w:rsidRPr="007943AD" w:rsidRDefault="005F2FF6" w:rsidP="00AB4BEB">
      <w:pPr>
        <w:rPr>
          <w:b/>
          <w:sz w:val="28"/>
          <w:u w:val="single"/>
        </w:rPr>
      </w:pPr>
      <w:r>
        <w:rPr>
          <w:b/>
          <w:sz w:val="28"/>
          <w:u w:val="single"/>
        </w:rPr>
        <w:t>Key issues</w:t>
      </w:r>
    </w:p>
    <w:p w:rsidR="00AB4BEB" w:rsidRPr="00B92ECB" w:rsidRDefault="00AB4BEB" w:rsidP="00AB4BEB">
      <w:pPr>
        <w:rPr>
          <w:b/>
          <w:sz w:val="20"/>
          <w:szCs w:val="20"/>
        </w:rPr>
      </w:pPr>
    </w:p>
    <w:p w:rsidR="00B92ECB" w:rsidRDefault="00B92ECB" w:rsidP="00B92ECB">
      <w:pPr>
        <w:pStyle w:val="ListParagraph"/>
        <w:numPr>
          <w:ilvl w:val="0"/>
          <w:numId w:val="1"/>
        </w:numPr>
      </w:pPr>
      <w:r w:rsidRPr="00B92ECB">
        <w:t>Condition 10 – a plan showing parking garaging and manoeuvring areas is required.</w:t>
      </w:r>
    </w:p>
    <w:p w:rsidR="00B92ECB" w:rsidRDefault="00B92ECB" w:rsidP="00B92ECB">
      <w:pPr>
        <w:pStyle w:val="ListParagraph"/>
        <w:numPr>
          <w:ilvl w:val="0"/>
          <w:numId w:val="1"/>
        </w:numPr>
      </w:pPr>
      <w:r>
        <w:t>Condition 13 – tracking of an 11.6m refuse vehicle is required.</w:t>
      </w:r>
    </w:p>
    <w:p w:rsidR="00B92ECB" w:rsidRPr="00B92ECB" w:rsidRDefault="00B92ECB" w:rsidP="00B92ECB">
      <w:pPr>
        <w:pStyle w:val="ListParagraph"/>
        <w:numPr>
          <w:ilvl w:val="0"/>
          <w:numId w:val="1"/>
        </w:numPr>
      </w:pPr>
      <w:r>
        <w:t>Condition 16 – an exceedance plan is required.</w:t>
      </w:r>
    </w:p>
    <w:p w:rsidR="00AB4BEB" w:rsidRPr="00B92ECB" w:rsidRDefault="00AB4BEB" w:rsidP="00AB4BEB">
      <w:pPr>
        <w:rPr>
          <w:b/>
          <w:sz w:val="20"/>
          <w:szCs w:val="20"/>
          <w:u w:val="single"/>
        </w:rPr>
      </w:pPr>
    </w:p>
    <w:p w:rsidR="00AB4BEB" w:rsidRPr="004661C4" w:rsidRDefault="00AB4BEB" w:rsidP="00AB4BEB">
      <w:pPr>
        <w:rPr>
          <w:b/>
          <w:noProof/>
          <w:sz w:val="28"/>
          <w:u w:val="single"/>
          <w:lang w:eastAsia="en-GB"/>
        </w:rPr>
      </w:pPr>
      <w:r>
        <w:rPr>
          <w:b/>
          <w:sz w:val="28"/>
          <w:u w:val="single"/>
        </w:rPr>
        <w:t>Detailed c</w:t>
      </w:r>
      <w:r w:rsidR="00884035">
        <w:rPr>
          <w:b/>
          <w:sz w:val="28"/>
          <w:u w:val="single"/>
        </w:rPr>
        <w:t>omments</w:t>
      </w:r>
    </w:p>
    <w:p w:rsidR="00AB4BEB" w:rsidRPr="00B92ECB" w:rsidRDefault="00AB4BEB" w:rsidP="00AB4BEB">
      <w:pPr>
        <w:rPr>
          <w:b/>
          <w:sz w:val="20"/>
          <w:szCs w:val="20"/>
          <w:u w:val="single"/>
        </w:rPr>
      </w:pPr>
    </w:p>
    <w:p w:rsidR="00AB4BEB" w:rsidRDefault="00FA0F52" w:rsidP="00AB4BEB">
      <w:pPr>
        <w:rPr>
          <w:b/>
        </w:rPr>
      </w:pPr>
      <w:r>
        <w:rPr>
          <w:b/>
        </w:rPr>
        <w:t>Condition 10 parking</w:t>
      </w:r>
    </w:p>
    <w:p w:rsidR="00B92ECB" w:rsidRDefault="00B92ECB" w:rsidP="00B92ECB">
      <w:pPr>
        <w:rPr>
          <w:color w:val="000000"/>
        </w:rPr>
      </w:pPr>
      <w:r>
        <w:t xml:space="preserve">The application documents do not include any plans showing parking, garaging and manoeuvring areas.  </w:t>
      </w:r>
      <w:r w:rsidRPr="00985274">
        <w:rPr>
          <w:b/>
          <w:color w:val="000000"/>
        </w:rPr>
        <w:t xml:space="preserve">The County </w:t>
      </w:r>
      <w:r>
        <w:rPr>
          <w:b/>
          <w:color w:val="000000"/>
        </w:rPr>
        <w:t>can</w:t>
      </w:r>
      <w:r w:rsidRPr="00985274">
        <w:rPr>
          <w:b/>
          <w:color w:val="000000"/>
        </w:rPr>
        <w:t xml:space="preserve"> not recommend discharge </w:t>
      </w:r>
      <w:r>
        <w:rPr>
          <w:b/>
          <w:color w:val="000000"/>
        </w:rPr>
        <w:t xml:space="preserve">of </w:t>
      </w:r>
      <w:r w:rsidRPr="00985274">
        <w:rPr>
          <w:b/>
          <w:color w:val="000000"/>
        </w:rPr>
        <w:t>this condition</w:t>
      </w:r>
      <w:r>
        <w:rPr>
          <w:color w:val="000000"/>
        </w:rPr>
        <w:t xml:space="preserve"> until further information is received for review.</w:t>
      </w:r>
    </w:p>
    <w:p w:rsidR="00B92ECB" w:rsidRPr="00B92ECB" w:rsidRDefault="00B92ECB" w:rsidP="00AB4BEB">
      <w:pPr>
        <w:rPr>
          <w:b/>
          <w:sz w:val="20"/>
          <w:szCs w:val="20"/>
        </w:rPr>
      </w:pPr>
    </w:p>
    <w:p w:rsidR="00FA0F52" w:rsidRDefault="00FA0F52" w:rsidP="00AB4BEB">
      <w:pPr>
        <w:rPr>
          <w:b/>
        </w:rPr>
      </w:pPr>
      <w:r>
        <w:rPr>
          <w:b/>
        </w:rPr>
        <w:t>Condition 13 vehicle turning</w:t>
      </w:r>
    </w:p>
    <w:p w:rsidR="001B7269" w:rsidRDefault="001B7269" w:rsidP="001B7269">
      <w:pPr>
        <w:rPr>
          <w:color w:val="000000"/>
        </w:rPr>
      </w:pPr>
      <w:r>
        <w:rPr>
          <w:color w:val="000000"/>
        </w:rPr>
        <w:t xml:space="preserve">The County requires </w:t>
      </w:r>
      <w:r>
        <w:rPr>
          <w:color w:val="000000"/>
        </w:rPr>
        <w:t xml:space="preserve">an 11.6m refuse vehicle for tracking </w:t>
      </w:r>
      <w:r>
        <w:rPr>
          <w:color w:val="000000"/>
        </w:rPr>
        <w:t>rather than the 10.6m vehicle tracking presented in the application documents.</w:t>
      </w:r>
      <w:r w:rsidR="00971D60">
        <w:rPr>
          <w:color w:val="000000"/>
        </w:rPr>
        <w:t xml:space="preserve">  </w:t>
      </w:r>
      <w:r w:rsidRPr="00985274">
        <w:rPr>
          <w:b/>
          <w:color w:val="000000"/>
        </w:rPr>
        <w:t xml:space="preserve">The County </w:t>
      </w:r>
      <w:r>
        <w:rPr>
          <w:b/>
          <w:color w:val="000000"/>
        </w:rPr>
        <w:t>can</w:t>
      </w:r>
      <w:r w:rsidRPr="00985274">
        <w:rPr>
          <w:b/>
          <w:color w:val="000000"/>
        </w:rPr>
        <w:t xml:space="preserve"> not recommend discharge </w:t>
      </w:r>
      <w:r>
        <w:rPr>
          <w:b/>
          <w:color w:val="000000"/>
        </w:rPr>
        <w:t xml:space="preserve">of </w:t>
      </w:r>
      <w:r w:rsidRPr="00985274">
        <w:rPr>
          <w:b/>
          <w:color w:val="000000"/>
        </w:rPr>
        <w:t>this condition</w:t>
      </w:r>
      <w:r>
        <w:rPr>
          <w:color w:val="000000"/>
        </w:rPr>
        <w:t xml:space="preserve"> until further information is received for review.</w:t>
      </w:r>
    </w:p>
    <w:p w:rsidR="001B7269" w:rsidRPr="00B92ECB" w:rsidRDefault="001B7269" w:rsidP="001B7269">
      <w:pPr>
        <w:rPr>
          <w:color w:val="000000"/>
          <w:sz w:val="20"/>
          <w:szCs w:val="20"/>
        </w:rPr>
      </w:pPr>
    </w:p>
    <w:p w:rsidR="00FA0F52" w:rsidRDefault="00FA0F52" w:rsidP="00AB4BEB">
      <w:pPr>
        <w:rPr>
          <w:b/>
        </w:rPr>
      </w:pPr>
      <w:r>
        <w:rPr>
          <w:b/>
        </w:rPr>
        <w:t>Condition 15 SUDS Maintenance and Management Plan</w:t>
      </w:r>
    </w:p>
    <w:p w:rsidR="001B7269" w:rsidRPr="001B7269" w:rsidRDefault="001B7269" w:rsidP="00AB4BEB">
      <w:pPr>
        <w:rPr>
          <w:b/>
        </w:rPr>
      </w:pPr>
      <w:r>
        <w:t xml:space="preserve">The SUDS Maintenance Regime is acceptable. </w:t>
      </w:r>
      <w:r>
        <w:rPr>
          <w:b/>
        </w:rPr>
        <w:t>No Objection.</w:t>
      </w:r>
    </w:p>
    <w:p w:rsidR="00FA0F52" w:rsidRPr="00B92ECB" w:rsidRDefault="00FA0F52" w:rsidP="00AB4BEB">
      <w:pPr>
        <w:rPr>
          <w:b/>
          <w:sz w:val="20"/>
          <w:szCs w:val="20"/>
        </w:rPr>
      </w:pPr>
    </w:p>
    <w:p w:rsidR="00FA0F52" w:rsidRDefault="00FA0F52" w:rsidP="00AB4BEB">
      <w:pPr>
        <w:rPr>
          <w:b/>
        </w:rPr>
      </w:pPr>
      <w:r>
        <w:rPr>
          <w:b/>
        </w:rPr>
        <w:t>Condition 16 Flood Route and Storage Plan</w:t>
      </w:r>
    </w:p>
    <w:p w:rsidR="001B7269" w:rsidRDefault="001B7269" w:rsidP="001B7269">
      <w:pPr>
        <w:rPr>
          <w:color w:val="000000"/>
        </w:rPr>
      </w:pPr>
      <w:r>
        <w:rPr>
          <w:color w:val="000000"/>
        </w:rPr>
        <w:t xml:space="preserve">This condition is only partially satisfied as an </w:t>
      </w:r>
      <w:r>
        <w:rPr>
          <w:color w:val="000000"/>
        </w:rPr>
        <w:t xml:space="preserve">exceedance plan would be required. </w:t>
      </w:r>
      <w:r>
        <w:rPr>
          <w:color w:val="000000"/>
        </w:rPr>
        <w:t xml:space="preserve"> The application documents do include </w:t>
      </w:r>
      <w:r>
        <w:rPr>
          <w:color w:val="000000"/>
        </w:rPr>
        <w:t>a layout plan with levels on</w:t>
      </w:r>
      <w:r>
        <w:rPr>
          <w:color w:val="000000"/>
        </w:rPr>
        <w:t>, but t</w:t>
      </w:r>
      <w:r>
        <w:rPr>
          <w:color w:val="000000"/>
        </w:rPr>
        <w:t xml:space="preserve">his </w:t>
      </w:r>
      <w:r>
        <w:rPr>
          <w:color w:val="000000"/>
        </w:rPr>
        <w:t xml:space="preserve">is not </w:t>
      </w:r>
      <w:r>
        <w:rPr>
          <w:color w:val="000000"/>
        </w:rPr>
        <w:t>acceptable as an exceedance plan.</w:t>
      </w:r>
      <w:r w:rsidR="00971D60">
        <w:rPr>
          <w:color w:val="000000"/>
        </w:rPr>
        <w:t xml:space="preserve">  </w:t>
      </w:r>
      <w:r w:rsidRPr="00985274">
        <w:rPr>
          <w:b/>
          <w:color w:val="000000"/>
        </w:rPr>
        <w:t xml:space="preserve">The County </w:t>
      </w:r>
      <w:r>
        <w:rPr>
          <w:b/>
          <w:color w:val="000000"/>
        </w:rPr>
        <w:t>can</w:t>
      </w:r>
      <w:r w:rsidRPr="00985274">
        <w:rPr>
          <w:b/>
          <w:color w:val="000000"/>
        </w:rPr>
        <w:t xml:space="preserve"> not recommend discharge </w:t>
      </w:r>
      <w:r>
        <w:rPr>
          <w:b/>
          <w:color w:val="000000"/>
        </w:rPr>
        <w:t xml:space="preserve">of </w:t>
      </w:r>
      <w:r w:rsidRPr="00985274">
        <w:rPr>
          <w:b/>
          <w:color w:val="000000"/>
        </w:rPr>
        <w:t>this condition</w:t>
      </w:r>
      <w:r>
        <w:rPr>
          <w:color w:val="000000"/>
        </w:rPr>
        <w:t xml:space="preserve"> until further information is received for review.</w:t>
      </w:r>
    </w:p>
    <w:p w:rsidR="001B7269" w:rsidRPr="00B92ECB" w:rsidRDefault="001B7269" w:rsidP="00AB4BEB">
      <w:pPr>
        <w:rPr>
          <w:b/>
          <w:sz w:val="20"/>
          <w:szCs w:val="20"/>
        </w:rPr>
      </w:pPr>
    </w:p>
    <w:p w:rsidR="00FA0F52" w:rsidRDefault="00FA0F52" w:rsidP="00AB4BEB">
      <w:pPr>
        <w:rPr>
          <w:b/>
        </w:rPr>
      </w:pPr>
      <w:r>
        <w:rPr>
          <w:b/>
        </w:rPr>
        <w:t>Condition 17 fire hydrants</w:t>
      </w:r>
    </w:p>
    <w:p w:rsidR="008370F7" w:rsidRPr="008370F7" w:rsidRDefault="008370F7" w:rsidP="00AB4BEB">
      <w:r>
        <w:t>No comment</w:t>
      </w:r>
    </w:p>
    <w:p w:rsidR="00AB4BEB" w:rsidRPr="00B92ECB" w:rsidRDefault="00AB4BEB" w:rsidP="00AB4BEB">
      <w:pPr>
        <w:rPr>
          <w:b/>
          <w:sz w:val="20"/>
          <w:szCs w:val="20"/>
          <w:u w:val="single"/>
        </w:rPr>
      </w:pPr>
      <w:bookmarkStart w:id="0" w:name="_GoBack"/>
      <w:bookmarkEnd w:id="0"/>
    </w:p>
    <w:p w:rsidR="00AB4BEB" w:rsidRPr="00A4749F" w:rsidRDefault="00AB4BEB" w:rsidP="00AB4BEB">
      <w:pPr>
        <w:rPr>
          <w:color w:val="FF0000"/>
        </w:rPr>
      </w:pPr>
      <w:r>
        <w:rPr>
          <w:b/>
        </w:rPr>
        <w:t>Officer’s Name</w:t>
      </w:r>
      <w:r w:rsidR="00B92ECB">
        <w:rPr>
          <w:b/>
        </w:rPr>
        <w:tab/>
      </w:r>
      <w:r w:rsidRPr="00934F40">
        <w:rPr>
          <w:b/>
        </w:rPr>
        <w:t>:</w:t>
      </w:r>
      <w:r w:rsidR="00B92ECB">
        <w:rPr>
          <w:b/>
        </w:rPr>
        <w:tab/>
      </w:r>
      <w:sdt>
        <w:sdtPr>
          <w:id w:val="1411117715"/>
          <w:placeholder>
            <w:docPart w:val="A97D9C2D201E497BBC9437FE39EC4479"/>
          </w:placeholder>
          <w:text/>
        </w:sdtPr>
        <w:sdtEndPr/>
        <w:sdtContent>
          <w:r w:rsidR="00B92ECB">
            <w:t>Chris Nichols</w:t>
          </w:r>
          <w:r>
            <w:t xml:space="preserve">              </w:t>
          </w:r>
        </w:sdtContent>
      </w:sdt>
      <w:r w:rsidRPr="00934F40">
        <w:t xml:space="preserve">    </w:t>
      </w:r>
    </w:p>
    <w:p w:rsidR="00AB4BEB" w:rsidRDefault="00AB4BEB" w:rsidP="00AB4BEB">
      <w:pPr>
        <w:pBdr>
          <w:bottom w:val="single" w:sz="12" w:space="0" w:color="00483A"/>
        </w:pBdr>
      </w:pPr>
      <w:r>
        <w:rPr>
          <w:b/>
        </w:rPr>
        <w:t xml:space="preserve">Officer’s </w:t>
      </w:r>
      <w:r w:rsidRPr="00934F40">
        <w:rPr>
          <w:b/>
        </w:rPr>
        <w:t>Title</w:t>
      </w:r>
      <w:r w:rsidR="00B92ECB">
        <w:rPr>
          <w:b/>
        </w:rPr>
        <w:tab/>
      </w:r>
      <w:r w:rsidRPr="00FE3284">
        <w:rPr>
          <w:b/>
        </w:rPr>
        <w:t>:</w:t>
      </w:r>
      <w:r w:rsidR="00B92ECB">
        <w:rPr>
          <w:b/>
        </w:rPr>
        <w:tab/>
      </w:r>
      <w:sdt>
        <w:sdtPr>
          <w:id w:val="-1918080878"/>
          <w:placeholder>
            <w:docPart w:val="A97D9C2D201E497BBC9437FE39EC4479"/>
          </w:placeholder>
          <w:text/>
        </w:sdtPr>
        <w:sdtEndPr/>
        <w:sdtContent>
          <w:r w:rsidR="00B92ECB">
            <w:t>Transport Development Control</w:t>
          </w:r>
          <w:r>
            <w:t xml:space="preserve">                      </w:t>
          </w:r>
        </w:sdtContent>
      </w:sdt>
    </w:p>
    <w:p w:rsidR="00FD3A85" w:rsidRPr="00504E43" w:rsidRDefault="00AB4BEB" w:rsidP="008D0A6E">
      <w:pPr>
        <w:pBdr>
          <w:bottom w:val="single" w:sz="12" w:space="0" w:color="00483A"/>
        </w:pBdr>
      </w:pPr>
      <w:r w:rsidRPr="00934F40">
        <w:rPr>
          <w:b/>
        </w:rPr>
        <w:t>Date</w:t>
      </w:r>
      <w:r w:rsidR="00B92ECB">
        <w:rPr>
          <w:b/>
        </w:rPr>
        <w:tab/>
      </w:r>
      <w:r w:rsidR="00B92ECB">
        <w:rPr>
          <w:b/>
        </w:rPr>
        <w:tab/>
      </w:r>
      <w:r w:rsidR="00B92ECB">
        <w:rPr>
          <w:b/>
        </w:rPr>
        <w:tab/>
      </w:r>
      <w:r w:rsidRPr="00934F40">
        <w:rPr>
          <w:b/>
        </w:rPr>
        <w:t>:</w:t>
      </w:r>
      <w:r w:rsidR="00B92ECB">
        <w:rPr>
          <w:b/>
        </w:rPr>
        <w:tab/>
      </w:r>
      <w:sdt>
        <w:sdtPr>
          <w:rPr>
            <w:rStyle w:val="Style9"/>
          </w:rPr>
          <w:alias w:val="Choose Date"/>
          <w:tag w:val="Date"/>
          <w:id w:val="1678075848"/>
          <w:placeholder>
            <w:docPart w:val="310CF380FF1040FFAD38EAB339FF1344"/>
          </w:placeholder>
          <w:date w:fullDate="2017-07-20T00:00:00Z">
            <w:dateFormat w:val="dd MMMM yyyy"/>
            <w:lid w:val="en-GB"/>
            <w:storeMappedDataAs w:val="dateTime"/>
            <w:calendar w:val="gregorian"/>
          </w:date>
        </w:sdtPr>
        <w:sdtEndPr>
          <w:rPr>
            <w:rStyle w:val="DefaultParagraphFont"/>
          </w:rPr>
        </w:sdtEndPr>
        <w:sdtContent>
          <w:r w:rsidR="00B92ECB">
            <w:rPr>
              <w:rStyle w:val="Style9"/>
            </w:rPr>
            <w:t>20 July 2017</w:t>
          </w:r>
        </w:sdtContent>
      </w:sdt>
    </w:p>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87001"/>
    <w:multiLevelType w:val="hybridMultilevel"/>
    <w:tmpl w:val="58541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EB"/>
    <w:rsid w:val="00005A02"/>
    <w:rsid w:val="000B4310"/>
    <w:rsid w:val="001A0CAD"/>
    <w:rsid w:val="001B7269"/>
    <w:rsid w:val="00287E37"/>
    <w:rsid w:val="004000D7"/>
    <w:rsid w:val="00504E43"/>
    <w:rsid w:val="005F2FF6"/>
    <w:rsid w:val="007908F4"/>
    <w:rsid w:val="008370F7"/>
    <w:rsid w:val="00884035"/>
    <w:rsid w:val="008D0A6E"/>
    <w:rsid w:val="00971D60"/>
    <w:rsid w:val="00AB4BEB"/>
    <w:rsid w:val="00B92ECB"/>
    <w:rsid w:val="00D408D3"/>
    <w:rsid w:val="00FA0F52"/>
    <w:rsid w:val="00FD3A85"/>
    <w:rsid w:val="00FE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 w:type="paragraph" w:styleId="ListParagraph">
    <w:name w:val="List Paragraph"/>
    <w:basedOn w:val="Normal"/>
    <w:uiPriority w:val="34"/>
    <w:qFormat/>
    <w:rsid w:val="00B92E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 w:type="paragraph" w:styleId="ListParagraph">
    <w:name w:val="List Paragraph"/>
    <w:basedOn w:val="Normal"/>
    <w:uiPriority w:val="34"/>
    <w:qFormat/>
    <w:rsid w:val="00B92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442558">
      <w:bodyDiv w:val="1"/>
      <w:marLeft w:val="0"/>
      <w:marRight w:val="0"/>
      <w:marTop w:val="0"/>
      <w:marBottom w:val="0"/>
      <w:divBdr>
        <w:top w:val="none" w:sz="0" w:space="0" w:color="auto"/>
        <w:left w:val="none" w:sz="0" w:space="0" w:color="auto"/>
        <w:bottom w:val="none" w:sz="0" w:space="0" w:color="auto"/>
        <w:right w:val="none" w:sz="0" w:space="0" w:color="auto"/>
      </w:divBdr>
    </w:div>
    <w:div w:id="137661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1530ABDE704BBD87FCDA7D772638BF"/>
        <w:category>
          <w:name w:val="General"/>
          <w:gallery w:val="placeholder"/>
        </w:category>
        <w:types>
          <w:type w:val="bbPlcHdr"/>
        </w:types>
        <w:behaviors>
          <w:behavior w:val="content"/>
        </w:behaviors>
        <w:guid w:val="{85ECFB5F-19F2-40FE-AE9C-11F07440A284}"/>
      </w:docPartPr>
      <w:docPartBody>
        <w:p w:rsidR="00420D6C" w:rsidRDefault="00E34EC0" w:rsidP="00E34EC0">
          <w:pPr>
            <w:pStyle w:val="A01530ABDE704BBD87FCDA7D772638BF"/>
          </w:pPr>
          <w:r w:rsidRPr="000F47FC">
            <w:rPr>
              <w:rStyle w:val="PlaceholderText"/>
            </w:rPr>
            <w:t>Choose an item.</w:t>
          </w:r>
        </w:p>
      </w:docPartBody>
    </w:docPart>
    <w:docPart>
      <w:docPartPr>
        <w:name w:val="2F6E1E8629734613A34D772FC99CE717"/>
        <w:category>
          <w:name w:val="General"/>
          <w:gallery w:val="placeholder"/>
        </w:category>
        <w:types>
          <w:type w:val="bbPlcHdr"/>
        </w:types>
        <w:behaviors>
          <w:behavior w:val="content"/>
        </w:behaviors>
        <w:guid w:val="{2FE54526-1078-4E9C-B403-D1EA0D493BC0}"/>
      </w:docPartPr>
      <w:docPartBody>
        <w:p w:rsidR="00420D6C" w:rsidRDefault="00E34EC0" w:rsidP="00E34EC0">
          <w:pPr>
            <w:pStyle w:val="2F6E1E8629734613A34D772FC99CE717"/>
          </w:pPr>
          <w:r w:rsidRPr="000F47FC">
            <w:rPr>
              <w:rStyle w:val="PlaceholderText"/>
            </w:rPr>
            <w:t>Choose an item.</w:t>
          </w:r>
        </w:p>
      </w:docPartBody>
    </w:docPart>
    <w:docPart>
      <w:docPartPr>
        <w:name w:val="534C4F7AAA1B4EEBA75126039F031275"/>
        <w:category>
          <w:name w:val="General"/>
          <w:gallery w:val="placeholder"/>
        </w:category>
        <w:types>
          <w:type w:val="bbPlcHdr"/>
        </w:types>
        <w:behaviors>
          <w:behavior w:val="content"/>
        </w:behaviors>
        <w:guid w:val="{A6340A23-CA32-4ECD-ADEF-5010A580D85C}"/>
      </w:docPartPr>
      <w:docPartBody>
        <w:p w:rsidR="00420D6C" w:rsidRDefault="00E34EC0" w:rsidP="00E34EC0">
          <w:pPr>
            <w:pStyle w:val="534C4F7AAA1B4EEBA75126039F031275"/>
          </w:pPr>
          <w:r w:rsidRPr="007A2BB2">
            <w:rPr>
              <w:rStyle w:val="PlaceholderText"/>
            </w:rPr>
            <w:t>Choose an item.</w:t>
          </w:r>
        </w:p>
      </w:docPartBody>
    </w:docPart>
    <w:docPart>
      <w:docPartPr>
        <w:name w:val="A97D9C2D201E497BBC9437FE39EC4479"/>
        <w:category>
          <w:name w:val="General"/>
          <w:gallery w:val="placeholder"/>
        </w:category>
        <w:types>
          <w:type w:val="bbPlcHdr"/>
        </w:types>
        <w:behaviors>
          <w:behavior w:val="content"/>
        </w:behaviors>
        <w:guid w:val="{76E6BBC9-984A-420A-AAD7-B7EF45AE9103}"/>
      </w:docPartPr>
      <w:docPartBody>
        <w:p w:rsidR="00420D6C" w:rsidRDefault="00E34EC0" w:rsidP="00E34EC0">
          <w:pPr>
            <w:pStyle w:val="A97D9C2D201E497BBC9437FE39EC4479"/>
          </w:pPr>
          <w:r w:rsidRPr="007A2BB2">
            <w:rPr>
              <w:rStyle w:val="PlaceholderText"/>
            </w:rPr>
            <w:t>Click here to enter text.</w:t>
          </w:r>
        </w:p>
      </w:docPartBody>
    </w:docPart>
    <w:docPart>
      <w:docPartPr>
        <w:name w:val="310CF380FF1040FFAD38EAB339FF1344"/>
        <w:category>
          <w:name w:val="General"/>
          <w:gallery w:val="placeholder"/>
        </w:category>
        <w:types>
          <w:type w:val="bbPlcHdr"/>
        </w:types>
        <w:behaviors>
          <w:behavior w:val="content"/>
        </w:behaviors>
        <w:guid w:val="{52F954D9-33C4-4428-AD96-9FAF3F0AD6D1}"/>
      </w:docPartPr>
      <w:docPartBody>
        <w:p w:rsidR="00420D6C" w:rsidRDefault="00E34EC0" w:rsidP="00E34EC0">
          <w:pPr>
            <w:pStyle w:val="310CF380FF1040FFAD38EAB339FF1344"/>
          </w:pPr>
          <w:r>
            <w:rPr>
              <w:rStyle w:val="Style9"/>
            </w:rPr>
            <w:t>Choose Date</w:t>
          </w:r>
          <w:r w:rsidRPr="00CE5F8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C0"/>
    <w:rsid w:val="00420D6C"/>
    <w:rsid w:val="00E34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4AD8C9EB</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jenny.cummings</dc:creator>
  <cp:lastModifiedBy>chris.nichols</cp:lastModifiedBy>
  <cp:revision>2</cp:revision>
  <dcterms:created xsi:type="dcterms:W3CDTF">2017-07-20T15:11:00Z</dcterms:created>
  <dcterms:modified xsi:type="dcterms:W3CDTF">2017-07-20T15:11:00Z</dcterms:modified>
</cp:coreProperties>
</file>