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A3F" w:rsidRDefault="00794A3F" w:rsidP="00794A3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White, Joy - E&amp;E [</w:t>
      </w:r>
      <w:hyperlink r:id="rId5" w:history="1">
        <w:r>
          <w:rPr>
            <w:rStyle w:val="Hyperlink"/>
            <w:rFonts w:ascii="Tahoma" w:hAnsi="Tahoma" w:cs="Tahoma"/>
            <w:sz w:val="20"/>
            <w:szCs w:val="20"/>
            <w:lang w:val="en-US" w:eastAsia="en-GB"/>
          </w:rPr>
          <w:t>mailto:Joy.White@Oxfordshire.gov.uk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06 July 2017 09:24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Lewis Bankes-Hughes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Nichols, Chris - E&amp;E; Cook, Steve - Fire and Rescue Service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Fire Hydrants Upper </w:t>
      </w:r>
      <w:proofErr w:type="spellStart"/>
      <w:r>
        <w:rPr>
          <w:rFonts w:ascii="Tahoma" w:hAnsi="Tahoma" w:cs="Tahoma"/>
          <w:sz w:val="20"/>
          <w:szCs w:val="20"/>
          <w:lang w:val="en-US" w:eastAsia="en-GB"/>
        </w:rPr>
        <w:t>Heyford</w:t>
      </w:r>
      <w:proofErr w:type="spellEnd"/>
    </w:p>
    <w:p w:rsidR="00794A3F" w:rsidRDefault="00794A3F" w:rsidP="00794A3F"/>
    <w:p w:rsidR="00794A3F" w:rsidRDefault="00794A3F" w:rsidP="00794A3F">
      <w:pPr>
        <w:rPr>
          <w:rFonts w:ascii="Arial" w:hAnsi="Arial" w:cs="Arial"/>
          <w:color w:val="000000"/>
          <w:sz w:val="24"/>
          <w:szCs w:val="24"/>
        </w:rPr>
      </w:pPr>
      <w:r>
        <w:rPr>
          <w:rFonts w:ascii="Arial" w:hAnsi="Arial" w:cs="Arial"/>
          <w:color w:val="000000"/>
          <w:sz w:val="24"/>
          <w:szCs w:val="24"/>
        </w:rPr>
        <w:t>Lewis,</w:t>
      </w:r>
    </w:p>
    <w:p w:rsidR="00794A3F" w:rsidRDefault="00794A3F" w:rsidP="00794A3F">
      <w:pPr>
        <w:rPr>
          <w:rFonts w:ascii="Arial" w:hAnsi="Arial" w:cs="Arial"/>
          <w:color w:val="000000"/>
          <w:sz w:val="24"/>
          <w:szCs w:val="24"/>
        </w:rPr>
      </w:pPr>
    </w:p>
    <w:p w:rsidR="00794A3F" w:rsidRDefault="00794A3F" w:rsidP="00794A3F">
      <w:pPr>
        <w:rPr>
          <w:rFonts w:ascii="Arial" w:hAnsi="Arial" w:cs="Arial"/>
          <w:color w:val="000000"/>
          <w:sz w:val="24"/>
          <w:szCs w:val="24"/>
        </w:rPr>
      </w:pPr>
      <w:r>
        <w:rPr>
          <w:rFonts w:ascii="Arial" w:hAnsi="Arial" w:cs="Arial"/>
          <w:color w:val="000000"/>
          <w:sz w:val="24"/>
          <w:szCs w:val="24"/>
        </w:rPr>
        <w:t>The Highway Authority has no comment on the position of fire hydrants.</w:t>
      </w:r>
    </w:p>
    <w:p w:rsidR="00794A3F" w:rsidRDefault="00794A3F" w:rsidP="00794A3F">
      <w:pPr>
        <w:rPr>
          <w:rFonts w:ascii="Arial" w:hAnsi="Arial" w:cs="Arial"/>
          <w:color w:val="000000"/>
          <w:sz w:val="24"/>
          <w:szCs w:val="24"/>
        </w:rPr>
      </w:pPr>
    </w:p>
    <w:p w:rsidR="00794A3F" w:rsidRDefault="00794A3F" w:rsidP="00794A3F">
      <w:pPr>
        <w:rPr>
          <w:rFonts w:ascii="Arial" w:hAnsi="Arial" w:cs="Arial"/>
          <w:color w:val="000000"/>
          <w:sz w:val="24"/>
          <w:szCs w:val="24"/>
        </w:rPr>
      </w:pPr>
      <w:r>
        <w:rPr>
          <w:rFonts w:ascii="Arial" w:hAnsi="Arial" w:cs="Arial"/>
          <w:color w:val="000000"/>
          <w:sz w:val="24"/>
          <w:szCs w:val="24"/>
        </w:rPr>
        <w:t>Kind regards</w:t>
      </w:r>
    </w:p>
    <w:p w:rsidR="00794A3F" w:rsidRDefault="00794A3F" w:rsidP="00794A3F">
      <w:pPr>
        <w:rPr>
          <w:rFonts w:ascii="Arial" w:hAnsi="Arial" w:cs="Arial"/>
          <w:color w:val="000000"/>
          <w:sz w:val="24"/>
          <w:szCs w:val="24"/>
        </w:rPr>
      </w:pPr>
    </w:p>
    <w:p w:rsidR="00794A3F" w:rsidRDefault="00794A3F" w:rsidP="00794A3F">
      <w:pPr>
        <w:rPr>
          <w:rFonts w:ascii="Arial" w:hAnsi="Arial" w:cs="Arial"/>
          <w:color w:val="000000"/>
          <w:sz w:val="24"/>
          <w:szCs w:val="24"/>
        </w:rPr>
      </w:pPr>
      <w:r>
        <w:rPr>
          <w:rFonts w:ascii="Arial" w:hAnsi="Arial" w:cs="Arial"/>
          <w:color w:val="000000"/>
          <w:sz w:val="24"/>
          <w:szCs w:val="24"/>
        </w:rPr>
        <w:t>Joy</w:t>
      </w:r>
    </w:p>
    <w:p w:rsidR="00794A3F" w:rsidRDefault="00794A3F" w:rsidP="00794A3F">
      <w:pPr>
        <w:rPr>
          <w:rFonts w:ascii="Arial" w:hAnsi="Arial" w:cs="Arial"/>
          <w:color w:val="000000"/>
          <w:sz w:val="24"/>
          <w:szCs w:val="24"/>
        </w:rPr>
      </w:pPr>
    </w:p>
    <w:p w:rsidR="00794A3F" w:rsidRDefault="00794A3F" w:rsidP="00794A3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Lewis Bankes-Hughes [</w:t>
      </w:r>
      <w:hyperlink r:id="rId6" w:history="1">
        <w:r>
          <w:rPr>
            <w:rStyle w:val="Hyperlink"/>
            <w:rFonts w:ascii="Tahoma" w:hAnsi="Tahoma" w:cs="Tahoma"/>
            <w:sz w:val="20"/>
            <w:szCs w:val="20"/>
            <w:lang w:val="en-US" w:eastAsia="en-GB"/>
          </w:rPr>
          <w:t>mailto:Lewis.Bankes-Hughes@Cherwell-DC.gov.uk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July 2017 17:12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Cook, Steve - Fire and Rescue Service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White, Joy - E&amp;E; Nichols, Chris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Fire Hydrants Upper </w:t>
      </w:r>
      <w:proofErr w:type="spellStart"/>
      <w:r>
        <w:rPr>
          <w:rFonts w:ascii="Tahoma" w:hAnsi="Tahoma" w:cs="Tahoma"/>
          <w:sz w:val="20"/>
          <w:szCs w:val="20"/>
          <w:lang w:val="en-US" w:eastAsia="en-GB"/>
        </w:rPr>
        <w:t>Heyford</w:t>
      </w:r>
      <w:proofErr w:type="spellEnd"/>
    </w:p>
    <w:p w:rsidR="00794A3F" w:rsidRDefault="00794A3F" w:rsidP="00794A3F"/>
    <w:p w:rsidR="00794A3F" w:rsidRDefault="00794A3F" w:rsidP="00794A3F">
      <w:pPr>
        <w:rPr>
          <w:color w:val="1F497D"/>
        </w:rPr>
      </w:pPr>
      <w:r>
        <w:rPr>
          <w:color w:val="1F497D"/>
        </w:rPr>
        <w:t>Hi Steve,</w:t>
      </w:r>
    </w:p>
    <w:p w:rsidR="00794A3F" w:rsidRDefault="00794A3F" w:rsidP="00794A3F">
      <w:pPr>
        <w:rPr>
          <w:color w:val="1F497D"/>
        </w:rPr>
      </w:pPr>
    </w:p>
    <w:p w:rsidR="00794A3F" w:rsidRDefault="00794A3F" w:rsidP="00794A3F">
      <w:pPr>
        <w:rPr>
          <w:color w:val="1F497D"/>
        </w:rPr>
      </w:pPr>
      <w:r>
        <w:rPr>
          <w:color w:val="1F497D"/>
        </w:rPr>
        <w:t xml:space="preserve">Thanks for your reply. This is the confirmation I require. </w:t>
      </w:r>
    </w:p>
    <w:p w:rsidR="00794A3F" w:rsidRDefault="00794A3F" w:rsidP="00794A3F">
      <w:pPr>
        <w:rPr>
          <w:color w:val="1F497D"/>
        </w:rPr>
      </w:pPr>
    </w:p>
    <w:p w:rsidR="00794A3F" w:rsidRDefault="00794A3F" w:rsidP="00794A3F">
      <w:pPr>
        <w:rPr>
          <w:color w:val="1F497D"/>
        </w:rPr>
      </w:pPr>
      <w:r>
        <w:rPr>
          <w:color w:val="1F497D"/>
        </w:rPr>
        <w:t xml:space="preserve">Joy/Chris – please could you confirm that OCC Highways are happy for these conditions to be discharged (see 17/00230/DISC and 17/00237/DISC)? </w:t>
      </w:r>
    </w:p>
    <w:p w:rsidR="00794A3F" w:rsidRDefault="00794A3F" w:rsidP="00794A3F">
      <w:pPr>
        <w:rPr>
          <w:color w:val="1F497D"/>
        </w:rPr>
      </w:pPr>
    </w:p>
    <w:p w:rsidR="00794A3F" w:rsidRDefault="00794A3F" w:rsidP="00794A3F">
      <w:pPr>
        <w:rPr>
          <w:color w:val="1F497D"/>
        </w:rPr>
      </w:pPr>
      <w:r>
        <w:rPr>
          <w:color w:val="1F497D"/>
        </w:rPr>
        <w:t>Regards,</w:t>
      </w:r>
    </w:p>
    <w:p w:rsidR="00794A3F" w:rsidRDefault="00794A3F" w:rsidP="00794A3F">
      <w:pPr>
        <w:rPr>
          <w:color w:val="1F497D"/>
        </w:rPr>
      </w:pPr>
    </w:p>
    <w:p w:rsidR="00794A3F" w:rsidRDefault="00794A3F" w:rsidP="00794A3F">
      <w:pPr>
        <w:rPr>
          <w:color w:val="1F497D"/>
        </w:rPr>
      </w:pPr>
      <w:r>
        <w:rPr>
          <w:color w:val="1F497D"/>
        </w:rPr>
        <w:t>Lewis</w:t>
      </w:r>
    </w:p>
    <w:p w:rsidR="00794A3F" w:rsidRDefault="00794A3F" w:rsidP="00794A3F">
      <w:pPr>
        <w:rPr>
          <w:color w:val="1F497D"/>
        </w:rPr>
      </w:pPr>
    </w:p>
    <w:p w:rsidR="00794A3F" w:rsidRDefault="00794A3F" w:rsidP="00794A3F">
      <w:pPr>
        <w:spacing w:after="200" w:line="276" w:lineRule="auto"/>
        <w:rPr>
          <w:color w:val="A6A6A6"/>
          <w:sz w:val="24"/>
          <w:szCs w:val="24"/>
        </w:rPr>
      </w:pPr>
      <w:r>
        <w:rPr>
          <w:b/>
          <w:bCs/>
          <w:color w:val="A6A6A6"/>
        </w:rPr>
        <w:t xml:space="preserve">Lewis Bankes-Hughes </w:t>
      </w:r>
      <w:proofErr w:type="spellStart"/>
      <w:r>
        <w:rPr>
          <w:b/>
          <w:bCs/>
          <w:color w:val="A6A6A6"/>
        </w:rPr>
        <w:t>MPlan</w:t>
      </w:r>
      <w:proofErr w:type="spellEnd"/>
      <w:r>
        <w:rPr>
          <w:b/>
          <w:bCs/>
          <w:color w:val="A6A6A6"/>
        </w:rPr>
        <w:br/>
      </w:r>
      <w:r>
        <w:rPr>
          <w:color w:val="A6A6A6"/>
        </w:rPr>
        <w:t>Planning Officer (Obligations Monitoring)</w:t>
      </w:r>
      <w:r>
        <w:rPr>
          <w:b/>
          <w:bCs/>
          <w:color w:val="A6A6A6"/>
        </w:rPr>
        <w:br/>
      </w:r>
      <w:r>
        <w:rPr>
          <w:color w:val="A6A6A6"/>
        </w:rPr>
        <w:t>Major Developments Team, Development Management</w:t>
      </w:r>
      <w:r>
        <w:rPr>
          <w:color w:val="A6A6A6"/>
        </w:rPr>
        <w:br/>
        <w:t xml:space="preserve">Cherwell District Council, </w:t>
      </w:r>
      <w:proofErr w:type="spellStart"/>
      <w:r>
        <w:rPr>
          <w:color w:val="A6A6A6"/>
        </w:rPr>
        <w:t>Bodicote</w:t>
      </w:r>
      <w:proofErr w:type="spellEnd"/>
      <w:r>
        <w:rPr>
          <w:color w:val="A6A6A6"/>
        </w:rPr>
        <w:t xml:space="preserve"> House, </w:t>
      </w:r>
      <w:proofErr w:type="spellStart"/>
      <w:r>
        <w:rPr>
          <w:color w:val="A6A6A6"/>
        </w:rPr>
        <w:t>Bodicote</w:t>
      </w:r>
      <w:proofErr w:type="spellEnd"/>
      <w:r>
        <w:rPr>
          <w:color w:val="A6A6A6"/>
        </w:rPr>
        <w:t>, Oxfordshire OX15 4AA</w:t>
      </w:r>
      <w:r>
        <w:rPr>
          <w:color w:val="A6A6A6"/>
        </w:rPr>
        <w:br/>
      </w:r>
      <w:r>
        <w:rPr>
          <w:b/>
          <w:bCs/>
          <w:color w:val="A6A6A6"/>
        </w:rPr>
        <w:br/>
        <w:t>Phone</w:t>
      </w:r>
      <w:r>
        <w:rPr>
          <w:color w:val="A6A6A6"/>
        </w:rPr>
        <w:t xml:space="preserve">   </w:t>
      </w:r>
      <w:hyperlink r:id="rId7" w:history="1">
        <w:r>
          <w:rPr>
            <w:rStyle w:val="Hyperlink"/>
            <w:color w:val="A6A6A6"/>
            <w:u w:val="none"/>
          </w:rPr>
          <w:t>01295 22 1884</w:t>
        </w:r>
      </w:hyperlink>
      <w:r>
        <w:rPr>
          <w:color w:val="A6A6A6"/>
        </w:rPr>
        <w:br/>
      </w:r>
      <w:r>
        <w:rPr>
          <w:b/>
          <w:bCs/>
          <w:color w:val="A6A6A6"/>
        </w:rPr>
        <w:t>Email</w:t>
      </w:r>
      <w:r>
        <w:rPr>
          <w:color w:val="A6A6A6"/>
        </w:rPr>
        <w:t xml:space="preserve">     </w:t>
      </w:r>
      <w:hyperlink r:id="rId8" w:history="1">
        <w:r>
          <w:rPr>
            <w:rStyle w:val="Hyperlink"/>
            <w:color w:val="A6A6A6"/>
            <w:u w:val="none"/>
          </w:rPr>
          <w:t>lewis.bankes-hughes@cherwell-dc.gov.uk</w:t>
        </w:r>
      </w:hyperlink>
      <w:r>
        <w:rPr>
          <w:color w:val="A6A6A6"/>
        </w:rPr>
        <w:br/>
      </w:r>
      <w:r>
        <w:rPr>
          <w:b/>
          <w:bCs/>
          <w:color w:val="A6A6A6"/>
        </w:rPr>
        <w:t xml:space="preserve">Online   </w:t>
      </w:r>
      <w:hyperlink r:id="rId9" w:history="1">
        <w:r>
          <w:rPr>
            <w:rStyle w:val="Hyperlink"/>
            <w:color w:val="A6A6A6"/>
            <w:u w:val="none"/>
          </w:rPr>
          <w:t>www.cherwell.gov.uk/planning</w:t>
        </w:r>
      </w:hyperlink>
    </w:p>
    <w:p w:rsidR="00794A3F" w:rsidRDefault="00794A3F" w:rsidP="00794A3F">
      <w:pPr>
        <w:rPr>
          <w:color w:val="1F497D"/>
        </w:rPr>
      </w:pPr>
    </w:p>
    <w:p w:rsidR="00794A3F" w:rsidRDefault="00794A3F" w:rsidP="00794A3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Cook, Steve - Fire and Rescue Service [</w:t>
      </w:r>
      <w:hyperlink r:id="rId10" w:history="1">
        <w:r>
          <w:rPr>
            <w:rStyle w:val="Hyperlink"/>
            <w:rFonts w:ascii="Tahoma" w:hAnsi="Tahoma" w:cs="Tahoma"/>
            <w:sz w:val="20"/>
            <w:szCs w:val="20"/>
            <w:lang w:val="en-US" w:eastAsia="en-GB"/>
          </w:rPr>
          <w:t>mailto:Steve.Cook@Oxfordshire.gov.uk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July 2017 17:58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Lewis Bankes-Hughes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Fire Hydrants Upper </w:t>
      </w:r>
      <w:proofErr w:type="spellStart"/>
      <w:r>
        <w:rPr>
          <w:rFonts w:ascii="Tahoma" w:hAnsi="Tahoma" w:cs="Tahoma"/>
          <w:sz w:val="20"/>
          <w:szCs w:val="20"/>
          <w:lang w:val="en-US" w:eastAsia="en-GB"/>
        </w:rPr>
        <w:t>Heyford</w:t>
      </w:r>
      <w:proofErr w:type="spellEnd"/>
    </w:p>
    <w:p w:rsidR="00794A3F" w:rsidRDefault="00794A3F" w:rsidP="00794A3F"/>
    <w:p w:rsidR="00794A3F" w:rsidRDefault="00794A3F" w:rsidP="00794A3F">
      <w:pPr>
        <w:rPr>
          <w:rFonts w:ascii="Arial" w:hAnsi="Arial" w:cs="Arial"/>
          <w:color w:val="000000"/>
          <w:sz w:val="24"/>
          <w:szCs w:val="24"/>
        </w:rPr>
      </w:pPr>
      <w:r>
        <w:rPr>
          <w:rFonts w:ascii="Arial" w:hAnsi="Arial" w:cs="Arial"/>
          <w:color w:val="000000"/>
          <w:sz w:val="24"/>
          <w:szCs w:val="24"/>
        </w:rPr>
        <w:t>Lewis</w:t>
      </w:r>
    </w:p>
    <w:p w:rsidR="00794A3F" w:rsidRDefault="00794A3F" w:rsidP="00794A3F">
      <w:pPr>
        <w:rPr>
          <w:rFonts w:ascii="Arial" w:hAnsi="Arial" w:cs="Arial"/>
          <w:color w:val="000000"/>
          <w:sz w:val="24"/>
          <w:szCs w:val="24"/>
        </w:rPr>
      </w:pPr>
      <w:r>
        <w:rPr>
          <w:rFonts w:ascii="Arial" w:hAnsi="Arial" w:cs="Arial"/>
          <w:color w:val="000000"/>
          <w:sz w:val="24"/>
          <w:szCs w:val="24"/>
        </w:rPr>
        <w:t>I have look at the plans for both, if the conditions are for the location of the hydrants the ones shown are in a suitable position.</w:t>
      </w:r>
    </w:p>
    <w:p w:rsidR="00794A3F" w:rsidRDefault="00794A3F" w:rsidP="00794A3F">
      <w:pPr>
        <w:rPr>
          <w:rFonts w:ascii="Arial" w:hAnsi="Arial" w:cs="Arial"/>
          <w:color w:val="000000"/>
          <w:sz w:val="24"/>
          <w:szCs w:val="24"/>
        </w:rPr>
      </w:pPr>
      <w:r>
        <w:rPr>
          <w:rFonts w:ascii="Arial" w:hAnsi="Arial" w:cs="Arial"/>
          <w:color w:val="000000"/>
          <w:sz w:val="24"/>
          <w:szCs w:val="24"/>
        </w:rPr>
        <w:t>If this is not what I am being asked and that the site is finished and they require checking this will need to be arranged.</w:t>
      </w:r>
    </w:p>
    <w:p w:rsidR="00794A3F" w:rsidRDefault="00794A3F" w:rsidP="00794A3F">
      <w:pPr>
        <w:rPr>
          <w:rFonts w:ascii="Arial" w:hAnsi="Arial" w:cs="Arial"/>
          <w:color w:val="000000"/>
          <w:sz w:val="24"/>
          <w:szCs w:val="24"/>
        </w:rPr>
      </w:pPr>
      <w:r>
        <w:rPr>
          <w:rFonts w:ascii="Arial" w:hAnsi="Arial" w:cs="Arial"/>
          <w:color w:val="000000"/>
          <w:sz w:val="24"/>
          <w:szCs w:val="24"/>
        </w:rPr>
        <w:t>I hope this helps?</w:t>
      </w:r>
    </w:p>
    <w:p w:rsidR="00794A3F" w:rsidRDefault="00794A3F" w:rsidP="00794A3F">
      <w:pPr>
        <w:rPr>
          <w:rFonts w:ascii="Arial" w:hAnsi="Arial" w:cs="Arial"/>
          <w:color w:val="000000"/>
          <w:sz w:val="24"/>
          <w:szCs w:val="24"/>
        </w:rPr>
      </w:pPr>
      <w:r>
        <w:rPr>
          <w:rFonts w:ascii="Arial" w:hAnsi="Arial" w:cs="Arial"/>
          <w:color w:val="000000"/>
          <w:sz w:val="24"/>
          <w:szCs w:val="24"/>
        </w:rPr>
        <w:lastRenderedPageBreak/>
        <w:t>Regards</w:t>
      </w:r>
    </w:p>
    <w:p w:rsidR="00794A3F" w:rsidRDefault="00794A3F" w:rsidP="00794A3F">
      <w:pPr>
        <w:rPr>
          <w:rFonts w:ascii="Arial" w:hAnsi="Arial" w:cs="Arial"/>
          <w:color w:val="000000"/>
          <w:sz w:val="24"/>
          <w:szCs w:val="24"/>
        </w:rPr>
      </w:pPr>
      <w:r>
        <w:rPr>
          <w:rFonts w:ascii="Arial" w:hAnsi="Arial" w:cs="Arial"/>
          <w:color w:val="000000"/>
          <w:sz w:val="24"/>
          <w:szCs w:val="24"/>
        </w:rPr>
        <w:t>Steve</w:t>
      </w:r>
    </w:p>
    <w:p w:rsidR="00794A3F" w:rsidRDefault="00794A3F" w:rsidP="00794A3F">
      <w:pPr>
        <w:rPr>
          <w:rFonts w:ascii="Arial" w:hAnsi="Arial" w:cs="Arial"/>
          <w:color w:val="000000"/>
          <w:sz w:val="24"/>
          <w:szCs w:val="24"/>
        </w:rPr>
      </w:pPr>
    </w:p>
    <w:p w:rsidR="00794A3F" w:rsidRDefault="00794A3F" w:rsidP="00794A3F">
      <w:pPr>
        <w:rPr>
          <w:rFonts w:ascii="Arial" w:hAnsi="Arial" w:cs="Arial"/>
          <w:color w:val="000000"/>
          <w:sz w:val="24"/>
          <w:szCs w:val="24"/>
        </w:rPr>
      </w:pPr>
    </w:p>
    <w:p w:rsidR="00794A3F" w:rsidRDefault="00794A3F" w:rsidP="00794A3F">
      <w:pPr>
        <w:rPr>
          <w:color w:val="000000"/>
          <w:lang w:eastAsia="en-GB"/>
        </w:rPr>
      </w:pPr>
    </w:p>
    <w:tbl>
      <w:tblPr>
        <w:tblW w:w="11071" w:type="dxa"/>
        <w:tblCellMar>
          <w:left w:w="0" w:type="dxa"/>
          <w:right w:w="0" w:type="dxa"/>
        </w:tblCellMar>
        <w:tblLook w:val="04A0" w:firstRow="1" w:lastRow="0" w:firstColumn="1" w:lastColumn="0" w:noHBand="0" w:noVBand="1"/>
      </w:tblPr>
      <w:tblGrid>
        <w:gridCol w:w="2625"/>
        <w:gridCol w:w="6447"/>
        <w:gridCol w:w="1999"/>
      </w:tblGrid>
      <w:tr w:rsidR="00794A3F" w:rsidTr="00794A3F">
        <w:trPr>
          <w:trHeight w:val="2431"/>
        </w:trPr>
        <w:tc>
          <w:tcPr>
            <w:tcW w:w="2625" w:type="dxa"/>
            <w:tcBorders>
              <w:top w:val="nil"/>
              <w:left w:val="nil"/>
              <w:bottom w:val="nil"/>
              <w:right w:val="single" w:sz="12" w:space="0" w:color="FF0000"/>
            </w:tcBorders>
          </w:tcPr>
          <w:p w:rsidR="00794A3F" w:rsidRDefault="00794A3F">
            <w:pPr>
              <w:rPr>
                <w:color w:val="000000"/>
                <w:sz w:val="24"/>
                <w:szCs w:val="24"/>
                <w:lang w:eastAsia="en-GB"/>
              </w:rPr>
            </w:pPr>
            <w:r>
              <w:rPr>
                <w:noProof/>
                <w:color w:val="000000"/>
                <w:sz w:val="24"/>
                <w:szCs w:val="24"/>
                <w:lang w:eastAsia="en-GB"/>
              </w:rPr>
              <w:drawing>
                <wp:inline distT="0" distB="0" distL="0" distR="0">
                  <wp:extent cx="1657350" cy="504825"/>
                  <wp:effectExtent l="0" t="0" r="0" b="9525"/>
                  <wp:docPr id="6" name="Picture 6" descr="cid:image001.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1EF.FA1E85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57350" cy="504825"/>
                          </a:xfrm>
                          <a:prstGeom prst="rect">
                            <a:avLst/>
                          </a:prstGeom>
                          <a:noFill/>
                          <a:ln>
                            <a:noFill/>
                          </a:ln>
                        </pic:spPr>
                      </pic:pic>
                    </a:graphicData>
                  </a:graphic>
                </wp:inline>
              </w:drawing>
            </w:r>
          </w:p>
          <w:p w:rsidR="00794A3F" w:rsidRDefault="00794A3F">
            <w:pPr>
              <w:rPr>
                <w:color w:val="000000"/>
                <w:sz w:val="24"/>
                <w:szCs w:val="24"/>
                <w:lang w:eastAsia="en-GB"/>
              </w:rPr>
            </w:pPr>
          </w:p>
        </w:tc>
        <w:tc>
          <w:tcPr>
            <w:tcW w:w="6447" w:type="dxa"/>
            <w:tcMar>
              <w:top w:w="0" w:type="dxa"/>
              <w:left w:w="85" w:type="dxa"/>
              <w:bottom w:w="0" w:type="dxa"/>
              <w:right w:w="28" w:type="dxa"/>
            </w:tcMar>
          </w:tcPr>
          <w:p w:rsidR="00794A3F" w:rsidRDefault="00794A3F">
            <w:pPr>
              <w:autoSpaceDE w:val="0"/>
              <w:autoSpaceDN w:val="0"/>
              <w:rPr>
                <w:rFonts w:ascii="Arial" w:hAnsi="Arial" w:cs="Arial"/>
                <w:b/>
                <w:bCs/>
                <w:color w:val="000000"/>
                <w:position w:val="-26"/>
                <w:sz w:val="24"/>
                <w:szCs w:val="24"/>
                <w:lang w:val="en-US" w:eastAsia="en-GB"/>
              </w:rPr>
            </w:pPr>
            <w:r>
              <w:rPr>
                <w:rFonts w:ascii="Arial" w:hAnsi="Arial" w:cs="Arial"/>
                <w:b/>
                <w:bCs/>
                <w:color w:val="000000"/>
                <w:position w:val="-26"/>
                <w:sz w:val="24"/>
                <w:szCs w:val="24"/>
                <w:lang w:val="en-US" w:eastAsia="en-GB"/>
              </w:rPr>
              <w:t>Steve Cook</w:t>
            </w:r>
          </w:p>
          <w:p w:rsidR="00794A3F" w:rsidRDefault="00794A3F">
            <w:pPr>
              <w:autoSpaceDE w:val="0"/>
              <w:autoSpaceDN w:val="0"/>
              <w:rPr>
                <w:rFonts w:ascii="Arial" w:hAnsi="Arial" w:cs="Arial"/>
                <w:b/>
                <w:bCs/>
                <w:color w:val="000000"/>
                <w:position w:val="-8"/>
                <w:sz w:val="24"/>
                <w:szCs w:val="24"/>
                <w:lang w:val="en-US" w:eastAsia="en-GB"/>
              </w:rPr>
            </w:pPr>
            <w:r>
              <w:rPr>
                <w:rFonts w:ascii="Arial" w:hAnsi="Arial" w:cs="Arial"/>
                <w:b/>
                <w:bCs/>
                <w:color w:val="000000"/>
                <w:position w:val="-8"/>
                <w:sz w:val="24"/>
                <w:szCs w:val="24"/>
                <w:lang w:val="en-US" w:eastAsia="en-GB"/>
              </w:rPr>
              <w:t>Oper</w:t>
            </w:r>
            <w:bookmarkStart w:id="0" w:name="_GoBack"/>
            <w:bookmarkEnd w:id="0"/>
            <w:r>
              <w:rPr>
                <w:rFonts w:ascii="Arial" w:hAnsi="Arial" w:cs="Arial"/>
                <w:b/>
                <w:bCs/>
                <w:color w:val="000000"/>
                <w:position w:val="-8"/>
                <w:sz w:val="24"/>
                <w:szCs w:val="24"/>
                <w:lang w:val="en-US" w:eastAsia="en-GB"/>
              </w:rPr>
              <w:t xml:space="preserve">ations Assets Manager                 </w:t>
            </w:r>
          </w:p>
          <w:p w:rsidR="00794A3F" w:rsidRDefault="00794A3F">
            <w:pPr>
              <w:autoSpaceDE w:val="0"/>
              <w:autoSpaceDN w:val="0"/>
              <w:spacing w:line="288" w:lineRule="auto"/>
              <w:rPr>
                <w:rFonts w:ascii="Arial" w:hAnsi="Arial" w:cs="Arial"/>
                <w:color w:val="000000"/>
                <w:sz w:val="12"/>
                <w:szCs w:val="12"/>
                <w:lang w:val="en-US" w:eastAsia="en-GB"/>
              </w:rPr>
            </w:pPr>
          </w:p>
          <w:p w:rsidR="00794A3F" w:rsidRDefault="00794A3F">
            <w:pPr>
              <w:autoSpaceDE w:val="0"/>
              <w:autoSpaceDN w:val="0"/>
              <w:rPr>
                <w:rFonts w:ascii="Arial" w:hAnsi="Arial" w:cs="Arial"/>
                <w:color w:val="000000"/>
                <w:sz w:val="24"/>
                <w:szCs w:val="24"/>
                <w:lang w:val="en-US" w:eastAsia="en-GB"/>
              </w:rPr>
            </w:pPr>
            <w:proofErr w:type="spellStart"/>
            <w:r>
              <w:rPr>
                <w:rFonts w:ascii="Arial" w:hAnsi="Arial" w:cs="Arial"/>
                <w:color w:val="000000"/>
                <w:sz w:val="24"/>
                <w:szCs w:val="24"/>
                <w:lang w:val="en-US" w:eastAsia="en-GB"/>
              </w:rPr>
              <w:t>Oxfordshire</w:t>
            </w:r>
            <w:proofErr w:type="spellEnd"/>
            <w:r>
              <w:rPr>
                <w:rFonts w:ascii="Arial" w:hAnsi="Arial" w:cs="Arial"/>
                <w:color w:val="000000"/>
                <w:sz w:val="24"/>
                <w:szCs w:val="24"/>
                <w:lang w:val="en-US" w:eastAsia="en-GB"/>
              </w:rPr>
              <w:t xml:space="preserve"> County Council</w:t>
            </w:r>
          </w:p>
          <w:p w:rsidR="00794A3F" w:rsidRDefault="00794A3F">
            <w:pPr>
              <w:autoSpaceDE w:val="0"/>
              <w:autoSpaceDN w:val="0"/>
              <w:rPr>
                <w:rFonts w:ascii="Arial" w:hAnsi="Arial" w:cs="Arial"/>
                <w:color w:val="000000"/>
                <w:sz w:val="24"/>
                <w:szCs w:val="24"/>
                <w:lang w:val="en-US" w:eastAsia="en-GB"/>
              </w:rPr>
            </w:pPr>
            <w:r>
              <w:rPr>
                <w:rFonts w:ascii="Arial" w:hAnsi="Arial" w:cs="Arial"/>
                <w:color w:val="000000"/>
                <w:sz w:val="24"/>
                <w:szCs w:val="24"/>
                <w:lang w:val="en-US" w:eastAsia="en-GB"/>
              </w:rPr>
              <w:t>Fire &amp; Rescue Service Headquarters</w:t>
            </w:r>
          </w:p>
          <w:p w:rsidR="00794A3F" w:rsidRDefault="00794A3F">
            <w:pPr>
              <w:autoSpaceDE w:val="0"/>
              <w:autoSpaceDN w:val="0"/>
              <w:rPr>
                <w:rFonts w:ascii="Arial" w:hAnsi="Arial" w:cs="Arial"/>
                <w:color w:val="000000"/>
                <w:sz w:val="24"/>
                <w:szCs w:val="24"/>
                <w:lang w:val="en-US" w:eastAsia="en-GB"/>
              </w:rPr>
            </w:pPr>
            <w:r>
              <w:rPr>
                <w:rFonts w:ascii="Arial" w:hAnsi="Arial" w:cs="Arial"/>
                <w:color w:val="000000"/>
                <w:sz w:val="24"/>
                <w:szCs w:val="24"/>
                <w:lang w:val="en-US" w:eastAsia="en-GB"/>
              </w:rPr>
              <w:t>Sterling Road</w:t>
            </w:r>
          </w:p>
          <w:p w:rsidR="00794A3F" w:rsidRDefault="00794A3F">
            <w:pPr>
              <w:autoSpaceDE w:val="0"/>
              <w:autoSpaceDN w:val="0"/>
              <w:rPr>
                <w:rFonts w:ascii="Arial" w:hAnsi="Arial" w:cs="Arial"/>
                <w:color w:val="000000"/>
                <w:sz w:val="24"/>
                <w:szCs w:val="24"/>
                <w:lang w:val="en-US" w:eastAsia="en-GB"/>
              </w:rPr>
            </w:pPr>
            <w:proofErr w:type="spellStart"/>
            <w:r>
              <w:rPr>
                <w:rFonts w:ascii="Arial" w:hAnsi="Arial" w:cs="Arial"/>
                <w:color w:val="000000"/>
                <w:sz w:val="24"/>
                <w:szCs w:val="24"/>
                <w:lang w:val="en-US" w:eastAsia="en-GB"/>
              </w:rPr>
              <w:t>Kidlington</w:t>
            </w:r>
            <w:proofErr w:type="spellEnd"/>
          </w:p>
          <w:p w:rsidR="00794A3F" w:rsidRDefault="00794A3F">
            <w:pPr>
              <w:autoSpaceDE w:val="0"/>
              <w:autoSpaceDN w:val="0"/>
              <w:rPr>
                <w:rFonts w:ascii="Arial" w:hAnsi="Arial" w:cs="Arial"/>
                <w:color w:val="000000"/>
                <w:sz w:val="24"/>
                <w:szCs w:val="24"/>
                <w:lang w:val="en-US" w:eastAsia="en-GB"/>
              </w:rPr>
            </w:pPr>
            <w:r>
              <w:rPr>
                <w:rFonts w:ascii="Arial" w:hAnsi="Arial" w:cs="Arial"/>
                <w:color w:val="000000"/>
                <w:sz w:val="24"/>
                <w:szCs w:val="24"/>
                <w:lang w:val="en-US" w:eastAsia="en-GB"/>
              </w:rPr>
              <w:t>OX5 2DU</w:t>
            </w:r>
          </w:p>
          <w:p w:rsidR="00794A3F" w:rsidRDefault="00794A3F">
            <w:pPr>
              <w:rPr>
                <w:color w:val="000000"/>
                <w:sz w:val="24"/>
                <w:szCs w:val="24"/>
                <w:lang w:val="en-US"/>
              </w:rPr>
            </w:pPr>
          </w:p>
        </w:tc>
        <w:tc>
          <w:tcPr>
            <w:tcW w:w="1999" w:type="dxa"/>
            <w:vMerge w:val="restart"/>
            <w:tcMar>
              <w:top w:w="0" w:type="dxa"/>
              <w:left w:w="108" w:type="dxa"/>
              <w:bottom w:w="142" w:type="dxa"/>
              <w:right w:w="0" w:type="dxa"/>
            </w:tcMar>
            <w:vAlign w:val="bottom"/>
            <w:hideMark/>
          </w:tcPr>
          <w:p w:rsidR="00794A3F" w:rsidRDefault="00794A3F">
            <w:pPr>
              <w:jc w:val="right"/>
              <w:rPr>
                <w:color w:val="000000"/>
                <w:sz w:val="24"/>
                <w:szCs w:val="24"/>
                <w:lang w:val="en-US" w:eastAsia="en-GB"/>
              </w:rPr>
            </w:pPr>
            <w:r>
              <w:rPr>
                <w:noProof/>
                <w:lang w:eastAsia="en-GB"/>
              </w:rPr>
              <w:drawing>
                <wp:anchor distT="0" distB="0" distL="114300" distR="114300" simplePos="0" relativeHeight="251659264" behindDoc="0" locked="0" layoutInCell="1" allowOverlap="1">
                  <wp:simplePos x="0" y="0"/>
                  <wp:positionH relativeFrom="column">
                    <wp:align>right</wp:align>
                  </wp:positionH>
                  <wp:positionV relativeFrom="paragraph">
                    <wp:posOffset>662940</wp:posOffset>
                  </wp:positionV>
                  <wp:extent cx="1167130" cy="731520"/>
                  <wp:effectExtent l="0" t="0" r="0" b="0"/>
                  <wp:wrapNone/>
                  <wp:docPr id="7" name="Picture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7130" cy="731520"/>
                          </a:xfrm>
                          <a:prstGeom prst="rect">
                            <a:avLst/>
                          </a:prstGeom>
                          <a:noFill/>
                        </pic:spPr>
                      </pic:pic>
                    </a:graphicData>
                  </a:graphic>
                  <wp14:sizeRelH relativeFrom="page">
                    <wp14:pctWidth>0</wp14:pctWidth>
                  </wp14:sizeRelH>
                  <wp14:sizeRelV relativeFrom="page">
                    <wp14:pctHeight>0</wp14:pctHeight>
                  </wp14:sizeRelV>
                </wp:anchor>
              </w:drawing>
            </w:r>
          </w:p>
        </w:tc>
      </w:tr>
      <w:tr w:rsidR="00794A3F" w:rsidTr="00794A3F">
        <w:trPr>
          <w:trHeight w:val="736"/>
        </w:trPr>
        <w:tc>
          <w:tcPr>
            <w:tcW w:w="2625" w:type="dxa"/>
            <w:tcBorders>
              <w:top w:val="nil"/>
              <w:left w:val="nil"/>
              <w:bottom w:val="nil"/>
              <w:right w:val="single" w:sz="12" w:space="0" w:color="FF0000"/>
            </w:tcBorders>
            <w:tcMar>
              <w:top w:w="0" w:type="dxa"/>
              <w:left w:w="108" w:type="dxa"/>
              <w:bottom w:w="0" w:type="dxa"/>
              <w:right w:w="108" w:type="dxa"/>
            </w:tcMar>
            <w:vAlign w:val="bottom"/>
          </w:tcPr>
          <w:p w:rsidR="00794A3F" w:rsidRDefault="00794A3F">
            <w:pPr>
              <w:jc w:val="center"/>
              <w:rPr>
                <w:rFonts w:ascii="Arial" w:hAnsi="Arial" w:cs="Arial"/>
                <w:b/>
                <w:bCs/>
                <w:color w:val="000000"/>
                <w:sz w:val="16"/>
                <w:szCs w:val="16"/>
                <w:lang w:val="en-US" w:eastAsia="en-GB"/>
              </w:rPr>
            </w:pPr>
            <w:r>
              <w:rPr>
                <w:noProof/>
                <w:color w:val="000000"/>
                <w:sz w:val="24"/>
                <w:szCs w:val="24"/>
                <w:lang w:eastAsia="en-GB"/>
              </w:rPr>
              <w:drawing>
                <wp:inline distT="0" distB="0" distL="0" distR="0">
                  <wp:extent cx="285750" cy="285750"/>
                  <wp:effectExtent l="0" t="0" r="0" b="0"/>
                  <wp:docPr id="5" name="Picture 5" descr="cid:image004.png@01D2B1EF.FA1E855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B1EF.FA1E855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sz w:val="24"/>
                <w:szCs w:val="24"/>
                <w:lang w:eastAsia="en-GB"/>
              </w:rPr>
              <w:drawing>
                <wp:inline distT="0" distB="0" distL="0" distR="0">
                  <wp:extent cx="285750" cy="285750"/>
                  <wp:effectExtent l="0" t="0" r="0" b="0"/>
                  <wp:docPr id="4" name="Picture 4" descr="cid:image005.png@01D2B1EF.FA1E855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B1EF.FA1E85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sz w:val="24"/>
                <w:szCs w:val="24"/>
                <w:lang w:eastAsia="en-GB"/>
              </w:rPr>
              <w:drawing>
                <wp:inline distT="0" distB="0" distL="0" distR="0">
                  <wp:extent cx="285750" cy="285750"/>
                  <wp:effectExtent l="0" t="0" r="0" b="0"/>
                  <wp:docPr id="3" name="Picture 3" descr="cid:image006.png@01D2B1EF.FA1E855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2B1EF.FA1E855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794A3F" w:rsidRDefault="00794A3F">
            <w:pPr>
              <w:jc w:val="center"/>
              <w:rPr>
                <w:rFonts w:ascii="Arial" w:hAnsi="Arial" w:cs="Arial"/>
                <w:b/>
                <w:bCs/>
                <w:color w:val="000000"/>
                <w:sz w:val="6"/>
                <w:szCs w:val="6"/>
                <w:lang w:val="en-US" w:eastAsia="en-GB"/>
              </w:rPr>
            </w:pPr>
          </w:p>
          <w:p w:rsidR="00794A3F" w:rsidRDefault="00794A3F">
            <w:pPr>
              <w:jc w:val="center"/>
              <w:rPr>
                <w:color w:val="000000"/>
                <w:sz w:val="16"/>
                <w:szCs w:val="16"/>
                <w:lang w:eastAsia="en-GB"/>
              </w:rPr>
            </w:pPr>
            <w:hyperlink r:id="rId24" w:history="1">
              <w:r>
                <w:rPr>
                  <w:rStyle w:val="Hyperlink"/>
                  <w:rFonts w:ascii="Arial" w:hAnsi="Arial" w:cs="Arial"/>
                  <w:b/>
                  <w:bCs/>
                  <w:color w:val="000000"/>
                  <w:sz w:val="16"/>
                  <w:szCs w:val="16"/>
                  <w:lang w:val="en-US" w:eastAsia="en-GB"/>
                </w:rPr>
                <w:t>www.365alive.co.uk</w:t>
              </w:r>
            </w:hyperlink>
          </w:p>
          <w:p w:rsidR="00794A3F" w:rsidRDefault="00794A3F">
            <w:pPr>
              <w:jc w:val="center"/>
              <w:rPr>
                <w:color w:val="000000"/>
                <w:sz w:val="12"/>
                <w:szCs w:val="12"/>
              </w:rPr>
            </w:pPr>
          </w:p>
        </w:tc>
        <w:tc>
          <w:tcPr>
            <w:tcW w:w="6447" w:type="dxa"/>
            <w:tcMar>
              <w:top w:w="0" w:type="dxa"/>
              <w:left w:w="85" w:type="dxa"/>
              <w:bottom w:w="0" w:type="dxa"/>
              <w:right w:w="0" w:type="dxa"/>
            </w:tcMar>
          </w:tcPr>
          <w:p w:rsidR="00794A3F" w:rsidRDefault="00794A3F">
            <w:pPr>
              <w:autoSpaceDE w:val="0"/>
              <w:autoSpaceDN w:val="0"/>
              <w:spacing w:line="276" w:lineRule="auto"/>
              <w:rPr>
                <w:rFonts w:ascii="ArialMT" w:hAnsi="ArialMT"/>
                <w:color w:val="000000"/>
                <w:sz w:val="24"/>
                <w:szCs w:val="24"/>
                <w:lang w:val="en-US" w:eastAsia="en-GB"/>
              </w:rPr>
            </w:pPr>
            <w:r>
              <w:rPr>
                <w:rFonts w:ascii="ArialMT" w:hAnsi="ArialMT"/>
                <w:noProof/>
                <w:color w:val="000000"/>
                <w:position w:val="-6"/>
                <w:sz w:val="24"/>
                <w:szCs w:val="24"/>
                <w:lang w:eastAsia="en-GB"/>
              </w:rPr>
              <w:drawing>
                <wp:inline distT="0" distB="0" distL="0" distR="0">
                  <wp:extent cx="180975" cy="180975"/>
                  <wp:effectExtent l="0" t="0" r="9525" b="9525"/>
                  <wp:docPr id="2" name="Picture 2" descr="cid:image008.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2B1EF.FA1E855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MT" w:hAnsi="ArialMT"/>
                <w:color w:val="000000"/>
                <w:sz w:val="24"/>
                <w:szCs w:val="24"/>
                <w:lang w:val="en-US" w:eastAsia="en-GB"/>
              </w:rPr>
              <w:t xml:space="preserve">  </w:t>
            </w:r>
            <w:r>
              <w:rPr>
                <w:rFonts w:ascii="Arial" w:hAnsi="Arial" w:cs="Arial"/>
                <w:color w:val="000000"/>
                <w:sz w:val="24"/>
                <w:szCs w:val="24"/>
                <w:lang w:val="en-US" w:eastAsia="en-GB"/>
              </w:rPr>
              <w:t>07796941346</w:t>
            </w:r>
          </w:p>
          <w:p w:rsidR="00794A3F" w:rsidRDefault="00794A3F">
            <w:pPr>
              <w:autoSpaceDE w:val="0"/>
              <w:autoSpaceDN w:val="0"/>
              <w:spacing w:line="276" w:lineRule="auto"/>
              <w:rPr>
                <w:rFonts w:ascii="ArialMT" w:hAnsi="ArialMT"/>
                <w:color w:val="000000"/>
                <w:sz w:val="24"/>
                <w:szCs w:val="24"/>
                <w:lang w:val="en-US" w:eastAsia="en-GB"/>
              </w:rPr>
            </w:pPr>
            <w:r>
              <w:rPr>
                <w:rFonts w:ascii="ArialMT" w:hAnsi="ArialMT"/>
                <w:noProof/>
                <w:color w:val="000000"/>
                <w:position w:val="-6"/>
                <w:sz w:val="24"/>
                <w:szCs w:val="24"/>
                <w:lang w:eastAsia="en-GB"/>
              </w:rPr>
              <w:drawing>
                <wp:inline distT="0" distB="0" distL="0" distR="0">
                  <wp:extent cx="180975" cy="180975"/>
                  <wp:effectExtent l="0" t="0" r="9525" b="9525"/>
                  <wp:docPr id="1" name="Picture 1" descr="cid:image010.png@01D2B1EF.FA1E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2B1EF.FA1E855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ArialMT" w:hAnsi="ArialMT"/>
                <w:color w:val="000000"/>
                <w:sz w:val="24"/>
                <w:szCs w:val="24"/>
                <w:lang w:val="en-US" w:eastAsia="en-GB"/>
              </w:rPr>
              <w:t xml:space="preserve">  </w:t>
            </w:r>
            <w:hyperlink r:id="rId29" w:history="1">
              <w:r>
                <w:rPr>
                  <w:rStyle w:val="Hyperlink"/>
                  <w:rFonts w:ascii="ArialMT" w:hAnsi="ArialMT"/>
                  <w:sz w:val="24"/>
                  <w:szCs w:val="24"/>
                  <w:lang w:val="en-US" w:eastAsia="en-GB"/>
                </w:rPr>
                <w:t>steve.cook@oxfordshire.go.uk</w:t>
              </w:r>
            </w:hyperlink>
          </w:p>
          <w:p w:rsidR="00794A3F" w:rsidRDefault="00794A3F">
            <w:pPr>
              <w:autoSpaceDE w:val="0"/>
              <w:autoSpaceDN w:val="0"/>
              <w:spacing w:line="276" w:lineRule="auto"/>
              <w:rPr>
                <w:rFonts w:ascii="ArialMT" w:hAnsi="ArialMT"/>
                <w:color w:val="000000"/>
                <w:sz w:val="24"/>
                <w:szCs w:val="24"/>
                <w:lang w:val="en-US" w:eastAsia="en-GB"/>
              </w:rPr>
            </w:pPr>
          </w:p>
          <w:p w:rsidR="00794A3F" w:rsidRDefault="00794A3F">
            <w:pPr>
              <w:autoSpaceDE w:val="0"/>
              <w:autoSpaceDN w:val="0"/>
              <w:spacing w:line="276" w:lineRule="auto"/>
              <w:rPr>
                <w:rFonts w:ascii="ArialMT" w:hAnsi="ArialMT"/>
                <w:color w:val="000000"/>
                <w:sz w:val="24"/>
                <w:szCs w:val="24"/>
                <w:lang w:val="en-US" w:eastAsia="en-GB"/>
              </w:rPr>
            </w:pPr>
          </w:p>
          <w:p w:rsidR="00794A3F" w:rsidRDefault="00794A3F">
            <w:pPr>
              <w:rPr>
                <w:color w:val="000000"/>
                <w:sz w:val="2"/>
                <w:szCs w:val="2"/>
                <w:lang w:val="en-US"/>
              </w:rPr>
            </w:pPr>
          </w:p>
        </w:tc>
        <w:tc>
          <w:tcPr>
            <w:tcW w:w="0" w:type="auto"/>
            <w:vMerge/>
            <w:vAlign w:val="center"/>
            <w:hideMark/>
          </w:tcPr>
          <w:p w:rsidR="00794A3F" w:rsidRDefault="00794A3F">
            <w:pPr>
              <w:rPr>
                <w:color w:val="000000"/>
                <w:sz w:val="24"/>
                <w:szCs w:val="24"/>
                <w:lang w:val="en-US" w:eastAsia="en-GB"/>
              </w:rPr>
            </w:pPr>
          </w:p>
        </w:tc>
      </w:tr>
    </w:tbl>
    <w:p w:rsidR="00794A3F" w:rsidRDefault="00794A3F" w:rsidP="00794A3F">
      <w:pPr>
        <w:rPr>
          <w:color w:val="000000"/>
          <w:lang w:eastAsia="en-GB"/>
        </w:rPr>
      </w:pPr>
    </w:p>
    <w:p w:rsidR="00794A3F" w:rsidRDefault="00794A3F" w:rsidP="00794A3F">
      <w:pPr>
        <w:rPr>
          <w:rFonts w:ascii="Arial" w:hAnsi="Arial" w:cs="Arial"/>
          <w:color w:val="000000"/>
          <w:sz w:val="24"/>
          <w:szCs w:val="24"/>
        </w:rPr>
      </w:pPr>
    </w:p>
    <w:p w:rsidR="00794A3F" w:rsidRDefault="00794A3F" w:rsidP="00794A3F">
      <w:pPr>
        <w:outlineLvl w:val="0"/>
        <w:rPr>
          <w:lang w:val="en-US" w:eastAsia="en-GB"/>
        </w:rPr>
      </w:pPr>
      <w:r>
        <w:rPr>
          <w:b/>
          <w:bCs/>
          <w:lang w:val="en-US" w:eastAsia="en-GB"/>
        </w:rPr>
        <w:t>From:</w:t>
      </w:r>
      <w:r>
        <w:rPr>
          <w:lang w:val="en-US" w:eastAsia="en-GB"/>
        </w:rPr>
        <w:t xml:space="preserve"> Lewis Bankes-Hughes [</w:t>
      </w:r>
      <w:hyperlink r:id="rId30" w:history="1">
        <w:r>
          <w:rPr>
            <w:rStyle w:val="Hyperlink"/>
            <w:lang w:val="en-US" w:eastAsia="en-GB"/>
          </w:rPr>
          <w:t>mailto:Lewis.Bankes-Hughes@Cherwell-DC.gov.uk</w:t>
        </w:r>
      </w:hyperlink>
      <w:r>
        <w:rPr>
          <w:lang w:val="en-US" w:eastAsia="en-GB"/>
        </w:rPr>
        <w:t xml:space="preserve">] </w:t>
      </w:r>
      <w:r>
        <w:rPr>
          <w:lang w:val="en-US" w:eastAsia="en-GB"/>
        </w:rPr>
        <w:br/>
      </w:r>
      <w:r>
        <w:rPr>
          <w:b/>
          <w:bCs/>
          <w:lang w:val="en-US" w:eastAsia="en-GB"/>
        </w:rPr>
        <w:t>Sent:</w:t>
      </w:r>
      <w:r>
        <w:rPr>
          <w:lang w:val="en-US" w:eastAsia="en-GB"/>
        </w:rPr>
        <w:t xml:space="preserve"> 04 July 2017 15:53</w:t>
      </w:r>
      <w:r>
        <w:rPr>
          <w:lang w:val="en-US" w:eastAsia="en-GB"/>
        </w:rPr>
        <w:br/>
      </w:r>
      <w:r>
        <w:rPr>
          <w:b/>
          <w:bCs/>
          <w:lang w:val="en-US" w:eastAsia="en-GB"/>
        </w:rPr>
        <w:t>To:</w:t>
      </w:r>
      <w:r>
        <w:rPr>
          <w:lang w:val="en-US" w:eastAsia="en-GB"/>
        </w:rPr>
        <w:t xml:space="preserve"> Cook, Steve - Fire and Rescue Service &lt;</w:t>
      </w:r>
      <w:hyperlink r:id="rId31" w:history="1">
        <w:r>
          <w:rPr>
            <w:rStyle w:val="Hyperlink"/>
            <w:lang w:val="en-US" w:eastAsia="en-GB"/>
          </w:rPr>
          <w:t>Steve.Cook@Oxfordshire.gov.uk</w:t>
        </w:r>
      </w:hyperlink>
      <w:r>
        <w:rPr>
          <w:lang w:val="en-US" w:eastAsia="en-GB"/>
        </w:rPr>
        <w:t>&gt;</w:t>
      </w:r>
      <w:r>
        <w:rPr>
          <w:lang w:val="en-US" w:eastAsia="en-GB"/>
        </w:rPr>
        <w:br/>
      </w:r>
      <w:r>
        <w:rPr>
          <w:b/>
          <w:bCs/>
          <w:lang w:val="en-US" w:eastAsia="en-GB"/>
        </w:rPr>
        <w:t>Subject:</w:t>
      </w:r>
      <w:r>
        <w:rPr>
          <w:lang w:val="en-US" w:eastAsia="en-GB"/>
        </w:rPr>
        <w:t xml:space="preserve"> RE: Fire Hydrants Upper </w:t>
      </w:r>
      <w:proofErr w:type="spellStart"/>
      <w:r>
        <w:rPr>
          <w:lang w:val="en-US" w:eastAsia="en-GB"/>
        </w:rPr>
        <w:t>Heyford</w:t>
      </w:r>
      <w:proofErr w:type="spellEnd"/>
    </w:p>
    <w:p w:rsidR="00794A3F" w:rsidRDefault="00794A3F" w:rsidP="00794A3F"/>
    <w:p w:rsidR="00794A3F" w:rsidRDefault="00794A3F" w:rsidP="00794A3F">
      <w:pPr>
        <w:rPr>
          <w:color w:val="1F497D"/>
        </w:rPr>
      </w:pPr>
      <w:r>
        <w:rPr>
          <w:color w:val="1F497D"/>
        </w:rPr>
        <w:t xml:space="preserve">Thanks Steve. I’ll wait to hear from you about these two conditions. </w:t>
      </w:r>
    </w:p>
    <w:p w:rsidR="00794A3F" w:rsidRDefault="00794A3F" w:rsidP="00794A3F">
      <w:pPr>
        <w:rPr>
          <w:color w:val="1F497D"/>
        </w:rPr>
      </w:pPr>
    </w:p>
    <w:p w:rsidR="00794A3F" w:rsidRDefault="00794A3F" w:rsidP="00794A3F">
      <w:pPr>
        <w:rPr>
          <w:color w:val="1F497D"/>
        </w:rPr>
      </w:pPr>
      <w:r>
        <w:rPr>
          <w:color w:val="1F497D"/>
        </w:rPr>
        <w:t xml:space="preserve">I have forwarded your email to Andrew Lewis who will speak to you about the other matter in due course. </w:t>
      </w:r>
    </w:p>
    <w:p w:rsidR="00794A3F" w:rsidRDefault="00794A3F" w:rsidP="00794A3F">
      <w:pPr>
        <w:rPr>
          <w:color w:val="1F497D"/>
        </w:rPr>
      </w:pPr>
    </w:p>
    <w:p w:rsidR="00794A3F" w:rsidRDefault="00794A3F" w:rsidP="00794A3F">
      <w:pPr>
        <w:rPr>
          <w:color w:val="1F497D"/>
        </w:rPr>
      </w:pPr>
      <w:r>
        <w:rPr>
          <w:color w:val="1F497D"/>
        </w:rPr>
        <w:t>Thanks,</w:t>
      </w:r>
    </w:p>
    <w:p w:rsidR="00794A3F" w:rsidRDefault="00794A3F" w:rsidP="00794A3F">
      <w:pPr>
        <w:rPr>
          <w:color w:val="1F497D"/>
        </w:rPr>
      </w:pPr>
    </w:p>
    <w:p w:rsidR="00794A3F" w:rsidRDefault="00794A3F" w:rsidP="00794A3F">
      <w:pPr>
        <w:rPr>
          <w:color w:val="1F497D"/>
        </w:rPr>
      </w:pPr>
      <w:r>
        <w:rPr>
          <w:color w:val="1F497D"/>
        </w:rPr>
        <w:t>Lewis</w:t>
      </w:r>
    </w:p>
    <w:p w:rsidR="00794A3F" w:rsidRDefault="00794A3F" w:rsidP="00794A3F">
      <w:pPr>
        <w:rPr>
          <w:color w:val="1F497D"/>
        </w:rPr>
      </w:pPr>
    </w:p>
    <w:p w:rsidR="00794A3F" w:rsidRDefault="00794A3F" w:rsidP="00794A3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Cook, Steve - Fire and Rescue Service [</w:t>
      </w:r>
      <w:hyperlink r:id="rId32" w:history="1">
        <w:r>
          <w:rPr>
            <w:rStyle w:val="Hyperlink"/>
            <w:rFonts w:ascii="Tahoma" w:hAnsi="Tahoma" w:cs="Tahoma"/>
            <w:sz w:val="20"/>
            <w:szCs w:val="20"/>
            <w:lang w:val="en-US" w:eastAsia="en-GB"/>
          </w:rPr>
          <w:t>mailto:Steve.Cook@Oxfordshire.gov.uk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04 July 2017 15:42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Lewis Bankes-Hughes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Fire Hydrants Upper </w:t>
      </w:r>
      <w:proofErr w:type="spellStart"/>
      <w:r>
        <w:rPr>
          <w:rFonts w:ascii="Tahoma" w:hAnsi="Tahoma" w:cs="Tahoma"/>
          <w:sz w:val="20"/>
          <w:szCs w:val="20"/>
          <w:lang w:val="en-US" w:eastAsia="en-GB"/>
        </w:rPr>
        <w:t>Heyford</w:t>
      </w:r>
      <w:proofErr w:type="spellEnd"/>
    </w:p>
    <w:p w:rsidR="00794A3F" w:rsidRDefault="00794A3F" w:rsidP="00794A3F"/>
    <w:p w:rsidR="00794A3F" w:rsidRDefault="00794A3F" w:rsidP="00794A3F">
      <w:r>
        <w:t>Yes me to question 1 and no to 2. But it would come under my control.</w:t>
      </w:r>
    </w:p>
    <w:p w:rsidR="00794A3F" w:rsidRDefault="00794A3F" w:rsidP="00794A3F">
      <w:r>
        <w:t>Regards</w:t>
      </w:r>
    </w:p>
    <w:p w:rsidR="00794A3F" w:rsidRDefault="00794A3F" w:rsidP="00794A3F">
      <w:r>
        <w:t xml:space="preserve">Steve </w:t>
      </w:r>
    </w:p>
    <w:p w:rsidR="00794A3F" w:rsidRDefault="00794A3F" w:rsidP="00794A3F"/>
    <w:p w:rsidR="00794A3F" w:rsidRDefault="00794A3F" w:rsidP="00794A3F">
      <w:r>
        <w:t>Steve Cook</w:t>
      </w:r>
      <w:r>
        <w:br/>
        <w:t>Operational Assets Manager</w:t>
      </w:r>
      <w:r>
        <w:br/>
        <w:t>Oxfordshire Fire &amp; Rescue Service</w:t>
      </w:r>
      <w:r>
        <w:br/>
        <w:t>Sterling Road</w:t>
      </w:r>
      <w:r>
        <w:br/>
      </w:r>
      <w:proofErr w:type="spellStart"/>
      <w:r>
        <w:t>Kidlington</w:t>
      </w:r>
      <w:proofErr w:type="spellEnd"/>
      <w:r>
        <w:br/>
        <w:t>Oxfordshire</w:t>
      </w:r>
      <w:r>
        <w:br/>
        <w:t>OX5 2DU</w:t>
      </w:r>
      <w:r>
        <w:br/>
      </w:r>
      <w:r>
        <w:lastRenderedPageBreak/>
        <w:br/>
        <w:t>07796941346</w:t>
      </w:r>
    </w:p>
    <w:p w:rsidR="00794A3F" w:rsidRDefault="00794A3F" w:rsidP="00794A3F"/>
    <w:p w:rsidR="00794A3F" w:rsidRDefault="00794A3F" w:rsidP="00794A3F">
      <w:pPr>
        <w:outlineLvl w:val="0"/>
      </w:pPr>
      <w:r>
        <w:rPr>
          <w:b/>
          <w:bCs/>
        </w:rPr>
        <w:t xml:space="preserve">From: </w:t>
      </w:r>
      <w:hyperlink r:id="rId33" w:history="1">
        <w:r>
          <w:rPr>
            <w:rStyle w:val="Hyperlink"/>
          </w:rPr>
          <w:t>Lewis Bankes-Hughes</w:t>
        </w:r>
      </w:hyperlink>
      <w:r>
        <w:br/>
      </w:r>
      <w:r>
        <w:rPr>
          <w:b/>
          <w:bCs/>
        </w:rPr>
        <w:t xml:space="preserve">Sent: </w:t>
      </w:r>
      <w:r>
        <w:t>04 July 2017 14:59</w:t>
      </w:r>
      <w:r>
        <w:br/>
      </w:r>
      <w:proofErr w:type="gramStart"/>
      <w:r>
        <w:rPr>
          <w:b/>
          <w:bCs/>
        </w:rPr>
        <w:t>To</w:t>
      </w:r>
      <w:proofErr w:type="gramEnd"/>
      <w:r>
        <w:rPr>
          <w:b/>
          <w:bCs/>
        </w:rPr>
        <w:t xml:space="preserve">: </w:t>
      </w:r>
      <w:hyperlink r:id="rId34" w:history="1">
        <w:r>
          <w:rPr>
            <w:rStyle w:val="Hyperlink"/>
          </w:rPr>
          <w:t>Cook, Steve - Fire and Rescue Service</w:t>
        </w:r>
      </w:hyperlink>
      <w:r>
        <w:br/>
      </w:r>
      <w:r>
        <w:rPr>
          <w:b/>
          <w:bCs/>
        </w:rPr>
        <w:t xml:space="preserve">Subject: </w:t>
      </w:r>
      <w:r>
        <w:t xml:space="preserve">Fire Hydrants Upper </w:t>
      </w:r>
      <w:proofErr w:type="spellStart"/>
      <w:r>
        <w:t>Heyford</w:t>
      </w:r>
      <w:proofErr w:type="spellEnd"/>
    </w:p>
    <w:p w:rsidR="00794A3F" w:rsidRDefault="00794A3F" w:rsidP="00794A3F"/>
    <w:p w:rsidR="00794A3F" w:rsidRDefault="00794A3F" w:rsidP="00794A3F">
      <w:r>
        <w:t>Hi Steve,</w:t>
      </w:r>
    </w:p>
    <w:p w:rsidR="00794A3F" w:rsidRDefault="00794A3F" w:rsidP="00794A3F"/>
    <w:p w:rsidR="00794A3F" w:rsidRDefault="00794A3F" w:rsidP="00794A3F">
      <w:r>
        <w:t xml:space="preserve">Please could you let me know whether you are dealing with the fire hydrants at Upper </w:t>
      </w:r>
      <w:proofErr w:type="spellStart"/>
      <w:r>
        <w:t>Heyford</w:t>
      </w:r>
      <w:proofErr w:type="spellEnd"/>
      <w:r>
        <w:t xml:space="preserve">? I’ve consulted OCC on a couple of conditions which need to be discharged (17/00230/DISC and 17/00237/DISC). </w:t>
      </w:r>
    </w:p>
    <w:p w:rsidR="00794A3F" w:rsidRDefault="00794A3F" w:rsidP="00794A3F"/>
    <w:p w:rsidR="00794A3F" w:rsidRDefault="00794A3F" w:rsidP="00794A3F">
      <w:r>
        <w:t>I’m also aware that there is a very old condition which needs to be discharged relating to the conversion of some of the old hydrants. Did you deal with this originally?</w:t>
      </w:r>
    </w:p>
    <w:p w:rsidR="00794A3F" w:rsidRDefault="00794A3F" w:rsidP="00794A3F"/>
    <w:p w:rsidR="00794A3F" w:rsidRDefault="00794A3F" w:rsidP="00794A3F">
      <w:r>
        <w:t>Thanks,</w:t>
      </w:r>
    </w:p>
    <w:p w:rsidR="00794A3F" w:rsidRDefault="00794A3F" w:rsidP="00794A3F"/>
    <w:p w:rsidR="00794A3F" w:rsidRDefault="00794A3F" w:rsidP="00794A3F">
      <w:r>
        <w:t>Lewis</w:t>
      </w:r>
    </w:p>
    <w:p w:rsidR="00794A3F" w:rsidRDefault="00794A3F" w:rsidP="00794A3F"/>
    <w:p w:rsidR="00794A3F" w:rsidRDefault="00794A3F" w:rsidP="00794A3F">
      <w:pPr>
        <w:spacing w:after="200" w:line="276" w:lineRule="auto"/>
        <w:rPr>
          <w:color w:val="A6A6A6"/>
          <w:sz w:val="24"/>
          <w:szCs w:val="24"/>
        </w:rPr>
      </w:pPr>
      <w:r>
        <w:rPr>
          <w:b/>
          <w:bCs/>
          <w:color w:val="A6A6A6"/>
        </w:rPr>
        <w:t xml:space="preserve">Lewis Bankes-Hughes </w:t>
      </w:r>
      <w:proofErr w:type="spellStart"/>
      <w:r>
        <w:rPr>
          <w:b/>
          <w:bCs/>
          <w:color w:val="A6A6A6"/>
        </w:rPr>
        <w:t>MPlan</w:t>
      </w:r>
      <w:proofErr w:type="spellEnd"/>
      <w:r>
        <w:rPr>
          <w:b/>
          <w:bCs/>
          <w:color w:val="A6A6A6"/>
        </w:rPr>
        <w:br/>
      </w:r>
      <w:r>
        <w:rPr>
          <w:color w:val="A6A6A6"/>
        </w:rPr>
        <w:t>Planning Officer (Obligations Monitoring)</w:t>
      </w:r>
      <w:r>
        <w:rPr>
          <w:b/>
          <w:bCs/>
          <w:color w:val="A6A6A6"/>
        </w:rPr>
        <w:br/>
      </w:r>
      <w:r>
        <w:rPr>
          <w:color w:val="A6A6A6"/>
        </w:rPr>
        <w:t>Major Developments Team, Development Management</w:t>
      </w:r>
      <w:r>
        <w:rPr>
          <w:color w:val="A6A6A6"/>
        </w:rPr>
        <w:br/>
        <w:t xml:space="preserve">Cherwell District Council, </w:t>
      </w:r>
      <w:proofErr w:type="spellStart"/>
      <w:r>
        <w:rPr>
          <w:color w:val="A6A6A6"/>
        </w:rPr>
        <w:t>Bodicote</w:t>
      </w:r>
      <w:proofErr w:type="spellEnd"/>
      <w:r>
        <w:rPr>
          <w:color w:val="A6A6A6"/>
        </w:rPr>
        <w:t xml:space="preserve"> House, </w:t>
      </w:r>
      <w:proofErr w:type="spellStart"/>
      <w:r>
        <w:rPr>
          <w:color w:val="A6A6A6"/>
        </w:rPr>
        <w:t>Bodicote</w:t>
      </w:r>
      <w:proofErr w:type="spellEnd"/>
      <w:r>
        <w:rPr>
          <w:color w:val="A6A6A6"/>
        </w:rPr>
        <w:t>, Oxfordshire OX15 4AA</w:t>
      </w:r>
      <w:r>
        <w:rPr>
          <w:color w:val="A6A6A6"/>
        </w:rPr>
        <w:br/>
      </w:r>
      <w:r>
        <w:rPr>
          <w:b/>
          <w:bCs/>
          <w:color w:val="A6A6A6"/>
        </w:rPr>
        <w:br/>
        <w:t>Phone</w:t>
      </w:r>
      <w:r>
        <w:rPr>
          <w:color w:val="A6A6A6"/>
        </w:rPr>
        <w:t xml:space="preserve">   </w:t>
      </w:r>
      <w:hyperlink r:id="rId35" w:history="1">
        <w:r>
          <w:rPr>
            <w:rStyle w:val="Hyperlink"/>
            <w:color w:val="A6A6A6"/>
            <w:u w:val="none"/>
          </w:rPr>
          <w:t>01295 22 1884</w:t>
        </w:r>
      </w:hyperlink>
      <w:r>
        <w:rPr>
          <w:color w:val="A6A6A6"/>
        </w:rPr>
        <w:br/>
      </w:r>
      <w:r>
        <w:rPr>
          <w:b/>
          <w:bCs/>
          <w:color w:val="A6A6A6"/>
        </w:rPr>
        <w:t>Email</w:t>
      </w:r>
      <w:r>
        <w:rPr>
          <w:color w:val="A6A6A6"/>
        </w:rPr>
        <w:t xml:space="preserve">     </w:t>
      </w:r>
      <w:hyperlink r:id="rId36" w:history="1">
        <w:r>
          <w:rPr>
            <w:rStyle w:val="Hyperlink"/>
            <w:color w:val="A6A6A6"/>
            <w:u w:val="none"/>
          </w:rPr>
          <w:t>lewis.bankes-hughes@cherwell-dc.gov.uk</w:t>
        </w:r>
      </w:hyperlink>
      <w:r>
        <w:rPr>
          <w:color w:val="A6A6A6"/>
        </w:rPr>
        <w:br/>
      </w:r>
      <w:r>
        <w:rPr>
          <w:b/>
          <w:bCs/>
          <w:color w:val="A6A6A6"/>
        </w:rPr>
        <w:t xml:space="preserve">Online   </w:t>
      </w:r>
      <w:hyperlink r:id="rId37" w:history="1">
        <w:r>
          <w:rPr>
            <w:rStyle w:val="Hyperlink"/>
            <w:color w:val="A6A6A6"/>
            <w:u w:val="none"/>
          </w:rPr>
          <w:t>www.cherwell.gov.uk/planning</w:t>
        </w:r>
      </w:hyperlink>
    </w:p>
    <w:p w:rsidR="00794A3F" w:rsidRDefault="00794A3F" w:rsidP="00794A3F"/>
    <w:p w:rsidR="00794A3F" w:rsidRDefault="00794A3F" w:rsidP="00794A3F">
      <w:pPr>
        <w:rPr>
          <w:rFonts w:ascii="Times New Roman" w:hAnsi="Times New Roman" w:cs="Times New Roman"/>
          <w:sz w:val="24"/>
          <w:szCs w:val="24"/>
          <w:lang w:eastAsia="en-GB"/>
        </w:rPr>
      </w:pPr>
    </w:p>
    <w:p w:rsidR="00794A3F" w:rsidRDefault="00794A3F" w:rsidP="00794A3F">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794A3F" w:rsidRDefault="00794A3F" w:rsidP="00794A3F">
      <w:pPr>
        <w:pStyle w:val="NormalWeb"/>
      </w:pPr>
      <w:r>
        <w:t>?</w:t>
      </w:r>
    </w:p>
    <w:p w:rsidR="00794A3F" w:rsidRDefault="00794A3F" w:rsidP="00794A3F">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w:t>
      </w:r>
      <w:r>
        <w:rPr>
          <w:rFonts w:ascii="Times New Roman" w:hAnsi="Times New Roman" w:cs="Times New Roman"/>
          <w:sz w:val="24"/>
          <w:szCs w:val="24"/>
          <w:lang w:eastAsia="en-GB"/>
        </w:rPr>
        <w:lastRenderedPageBreak/>
        <w:t xml:space="preserve">subject to the Freedom of Information Act 2000. </w:t>
      </w:r>
      <w:hyperlink r:id="rId38"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794A3F" w:rsidRDefault="00794A3F" w:rsidP="00794A3F">
      <w:pPr>
        <w:rPr>
          <w:rFonts w:ascii="Times New Roman" w:hAnsi="Times New Roman" w:cs="Times New Roman"/>
          <w:sz w:val="24"/>
          <w:szCs w:val="24"/>
          <w:lang w:eastAsia="en-GB"/>
        </w:rPr>
      </w:pPr>
    </w:p>
    <w:p w:rsidR="00794A3F" w:rsidRDefault="00794A3F" w:rsidP="00794A3F">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794A3F" w:rsidRDefault="00794A3F" w:rsidP="00794A3F">
      <w:pPr>
        <w:pStyle w:val="NormalWeb"/>
      </w:pPr>
      <w:r>
        <w:t>?</w:t>
      </w:r>
    </w:p>
    <w:p w:rsidR="00794A3F" w:rsidRDefault="00794A3F" w:rsidP="00794A3F">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39"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794A3F" w:rsidRDefault="00794A3F" w:rsidP="00794A3F">
      <w:pPr>
        <w:rPr>
          <w:rFonts w:ascii="Times New Roman" w:hAnsi="Times New Roman" w:cs="Times New Roman"/>
          <w:sz w:val="24"/>
          <w:szCs w:val="24"/>
          <w:lang w:eastAsia="en-GB"/>
        </w:rPr>
      </w:pPr>
    </w:p>
    <w:p w:rsidR="00794A3F" w:rsidRDefault="00794A3F" w:rsidP="00794A3F">
      <w:pPr>
        <w:jc w:val="both"/>
        <w:rPr>
          <w:rFonts w:ascii="Arial" w:hAnsi="Arial" w:cs="Arial"/>
          <w:color w:val="000000"/>
          <w:sz w:val="24"/>
          <w:szCs w:val="24"/>
        </w:rPr>
      </w:pPr>
      <w:r>
        <w:rPr>
          <w:rFonts w:ascii="Arial" w:hAnsi="Arial" w:cs="Arial"/>
          <w:color w:val="000000"/>
          <w:sz w:val="24"/>
          <w:szCs w:val="24"/>
        </w:rPr>
        <w:t>This e-mail (including any attachments) may be confidential and may contain legally privileged information. You should not disclose its contents to any other person. If you are not the intended recipient, please notify the sender immediately.</w:t>
      </w:r>
      <w: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Arial" w:hAnsi="Arial" w:cs="Arial"/>
          <w:color w:val="000000"/>
          <w:sz w:val="24"/>
          <w:szCs w:val="24"/>
        </w:rPr>
        <w:t>mail(</w:t>
      </w:r>
      <w:proofErr w:type="gramEnd"/>
      <w:r>
        <w:rPr>
          <w:rFonts w:ascii="Arial" w:hAnsi="Arial" w:cs="Arial"/>
          <w:color w:val="000000"/>
          <w:sz w:val="24"/>
          <w:szCs w:val="24"/>
        </w:rPr>
        <w:t>and/or any attachments).</w:t>
      </w:r>
      <w: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 xml:space="preserve">? </w:t>
      </w:r>
    </w:p>
    <w:p w:rsidR="00794A3F" w:rsidRDefault="00794A3F" w:rsidP="00794A3F">
      <w:pPr>
        <w:jc w:val="both"/>
        <w:rPr>
          <w:rFonts w:ascii="Arial" w:hAnsi="Arial" w:cs="Arial"/>
          <w:color w:val="000000"/>
          <w:sz w:val="24"/>
          <w:szCs w:val="24"/>
        </w:rPr>
      </w:pPr>
      <w:r>
        <w:rPr>
          <w:rFonts w:ascii="Arial" w:hAnsi="Arial" w:cs="Arial"/>
          <w:color w:val="000000"/>
          <w:sz w:val="24"/>
          <w:szCs w:val="24"/>
        </w:rPr>
        <w:t>Unless expressly stated otherwise, the contents of this e-mail represent only the views of the sender and does not impose any legal obligation upon the Council or commit the Council to any course of action.</w:t>
      </w:r>
      <w:r>
        <w:t xml:space="preserve"> </w:t>
      </w:r>
    </w:p>
    <w:p w:rsidR="00794A3F" w:rsidRDefault="00794A3F" w:rsidP="00794A3F">
      <w:pPr>
        <w:pStyle w:val="NormalWeb"/>
      </w:pPr>
      <w:r>
        <w:t>?</w:t>
      </w:r>
    </w:p>
    <w:p w:rsidR="00794A3F" w:rsidRDefault="00794A3F" w:rsidP="00794A3F">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40"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89305E" w:rsidRDefault="0089305E"/>
    <w:sectPr w:rsidR="00893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3F"/>
    <w:rsid w:val="00794A3F"/>
    <w:rsid w:val="00893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A3F"/>
    <w:rPr>
      <w:color w:val="0000FF"/>
      <w:u w:val="single"/>
    </w:rPr>
  </w:style>
  <w:style w:type="paragraph" w:styleId="NormalWeb">
    <w:name w:val="Normal (Web)"/>
    <w:basedOn w:val="Normal"/>
    <w:uiPriority w:val="99"/>
    <w:semiHidden/>
    <w:unhideWhenUsed/>
    <w:rsid w:val="00794A3F"/>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4A3F"/>
    <w:rPr>
      <w:rFonts w:ascii="Tahoma" w:hAnsi="Tahoma" w:cs="Tahoma"/>
      <w:sz w:val="16"/>
      <w:szCs w:val="16"/>
    </w:rPr>
  </w:style>
  <w:style w:type="character" w:customStyle="1" w:styleId="BalloonTextChar">
    <w:name w:val="Balloon Text Char"/>
    <w:basedOn w:val="DefaultParagraphFont"/>
    <w:link w:val="BalloonText"/>
    <w:uiPriority w:val="99"/>
    <w:semiHidden/>
    <w:rsid w:val="00794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4A3F"/>
    <w:rPr>
      <w:color w:val="0000FF"/>
      <w:u w:val="single"/>
    </w:rPr>
  </w:style>
  <w:style w:type="paragraph" w:styleId="NormalWeb">
    <w:name w:val="Normal (Web)"/>
    <w:basedOn w:val="Normal"/>
    <w:uiPriority w:val="99"/>
    <w:semiHidden/>
    <w:unhideWhenUsed/>
    <w:rsid w:val="00794A3F"/>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94A3F"/>
    <w:rPr>
      <w:rFonts w:ascii="Tahoma" w:hAnsi="Tahoma" w:cs="Tahoma"/>
      <w:sz w:val="16"/>
      <w:szCs w:val="16"/>
    </w:rPr>
  </w:style>
  <w:style w:type="character" w:customStyle="1" w:styleId="BalloonTextChar">
    <w:name w:val="Balloon Text Char"/>
    <w:basedOn w:val="DefaultParagraphFont"/>
    <w:link w:val="BalloonText"/>
    <w:uiPriority w:val="99"/>
    <w:semiHidden/>
    <w:rsid w:val="00794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bankes-hughes@cherwell-dc.gov.uk" TargetMode="External"/><Relationship Id="rId13" Type="http://schemas.openxmlformats.org/officeDocument/2006/relationships/hyperlink" Target="http://www.365alive.co.uk/" TargetMode="External"/><Relationship Id="rId18" Type="http://schemas.openxmlformats.org/officeDocument/2006/relationships/hyperlink" Target="https://www.facebook.com/Oxfordshirefireandrescueservice/" TargetMode="External"/><Relationship Id="rId26" Type="http://schemas.openxmlformats.org/officeDocument/2006/relationships/image" Target="cid:image013.png@01D2F639.A21F8870" TargetMode="External"/><Relationship Id="rId39" Type="http://schemas.openxmlformats.org/officeDocument/2006/relationships/hyperlink" Target="http://www.oxfordshire.gov.uk/emaildisclaimer" TargetMode="External"/><Relationship Id="rId3" Type="http://schemas.openxmlformats.org/officeDocument/2006/relationships/settings" Target="settings.xml"/><Relationship Id="rId21" Type="http://schemas.openxmlformats.org/officeDocument/2006/relationships/hyperlink" Target="https://twitter.com/OxonFireRescue" TargetMode="External"/><Relationship Id="rId34" Type="http://schemas.openxmlformats.org/officeDocument/2006/relationships/hyperlink" Target="mailto:Steve.Cook@Oxfordshire.gov.uk" TargetMode="External"/><Relationship Id="rId42" Type="http://schemas.openxmlformats.org/officeDocument/2006/relationships/theme" Target="theme/theme1.xml"/><Relationship Id="rId7" Type="http://schemas.openxmlformats.org/officeDocument/2006/relationships/hyperlink" Target="tel:+441295221884" TargetMode="External"/><Relationship Id="rId12" Type="http://schemas.openxmlformats.org/officeDocument/2006/relationships/image" Target="cid:image001.png@01D2F639.A21F8870" TargetMode="External"/><Relationship Id="rId17" Type="http://schemas.openxmlformats.org/officeDocument/2006/relationships/image" Target="cid:image010.png@01D2F639.A21F8870" TargetMode="External"/><Relationship Id="rId25" Type="http://schemas.openxmlformats.org/officeDocument/2006/relationships/image" Target="media/image6.png"/><Relationship Id="rId33" Type="http://schemas.openxmlformats.org/officeDocument/2006/relationships/hyperlink" Target="mailto:Lewis.Bankes-Hughes@Cherwell-DC.gov.uk" TargetMode="External"/><Relationship Id="rId38" Type="http://schemas.openxmlformats.org/officeDocument/2006/relationships/hyperlink" Target="http://www.oxfordshire.gov.uk/emaildisclaimer" TargetMode="External"/><Relationship Id="rId2" Type="http://schemas.microsoft.com/office/2007/relationships/stylesWithEffects" Target="stylesWithEffects.xml"/><Relationship Id="rId16" Type="http://schemas.openxmlformats.org/officeDocument/2006/relationships/image" Target="media/image3.png"/><Relationship Id="rId20" Type="http://schemas.openxmlformats.org/officeDocument/2006/relationships/image" Target="cid:image011.png@01D2F639.A21F8870" TargetMode="External"/><Relationship Id="rId29" Type="http://schemas.openxmlformats.org/officeDocument/2006/relationships/hyperlink" Target="mailto:steve.cook@oxfordshire.go.u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ewis.Bankes-Hughes@Cherwell-DC.gov.uk" TargetMode="External"/><Relationship Id="rId11" Type="http://schemas.openxmlformats.org/officeDocument/2006/relationships/image" Target="media/image1.png"/><Relationship Id="rId24" Type="http://schemas.openxmlformats.org/officeDocument/2006/relationships/hyperlink" Target="http://www.365alive.co.uk/" TargetMode="External"/><Relationship Id="rId32" Type="http://schemas.openxmlformats.org/officeDocument/2006/relationships/hyperlink" Target="mailto:Steve.Cook@Oxfordshire.gov.uk" TargetMode="External"/><Relationship Id="rId37" Type="http://schemas.openxmlformats.org/officeDocument/2006/relationships/hyperlink" Target="http://www.cherwell.gov.uk/planning" TargetMode="External"/><Relationship Id="rId40" Type="http://schemas.openxmlformats.org/officeDocument/2006/relationships/hyperlink" Target="http://www.oxfordshire.gov.uk/emaildisclaimer" TargetMode="External"/><Relationship Id="rId5" Type="http://schemas.openxmlformats.org/officeDocument/2006/relationships/hyperlink" Target="mailto:Joy.White@Oxfordshire.gov.uk" TargetMode="External"/><Relationship Id="rId15" Type="http://schemas.openxmlformats.org/officeDocument/2006/relationships/hyperlink" Target="mailto:community.safety@oxfordshire.gov.uk" TargetMode="External"/><Relationship Id="rId23" Type="http://schemas.openxmlformats.org/officeDocument/2006/relationships/image" Target="cid:image012.png@01D2F639.A21F8870" TargetMode="External"/><Relationship Id="rId28" Type="http://schemas.openxmlformats.org/officeDocument/2006/relationships/image" Target="cid:image014.png@01D2F639.A21F8870" TargetMode="External"/><Relationship Id="rId36" Type="http://schemas.openxmlformats.org/officeDocument/2006/relationships/hyperlink" Target="mailto:lewis.bankes-hughes@cherwell-dc.gov.uk" TargetMode="External"/><Relationship Id="rId10" Type="http://schemas.openxmlformats.org/officeDocument/2006/relationships/hyperlink" Target="mailto:Steve.Cook@Oxfordshire.gov.uk" TargetMode="External"/><Relationship Id="rId19" Type="http://schemas.openxmlformats.org/officeDocument/2006/relationships/image" Target="media/image4.png"/><Relationship Id="rId31" Type="http://schemas.openxmlformats.org/officeDocument/2006/relationships/hyperlink" Target="mailto:Steve.Cook@Oxfordshire.gov.uk" TargetMode="External"/><Relationship Id="rId4" Type="http://schemas.openxmlformats.org/officeDocument/2006/relationships/webSettings" Target="webSettings.xml"/><Relationship Id="rId9" Type="http://schemas.openxmlformats.org/officeDocument/2006/relationships/hyperlink" Target="http://www.cherwell.gov.uk/planning" TargetMode="Externa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hyperlink" Target="mailto:Lewis.Bankes-Hughes@Cherwell-DC.gov.uk" TargetMode="External"/><Relationship Id="rId35" Type="http://schemas.openxmlformats.org/officeDocument/2006/relationships/hyperlink" Target="tel:+441295221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1164</Words>
  <Characters>6640</Characters>
  <Application>Microsoft Office Word</Application>
  <DocSecurity>0</DocSecurity>
  <Lines>55</Lines>
  <Paragraphs>15</Paragraphs>
  <ScaleCrop>false</ScaleCrop>
  <Company>Cherwell District Council</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2017-07-06T08:31:00Z</dcterms:created>
  <dcterms:modified xsi:type="dcterms:W3CDTF">2017-07-06T08:37:00Z</dcterms:modified>
</cp:coreProperties>
</file>