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A8" w:rsidRDefault="00E125A8" w:rsidP="00E125A8">
      <w:pPr>
        <w:pStyle w:val="PlainText"/>
        <w:outlineLvl w:val="0"/>
      </w:pPr>
      <w:r>
        <w:t xml:space="preserve">From: Sylvia Ingram </w:t>
      </w:r>
      <w:bookmarkStart w:id="0" w:name="_GoBack"/>
      <w:bookmarkEnd w:id="0"/>
    </w:p>
    <w:p w:rsidR="00E125A8" w:rsidRDefault="00E125A8" w:rsidP="00E125A8">
      <w:pPr>
        <w:pStyle w:val="PlainText"/>
      </w:pPr>
      <w:r>
        <w:t>Sent: 25 April 2019 11:10</w:t>
      </w:r>
    </w:p>
    <w:p w:rsidR="00E125A8" w:rsidRDefault="00E125A8" w:rsidP="00E125A8">
      <w:pPr>
        <w:pStyle w:val="PlainText"/>
      </w:pPr>
      <w:r>
        <w:t>To: Clare O'Hanlon</w:t>
      </w:r>
    </w:p>
    <w:p w:rsidR="00E125A8" w:rsidRDefault="00E125A8" w:rsidP="00E125A8">
      <w:pPr>
        <w:pStyle w:val="PlainText"/>
      </w:pPr>
      <w:r>
        <w:t>Subject: Planning Application. 18/00904/F March 2019</w:t>
      </w:r>
    </w:p>
    <w:p w:rsidR="00E125A8" w:rsidRDefault="00E125A8" w:rsidP="00E125A8">
      <w:pPr>
        <w:pStyle w:val="PlainText"/>
      </w:pPr>
    </w:p>
    <w:p w:rsidR="00E125A8" w:rsidRDefault="00E125A8" w:rsidP="00E125A8">
      <w:pPr>
        <w:pStyle w:val="PlainText"/>
      </w:pPr>
      <w:r>
        <w:t>Robert C Ingram</w:t>
      </w:r>
    </w:p>
    <w:p w:rsidR="00E125A8" w:rsidRDefault="00E125A8" w:rsidP="00E125A8">
      <w:pPr>
        <w:pStyle w:val="PlainText"/>
      </w:pPr>
      <w:r>
        <w:t>The Furze Fenny Compton Road,</w:t>
      </w:r>
    </w:p>
    <w:p w:rsidR="00E125A8" w:rsidRDefault="00E125A8" w:rsidP="00E125A8">
      <w:pPr>
        <w:pStyle w:val="PlainText"/>
      </w:pPr>
      <w:proofErr w:type="spellStart"/>
      <w:r>
        <w:t>Claydon</w:t>
      </w:r>
      <w:proofErr w:type="spellEnd"/>
    </w:p>
    <w:p w:rsidR="00E125A8" w:rsidRDefault="00E125A8" w:rsidP="00E125A8">
      <w:pPr>
        <w:pStyle w:val="PlainText"/>
      </w:pPr>
      <w:r>
        <w:t>OX17 1HA</w:t>
      </w:r>
    </w:p>
    <w:p w:rsidR="00E125A8" w:rsidRDefault="00E125A8" w:rsidP="00E125A8">
      <w:pPr>
        <w:pStyle w:val="PlainText"/>
      </w:pPr>
    </w:p>
    <w:p w:rsidR="00E125A8" w:rsidRDefault="00E125A8" w:rsidP="00E125A8">
      <w:pPr>
        <w:pStyle w:val="PlainText"/>
      </w:pPr>
      <w:r>
        <w:t>01295 690629</w:t>
      </w:r>
    </w:p>
    <w:p w:rsidR="00E125A8" w:rsidRDefault="00E125A8" w:rsidP="00E125A8">
      <w:pPr>
        <w:pStyle w:val="PlainText"/>
      </w:pPr>
    </w:p>
    <w:p w:rsidR="00E125A8" w:rsidRDefault="00E125A8" w:rsidP="00E125A8">
      <w:pPr>
        <w:pStyle w:val="PlainText"/>
      </w:pPr>
      <w:r>
        <w:t>25th April 2019</w:t>
      </w:r>
    </w:p>
    <w:p w:rsidR="00E125A8" w:rsidRDefault="00E125A8" w:rsidP="00E125A8">
      <w:pPr>
        <w:pStyle w:val="PlainText"/>
      </w:pPr>
    </w:p>
    <w:p w:rsidR="00E125A8" w:rsidRDefault="00E125A8" w:rsidP="00E125A8">
      <w:pPr>
        <w:pStyle w:val="PlainText"/>
      </w:pPr>
      <w:r>
        <w:t>Further to my letter of 14th April, objecting to - Glebe Farm (Farm in name only) and ripe for future development.</w:t>
      </w:r>
    </w:p>
    <w:p w:rsidR="00E125A8" w:rsidRDefault="00E125A8" w:rsidP="00E125A8">
      <w:pPr>
        <w:pStyle w:val="PlainText"/>
      </w:pPr>
      <w:r>
        <w:t>1.    Canals and Rivers Trust</w:t>
      </w:r>
      <w:proofErr w:type="gramStart"/>
      <w:r>
        <w:t>,  seems</w:t>
      </w:r>
      <w:proofErr w:type="gramEnd"/>
      <w:r>
        <w:t xml:space="preserve"> in these cases to keep a low profile.   I also think they receive some sort of payment from Developers who wish to build /connect to canal system.</w:t>
      </w:r>
    </w:p>
    <w:p w:rsidR="00E125A8" w:rsidRDefault="00E125A8" w:rsidP="00E125A8">
      <w:pPr>
        <w:pStyle w:val="PlainText"/>
      </w:pPr>
      <w:r>
        <w:t>Regards Lake in Proposed Marina, this could be quite handy for CRT to be able to top up the canal, if needed.</w:t>
      </w:r>
    </w:p>
    <w:p w:rsidR="00E125A8" w:rsidRDefault="00E125A8" w:rsidP="00E125A8">
      <w:pPr>
        <w:pStyle w:val="PlainText"/>
      </w:pPr>
      <w:r>
        <w:t xml:space="preserve">2.   Roads. The lanes around Hay Canal Bridge and immediate area, OCC and Highways state “this is a low accident area”   If we did not know that already!  In future, if given go ahead to above, I cannot see this staying the </w:t>
      </w:r>
      <w:proofErr w:type="gramStart"/>
      <w:r>
        <w:t>same .</w:t>
      </w:r>
      <w:proofErr w:type="gramEnd"/>
    </w:p>
    <w:p w:rsidR="00E125A8" w:rsidRDefault="00E125A8" w:rsidP="00E125A8">
      <w:pPr>
        <w:pStyle w:val="PlainText"/>
      </w:pPr>
      <w:r>
        <w:t>In any other situation I am sure that Health and Safety people would probably have a lot to say.</w:t>
      </w:r>
    </w:p>
    <w:p w:rsidR="00E125A8" w:rsidRDefault="00E125A8" w:rsidP="00E125A8">
      <w:pPr>
        <w:pStyle w:val="PlainText"/>
      </w:pPr>
      <w:r>
        <w:t>3.   I also object to this suburbanisation of this area, by the likes of this planning application.</w:t>
      </w:r>
    </w:p>
    <w:p w:rsidR="00E125A8" w:rsidRDefault="00E125A8" w:rsidP="00E125A8">
      <w:pPr>
        <w:pStyle w:val="PlainText"/>
      </w:pPr>
    </w:p>
    <w:p w:rsidR="00E125A8" w:rsidRDefault="00E125A8" w:rsidP="00E125A8">
      <w:pPr>
        <w:pStyle w:val="PlainText"/>
      </w:pPr>
      <w:r>
        <w:t xml:space="preserve">The </w:t>
      </w:r>
      <w:proofErr w:type="gramStart"/>
      <w:r>
        <w:t>residential  and</w:t>
      </w:r>
      <w:proofErr w:type="gramEnd"/>
      <w:r>
        <w:t xml:space="preserve"> non-residential term is very “fluid”     I can only assume people are escaping cities and selling or renting their property and living on the proceeds.  </w:t>
      </w:r>
      <w:proofErr w:type="gramStart"/>
      <w:r>
        <w:t>Thus putting extra pressure on this area and its amenities.</w:t>
      </w:r>
      <w:proofErr w:type="gramEnd"/>
      <w:r>
        <w:t xml:space="preserve">  (Doctors </w:t>
      </w:r>
      <w:proofErr w:type="spellStart"/>
      <w:r>
        <w:t>etc</w:t>
      </w:r>
      <w:proofErr w:type="spellEnd"/>
      <w:r>
        <w:t>)</w:t>
      </w:r>
    </w:p>
    <w:p w:rsidR="00E125A8" w:rsidRDefault="00E125A8" w:rsidP="00E125A8">
      <w:pPr>
        <w:pStyle w:val="PlainText"/>
      </w:pPr>
      <w:r>
        <w:t>There are already over 6000 new properties being developed in and around Banbury.</w:t>
      </w:r>
    </w:p>
    <w:p w:rsidR="00E125A8" w:rsidRDefault="00E125A8" w:rsidP="00E125A8">
      <w:pPr>
        <w:pStyle w:val="PlainText"/>
      </w:pPr>
    </w:p>
    <w:p w:rsidR="00E125A8" w:rsidRDefault="00E125A8" w:rsidP="00E125A8">
      <w:pPr>
        <w:pStyle w:val="PlainText"/>
      </w:pPr>
      <w:r>
        <w:t>Yours</w:t>
      </w:r>
    </w:p>
    <w:p w:rsidR="00E125A8" w:rsidRDefault="00E125A8" w:rsidP="00E125A8">
      <w:pPr>
        <w:pStyle w:val="PlainText"/>
      </w:pPr>
      <w:r>
        <w:t>R.C. Ingram</w:t>
      </w:r>
    </w:p>
    <w:p w:rsidR="0028412B" w:rsidRDefault="0028412B"/>
    <w:sectPr w:rsidR="002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8"/>
    <w:rsid w:val="0028412B"/>
    <w:rsid w:val="00E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5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25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25A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5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25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25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2019-04-30T09:28:00Z</dcterms:created>
  <dcterms:modified xsi:type="dcterms:W3CDTF">2019-04-30T09:28:00Z</dcterms:modified>
</cp:coreProperties>
</file>