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894" w:rsidRDefault="00F23894" w:rsidP="00F23894">
      <w:pPr>
        <w:outlineLvl w:val="0"/>
        <w:rPr>
          <w:lang w:val="en-US"/>
        </w:rPr>
      </w:pPr>
      <w:r>
        <w:rPr>
          <w:b/>
          <w:bCs/>
          <w:lang w:val="en-US"/>
        </w:rPr>
        <w:t>From:</w:t>
      </w:r>
      <w:r>
        <w:rPr>
          <w:lang w:val="en-US"/>
        </w:rPr>
        <w:t xml:space="preserve"> </w:t>
      </w:r>
      <w:hyperlink r:id="rId5" w:history="1">
        <w:r>
          <w:rPr>
            <w:rStyle w:val="Hyperlink"/>
            <w:lang w:val="en-US"/>
          </w:rPr>
          <w:t>publicaccess@cherwell-dc.gov.uk</w:t>
        </w:r>
      </w:hyperlink>
      <w:r>
        <w:rPr>
          <w:lang w:val="en-US"/>
        </w:rPr>
        <w:t xml:space="preserve"> &lt;</w:t>
      </w:r>
      <w:hyperlink r:id="rId6" w:history="1">
        <w:r>
          <w:rPr>
            <w:rStyle w:val="Hyperlink"/>
            <w:lang w:val="en-US"/>
          </w:rPr>
          <w:t>publicaccess@cherwell-dc.gov.uk</w:t>
        </w:r>
      </w:hyperlink>
      <w:r>
        <w:rPr>
          <w:lang w:val="en-US"/>
        </w:rPr>
        <w:t xml:space="preserve">&gt; </w:t>
      </w:r>
      <w:r>
        <w:rPr>
          <w:lang w:val="en-US"/>
        </w:rPr>
        <w:br/>
      </w:r>
      <w:r>
        <w:rPr>
          <w:b/>
          <w:bCs/>
          <w:lang w:val="en-US"/>
        </w:rPr>
        <w:t>Sent:</w:t>
      </w:r>
      <w:r>
        <w:rPr>
          <w:lang w:val="en-US"/>
        </w:rPr>
        <w:t xml:space="preserve"> 30 April 2019 23:46</w:t>
      </w:r>
      <w:r>
        <w:rPr>
          <w:lang w:val="en-US"/>
        </w:rPr>
        <w:br/>
      </w:r>
      <w:r>
        <w:rPr>
          <w:b/>
          <w:bCs/>
          <w:lang w:val="en-US"/>
        </w:rPr>
        <w:t>To:</w:t>
      </w:r>
      <w:r>
        <w:rPr>
          <w:lang w:val="en-US"/>
        </w:rPr>
        <w:t xml:space="preserve"> Public Access DC Comments &lt;</w:t>
      </w:r>
      <w:hyperlink r:id="rId7" w:history="1">
        <w:r>
          <w:rPr>
            <w:rStyle w:val="Hyperlink"/>
            <w:lang w:val="en-US"/>
          </w:rPr>
          <w:t>PublicAccessDC.Comments@Cherwell-DC.gov.uk</w:t>
        </w:r>
      </w:hyperlink>
      <w:r>
        <w:rPr>
          <w:lang w:val="en-US"/>
        </w:rPr>
        <w:t>&gt;</w:t>
      </w:r>
      <w:r>
        <w:rPr>
          <w:lang w:val="en-US"/>
        </w:rPr>
        <w:br/>
      </w:r>
      <w:r>
        <w:rPr>
          <w:b/>
          <w:bCs/>
          <w:lang w:val="en-US"/>
        </w:rPr>
        <w:t>Subject:</w:t>
      </w:r>
      <w:r>
        <w:rPr>
          <w:lang w:val="en-US"/>
        </w:rPr>
        <w:t xml:space="preserve"> Comments for Planning Application </w:t>
      </w:r>
      <w:bookmarkStart w:id="0" w:name="_GoBack"/>
      <w:r>
        <w:rPr>
          <w:lang w:val="en-US"/>
        </w:rPr>
        <w:t>18/00904/F</w:t>
      </w:r>
      <w:bookmarkEnd w:id="0"/>
    </w:p>
    <w:p w:rsidR="00F23894" w:rsidRDefault="00F23894" w:rsidP="00F23894"/>
    <w:p w:rsidR="00F23894" w:rsidRDefault="00F23894" w:rsidP="00F23894">
      <w:pPr>
        <w:pStyle w:val="NormalWeb"/>
      </w:pPr>
      <w:r>
        <w:rPr>
          <w:rFonts w:ascii="Verdana" w:hAnsi="Verdana"/>
          <w:sz w:val="20"/>
          <w:szCs w:val="20"/>
        </w:rPr>
        <w:t>Planning Application comments have been made. A summary of the comments is provided below.</w:t>
      </w:r>
    </w:p>
    <w:p w:rsidR="00F23894" w:rsidRDefault="00F23894" w:rsidP="00F23894">
      <w:pPr>
        <w:pStyle w:val="NormalWeb"/>
      </w:pPr>
      <w:r>
        <w:rPr>
          <w:rFonts w:ascii="Verdana" w:hAnsi="Verdana"/>
          <w:sz w:val="20"/>
          <w:szCs w:val="20"/>
        </w:rPr>
        <w:t>Comments were submitted at 11:45 PM on 30 Apr 2019 from Mr Gary Denham.</w:t>
      </w:r>
    </w:p>
    <w:tbl>
      <w:tblPr>
        <w:tblW w:w="7500" w:type="dxa"/>
        <w:tblCellSpacing w:w="7" w:type="dxa"/>
        <w:tblCellMar>
          <w:left w:w="0" w:type="dxa"/>
          <w:right w:w="0" w:type="dxa"/>
        </w:tblCellMar>
        <w:tblLook w:val="04A0" w:firstRow="1" w:lastRow="0" w:firstColumn="1" w:lastColumn="0" w:noHBand="0" w:noVBand="1"/>
      </w:tblPr>
      <w:tblGrid>
        <w:gridCol w:w="1529"/>
        <w:gridCol w:w="5971"/>
      </w:tblGrid>
      <w:tr w:rsidR="00F23894" w:rsidTr="00F23894">
        <w:trPr>
          <w:tblCellSpacing w:w="7" w:type="dxa"/>
        </w:trPr>
        <w:tc>
          <w:tcPr>
            <w:tcW w:w="0" w:type="auto"/>
            <w:gridSpan w:val="2"/>
            <w:tcMar>
              <w:top w:w="36" w:type="dxa"/>
              <w:left w:w="36" w:type="dxa"/>
              <w:bottom w:w="36" w:type="dxa"/>
              <w:right w:w="36" w:type="dxa"/>
            </w:tcMar>
            <w:vAlign w:val="center"/>
            <w:hideMark/>
          </w:tcPr>
          <w:p w:rsidR="00F23894" w:rsidRDefault="00F23894">
            <w:r>
              <w:rPr>
                <w:rFonts w:ascii="Verdana" w:hAnsi="Verdana"/>
                <w:b/>
                <w:bCs/>
                <w:sz w:val="24"/>
                <w:szCs w:val="24"/>
              </w:rPr>
              <w:t>Application Summary</w:t>
            </w:r>
          </w:p>
        </w:tc>
      </w:tr>
      <w:tr w:rsidR="00F23894" w:rsidTr="00F23894">
        <w:trPr>
          <w:tblCellSpacing w:w="7" w:type="dxa"/>
        </w:trPr>
        <w:tc>
          <w:tcPr>
            <w:tcW w:w="1500" w:type="dxa"/>
            <w:tcMar>
              <w:top w:w="36" w:type="dxa"/>
              <w:left w:w="36" w:type="dxa"/>
              <w:bottom w:w="36" w:type="dxa"/>
              <w:right w:w="36" w:type="dxa"/>
            </w:tcMar>
            <w:vAlign w:val="center"/>
            <w:hideMark/>
          </w:tcPr>
          <w:p w:rsidR="00F23894" w:rsidRDefault="00F23894">
            <w:r>
              <w:rPr>
                <w:rFonts w:ascii="Verdana" w:hAnsi="Verdana"/>
                <w:b/>
                <w:bCs/>
                <w:sz w:val="20"/>
                <w:szCs w:val="20"/>
              </w:rPr>
              <w:t>Address:</w:t>
            </w:r>
          </w:p>
        </w:tc>
        <w:tc>
          <w:tcPr>
            <w:tcW w:w="0" w:type="auto"/>
            <w:tcMar>
              <w:top w:w="36" w:type="dxa"/>
              <w:left w:w="36" w:type="dxa"/>
              <w:bottom w:w="36" w:type="dxa"/>
              <w:right w:w="36" w:type="dxa"/>
            </w:tcMar>
            <w:vAlign w:val="center"/>
            <w:hideMark/>
          </w:tcPr>
          <w:p w:rsidR="00F23894" w:rsidRDefault="00F23894">
            <w:r>
              <w:rPr>
                <w:rFonts w:ascii="Verdana" w:hAnsi="Verdana"/>
                <w:sz w:val="20"/>
                <w:szCs w:val="20"/>
              </w:rPr>
              <w:t xml:space="preserve">Glebe Farm Boddington Road </w:t>
            </w:r>
            <w:proofErr w:type="spellStart"/>
            <w:r>
              <w:rPr>
                <w:rFonts w:ascii="Verdana" w:hAnsi="Verdana"/>
                <w:sz w:val="20"/>
                <w:szCs w:val="20"/>
              </w:rPr>
              <w:t>Claydon</w:t>
            </w:r>
            <w:proofErr w:type="spellEnd"/>
            <w:r>
              <w:rPr>
                <w:rFonts w:ascii="Verdana" w:hAnsi="Verdana"/>
                <w:sz w:val="20"/>
                <w:szCs w:val="20"/>
              </w:rPr>
              <w:t xml:space="preserve"> Banbury OX17 1TD </w:t>
            </w:r>
          </w:p>
        </w:tc>
      </w:tr>
      <w:tr w:rsidR="00F23894" w:rsidTr="00F23894">
        <w:trPr>
          <w:tblCellSpacing w:w="7" w:type="dxa"/>
        </w:trPr>
        <w:tc>
          <w:tcPr>
            <w:tcW w:w="0" w:type="auto"/>
            <w:tcMar>
              <w:top w:w="36" w:type="dxa"/>
              <w:left w:w="36" w:type="dxa"/>
              <w:bottom w:w="36" w:type="dxa"/>
              <w:right w:w="36" w:type="dxa"/>
            </w:tcMar>
            <w:vAlign w:val="center"/>
            <w:hideMark/>
          </w:tcPr>
          <w:p w:rsidR="00F23894" w:rsidRDefault="00F23894">
            <w:r>
              <w:rPr>
                <w:rFonts w:ascii="Verdana" w:hAnsi="Verdana"/>
                <w:b/>
                <w:bCs/>
                <w:sz w:val="20"/>
                <w:szCs w:val="20"/>
              </w:rPr>
              <w:t>Proposal:</w:t>
            </w:r>
          </w:p>
        </w:tc>
        <w:tc>
          <w:tcPr>
            <w:tcW w:w="0" w:type="auto"/>
            <w:tcMar>
              <w:top w:w="36" w:type="dxa"/>
              <w:left w:w="36" w:type="dxa"/>
              <w:bottom w:w="36" w:type="dxa"/>
              <w:right w:w="36" w:type="dxa"/>
            </w:tcMar>
            <w:vAlign w:val="center"/>
            <w:hideMark/>
          </w:tcPr>
          <w:p w:rsidR="00F23894" w:rsidRDefault="00F23894">
            <w:r>
              <w:rPr>
                <w:rFonts w:ascii="Verdana" w:hAnsi="Verdana"/>
                <w:sz w:val="20"/>
                <w:szCs w:val="20"/>
              </w:rPr>
              <w:t xml:space="preserve">Formation of inland waterways marina with ancillary facilities building, car parking, access and associated landscaping including the construction of a new lake </w:t>
            </w:r>
          </w:p>
        </w:tc>
      </w:tr>
      <w:tr w:rsidR="00F23894" w:rsidTr="00F23894">
        <w:trPr>
          <w:tblCellSpacing w:w="7" w:type="dxa"/>
        </w:trPr>
        <w:tc>
          <w:tcPr>
            <w:tcW w:w="0" w:type="auto"/>
            <w:tcMar>
              <w:top w:w="36" w:type="dxa"/>
              <w:left w:w="36" w:type="dxa"/>
              <w:bottom w:w="36" w:type="dxa"/>
              <w:right w:w="36" w:type="dxa"/>
            </w:tcMar>
            <w:vAlign w:val="center"/>
            <w:hideMark/>
          </w:tcPr>
          <w:p w:rsidR="00F23894" w:rsidRDefault="00F23894">
            <w:r>
              <w:rPr>
                <w:rFonts w:ascii="Verdana" w:hAnsi="Verdana"/>
                <w:b/>
                <w:bCs/>
                <w:sz w:val="20"/>
                <w:szCs w:val="20"/>
              </w:rPr>
              <w:t>Case Officer:</w:t>
            </w:r>
          </w:p>
        </w:tc>
        <w:tc>
          <w:tcPr>
            <w:tcW w:w="0" w:type="auto"/>
            <w:tcMar>
              <w:top w:w="36" w:type="dxa"/>
              <w:left w:w="36" w:type="dxa"/>
              <w:bottom w:w="36" w:type="dxa"/>
              <w:right w:w="36" w:type="dxa"/>
            </w:tcMar>
            <w:vAlign w:val="center"/>
            <w:hideMark/>
          </w:tcPr>
          <w:p w:rsidR="00F23894" w:rsidRDefault="00F23894">
            <w:r>
              <w:rPr>
                <w:rFonts w:ascii="Verdana" w:hAnsi="Verdana"/>
                <w:sz w:val="20"/>
                <w:szCs w:val="20"/>
              </w:rPr>
              <w:t xml:space="preserve">Clare O'Hanlon </w:t>
            </w:r>
          </w:p>
        </w:tc>
      </w:tr>
      <w:tr w:rsidR="00F23894" w:rsidTr="00F23894">
        <w:trPr>
          <w:tblCellSpacing w:w="7" w:type="dxa"/>
        </w:trPr>
        <w:tc>
          <w:tcPr>
            <w:tcW w:w="0" w:type="auto"/>
            <w:gridSpan w:val="2"/>
            <w:tcMar>
              <w:top w:w="36" w:type="dxa"/>
              <w:left w:w="36" w:type="dxa"/>
              <w:bottom w:w="36" w:type="dxa"/>
              <w:right w:w="36" w:type="dxa"/>
            </w:tcMar>
            <w:vAlign w:val="center"/>
            <w:hideMark/>
          </w:tcPr>
          <w:p w:rsidR="00F23894" w:rsidRDefault="00F23894">
            <w:hyperlink r:id="rId8" w:history="1">
              <w:r>
                <w:rPr>
                  <w:rStyle w:val="Hyperlink"/>
                  <w:rFonts w:ascii="Verdana" w:hAnsi="Verdana"/>
                  <w:sz w:val="20"/>
                  <w:szCs w:val="20"/>
                </w:rPr>
                <w:t>Click for further information</w:t>
              </w:r>
            </w:hyperlink>
          </w:p>
        </w:tc>
      </w:tr>
    </w:tbl>
    <w:p w:rsidR="00F23894" w:rsidRDefault="00F23894" w:rsidP="00F23894"/>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F23894" w:rsidTr="00F23894">
        <w:trPr>
          <w:tblCellSpacing w:w="7" w:type="dxa"/>
        </w:trPr>
        <w:tc>
          <w:tcPr>
            <w:tcW w:w="0" w:type="auto"/>
            <w:gridSpan w:val="2"/>
            <w:tcMar>
              <w:top w:w="36" w:type="dxa"/>
              <w:left w:w="36" w:type="dxa"/>
              <w:bottom w:w="36" w:type="dxa"/>
              <w:right w:w="36" w:type="dxa"/>
            </w:tcMar>
            <w:vAlign w:val="center"/>
            <w:hideMark/>
          </w:tcPr>
          <w:p w:rsidR="00F23894" w:rsidRDefault="00F23894">
            <w:r>
              <w:rPr>
                <w:rFonts w:ascii="Verdana" w:hAnsi="Verdana"/>
                <w:b/>
                <w:bCs/>
                <w:sz w:val="24"/>
                <w:szCs w:val="24"/>
              </w:rPr>
              <w:t>Customer Details</w:t>
            </w:r>
          </w:p>
        </w:tc>
      </w:tr>
      <w:tr w:rsidR="00F23894" w:rsidTr="00F23894">
        <w:trPr>
          <w:tblCellSpacing w:w="7" w:type="dxa"/>
        </w:trPr>
        <w:tc>
          <w:tcPr>
            <w:tcW w:w="1500" w:type="dxa"/>
            <w:tcMar>
              <w:top w:w="36" w:type="dxa"/>
              <w:left w:w="36" w:type="dxa"/>
              <w:bottom w:w="36" w:type="dxa"/>
              <w:right w:w="36" w:type="dxa"/>
            </w:tcMar>
            <w:vAlign w:val="center"/>
            <w:hideMark/>
          </w:tcPr>
          <w:p w:rsidR="00F23894" w:rsidRDefault="00F23894">
            <w:r>
              <w:rPr>
                <w:rFonts w:ascii="Verdana" w:hAnsi="Verdana"/>
                <w:b/>
                <w:bCs/>
                <w:sz w:val="20"/>
                <w:szCs w:val="20"/>
              </w:rPr>
              <w:t>Name:</w:t>
            </w:r>
          </w:p>
        </w:tc>
        <w:tc>
          <w:tcPr>
            <w:tcW w:w="0" w:type="auto"/>
            <w:tcMar>
              <w:top w:w="36" w:type="dxa"/>
              <w:left w:w="36" w:type="dxa"/>
              <w:bottom w:w="36" w:type="dxa"/>
              <w:right w:w="36" w:type="dxa"/>
            </w:tcMar>
            <w:vAlign w:val="center"/>
            <w:hideMark/>
          </w:tcPr>
          <w:p w:rsidR="00F23894" w:rsidRDefault="00F23894">
            <w:r>
              <w:rPr>
                <w:rFonts w:ascii="Verdana" w:hAnsi="Verdana"/>
                <w:sz w:val="20"/>
                <w:szCs w:val="20"/>
              </w:rPr>
              <w:t>Mr Gary Denham</w:t>
            </w:r>
          </w:p>
        </w:tc>
      </w:tr>
      <w:tr w:rsidR="00F23894" w:rsidTr="00F23894">
        <w:trPr>
          <w:tblCellSpacing w:w="7" w:type="dxa"/>
        </w:trPr>
        <w:tc>
          <w:tcPr>
            <w:tcW w:w="0" w:type="auto"/>
            <w:tcMar>
              <w:top w:w="36" w:type="dxa"/>
              <w:left w:w="36" w:type="dxa"/>
              <w:bottom w:w="36" w:type="dxa"/>
              <w:right w:w="36" w:type="dxa"/>
            </w:tcMar>
            <w:vAlign w:val="center"/>
            <w:hideMark/>
          </w:tcPr>
          <w:p w:rsidR="00F23894" w:rsidRDefault="00F23894">
            <w:r>
              <w:rPr>
                <w:rFonts w:ascii="Verdana" w:hAnsi="Verdana"/>
                <w:b/>
                <w:bCs/>
                <w:sz w:val="20"/>
                <w:szCs w:val="20"/>
              </w:rPr>
              <w:t>Email:</w:t>
            </w:r>
          </w:p>
        </w:tc>
        <w:tc>
          <w:tcPr>
            <w:tcW w:w="0" w:type="auto"/>
            <w:tcMar>
              <w:top w:w="36" w:type="dxa"/>
              <w:left w:w="36" w:type="dxa"/>
              <w:bottom w:w="36" w:type="dxa"/>
              <w:right w:w="36" w:type="dxa"/>
            </w:tcMar>
            <w:vAlign w:val="center"/>
            <w:hideMark/>
          </w:tcPr>
          <w:p w:rsidR="00F23894" w:rsidRDefault="00F23894"/>
        </w:tc>
      </w:tr>
      <w:tr w:rsidR="00F23894" w:rsidTr="00F23894">
        <w:trPr>
          <w:tblCellSpacing w:w="7" w:type="dxa"/>
        </w:trPr>
        <w:tc>
          <w:tcPr>
            <w:tcW w:w="0" w:type="auto"/>
            <w:tcMar>
              <w:top w:w="36" w:type="dxa"/>
              <w:left w:w="36" w:type="dxa"/>
              <w:bottom w:w="36" w:type="dxa"/>
              <w:right w:w="36" w:type="dxa"/>
            </w:tcMar>
            <w:vAlign w:val="center"/>
            <w:hideMark/>
          </w:tcPr>
          <w:p w:rsidR="00F23894" w:rsidRDefault="00F23894">
            <w:r>
              <w:rPr>
                <w:rFonts w:ascii="Verdana" w:hAnsi="Verdana"/>
                <w:b/>
                <w:bCs/>
                <w:sz w:val="20"/>
                <w:szCs w:val="20"/>
              </w:rPr>
              <w:t>Address:</w:t>
            </w:r>
          </w:p>
        </w:tc>
        <w:tc>
          <w:tcPr>
            <w:tcW w:w="0" w:type="auto"/>
            <w:tcMar>
              <w:top w:w="36" w:type="dxa"/>
              <w:left w:w="36" w:type="dxa"/>
              <w:bottom w:w="36" w:type="dxa"/>
              <w:right w:w="36" w:type="dxa"/>
            </w:tcMar>
            <w:vAlign w:val="center"/>
            <w:hideMark/>
          </w:tcPr>
          <w:p w:rsidR="00F23894" w:rsidRDefault="00F23894">
            <w:proofErr w:type="spellStart"/>
            <w:r>
              <w:rPr>
                <w:rFonts w:ascii="Verdana" w:hAnsi="Verdana"/>
                <w:sz w:val="20"/>
                <w:szCs w:val="20"/>
              </w:rPr>
              <w:t>Greenacre</w:t>
            </w:r>
            <w:proofErr w:type="spellEnd"/>
            <w:r>
              <w:rPr>
                <w:rFonts w:ascii="Verdana" w:hAnsi="Verdana"/>
                <w:sz w:val="20"/>
                <w:szCs w:val="20"/>
              </w:rPr>
              <w:t xml:space="preserve">, Fenny Compton Road, </w:t>
            </w:r>
            <w:proofErr w:type="spellStart"/>
            <w:r>
              <w:rPr>
                <w:rFonts w:ascii="Verdana" w:hAnsi="Verdana"/>
                <w:sz w:val="20"/>
                <w:szCs w:val="20"/>
              </w:rPr>
              <w:t>Claydon</w:t>
            </w:r>
            <w:proofErr w:type="spellEnd"/>
            <w:r>
              <w:rPr>
                <w:rFonts w:ascii="Verdana" w:hAnsi="Verdana"/>
                <w:sz w:val="20"/>
                <w:szCs w:val="20"/>
              </w:rPr>
              <w:t xml:space="preserve"> OX17 1EZ</w:t>
            </w:r>
          </w:p>
        </w:tc>
      </w:tr>
    </w:tbl>
    <w:p w:rsidR="00F23894" w:rsidRDefault="00F23894" w:rsidP="00F23894"/>
    <w:tbl>
      <w:tblPr>
        <w:tblW w:w="7500" w:type="dxa"/>
        <w:tblCellSpacing w:w="7" w:type="dxa"/>
        <w:tblCellMar>
          <w:left w:w="0" w:type="dxa"/>
          <w:right w:w="0" w:type="dxa"/>
        </w:tblCellMar>
        <w:tblLook w:val="04A0" w:firstRow="1" w:lastRow="0" w:firstColumn="1" w:lastColumn="0" w:noHBand="0" w:noVBand="1"/>
      </w:tblPr>
      <w:tblGrid>
        <w:gridCol w:w="1576"/>
        <w:gridCol w:w="5924"/>
      </w:tblGrid>
      <w:tr w:rsidR="00F23894" w:rsidTr="00F23894">
        <w:trPr>
          <w:tblCellSpacing w:w="7" w:type="dxa"/>
        </w:trPr>
        <w:tc>
          <w:tcPr>
            <w:tcW w:w="0" w:type="auto"/>
            <w:gridSpan w:val="2"/>
            <w:tcMar>
              <w:top w:w="36" w:type="dxa"/>
              <w:left w:w="36" w:type="dxa"/>
              <w:bottom w:w="36" w:type="dxa"/>
              <w:right w:w="36" w:type="dxa"/>
            </w:tcMar>
            <w:vAlign w:val="center"/>
            <w:hideMark/>
          </w:tcPr>
          <w:p w:rsidR="00F23894" w:rsidRDefault="00F23894">
            <w:r>
              <w:rPr>
                <w:rFonts w:ascii="Verdana" w:hAnsi="Verdana"/>
                <w:b/>
                <w:bCs/>
                <w:sz w:val="24"/>
                <w:szCs w:val="24"/>
              </w:rPr>
              <w:t>Comments Details</w:t>
            </w:r>
          </w:p>
        </w:tc>
      </w:tr>
      <w:tr w:rsidR="00F23894" w:rsidTr="00F23894">
        <w:trPr>
          <w:tblCellSpacing w:w="7" w:type="dxa"/>
        </w:trPr>
        <w:tc>
          <w:tcPr>
            <w:tcW w:w="2025" w:type="dxa"/>
            <w:tcMar>
              <w:top w:w="36" w:type="dxa"/>
              <w:left w:w="36" w:type="dxa"/>
              <w:bottom w:w="36" w:type="dxa"/>
              <w:right w:w="36" w:type="dxa"/>
            </w:tcMar>
            <w:vAlign w:val="center"/>
            <w:hideMark/>
          </w:tcPr>
          <w:p w:rsidR="00F23894" w:rsidRDefault="00F23894">
            <w:r>
              <w:rPr>
                <w:rFonts w:ascii="Verdana" w:hAnsi="Verdana"/>
                <w:b/>
                <w:bCs/>
                <w:sz w:val="20"/>
                <w:szCs w:val="20"/>
              </w:rPr>
              <w:t>Commenter Type:</w:t>
            </w:r>
          </w:p>
        </w:tc>
        <w:tc>
          <w:tcPr>
            <w:tcW w:w="5625" w:type="dxa"/>
            <w:tcMar>
              <w:top w:w="36" w:type="dxa"/>
              <w:left w:w="36" w:type="dxa"/>
              <w:bottom w:w="36" w:type="dxa"/>
              <w:right w:w="36" w:type="dxa"/>
            </w:tcMar>
            <w:vAlign w:val="center"/>
            <w:hideMark/>
          </w:tcPr>
          <w:p w:rsidR="00F23894" w:rsidRDefault="00F23894">
            <w:r>
              <w:rPr>
                <w:rFonts w:ascii="Verdana" w:hAnsi="Verdana"/>
                <w:sz w:val="20"/>
                <w:szCs w:val="20"/>
              </w:rPr>
              <w:t>General Public</w:t>
            </w:r>
          </w:p>
        </w:tc>
      </w:tr>
      <w:tr w:rsidR="00F23894" w:rsidTr="00F23894">
        <w:trPr>
          <w:tblCellSpacing w:w="7" w:type="dxa"/>
        </w:trPr>
        <w:tc>
          <w:tcPr>
            <w:tcW w:w="0" w:type="auto"/>
            <w:tcMar>
              <w:top w:w="36" w:type="dxa"/>
              <w:left w:w="36" w:type="dxa"/>
              <w:bottom w:w="36" w:type="dxa"/>
              <w:right w:w="36" w:type="dxa"/>
            </w:tcMar>
            <w:vAlign w:val="center"/>
            <w:hideMark/>
          </w:tcPr>
          <w:p w:rsidR="00F23894" w:rsidRDefault="00F23894">
            <w:r>
              <w:rPr>
                <w:rFonts w:ascii="Verdana" w:hAnsi="Verdana"/>
                <w:b/>
                <w:bCs/>
                <w:sz w:val="20"/>
                <w:szCs w:val="20"/>
              </w:rPr>
              <w:t>Stance:</w:t>
            </w:r>
          </w:p>
        </w:tc>
        <w:tc>
          <w:tcPr>
            <w:tcW w:w="0" w:type="auto"/>
            <w:tcMar>
              <w:top w:w="36" w:type="dxa"/>
              <w:left w:w="36" w:type="dxa"/>
              <w:bottom w:w="36" w:type="dxa"/>
              <w:right w:w="36" w:type="dxa"/>
            </w:tcMar>
            <w:vAlign w:val="center"/>
            <w:hideMark/>
          </w:tcPr>
          <w:p w:rsidR="00F23894" w:rsidRDefault="00F23894">
            <w:r>
              <w:rPr>
                <w:rFonts w:ascii="Verdana" w:hAnsi="Verdana"/>
                <w:sz w:val="20"/>
                <w:szCs w:val="20"/>
              </w:rPr>
              <w:t>Customer objects to the Planning Application</w:t>
            </w:r>
          </w:p>
        </w:tc>
      </w:tr>
      <w:tr w:rsidR="00F23894" w:rsidTr="00F23894">
        <w:trPr>
          <w:tblCellSpacing w:w="7" w:type="dxa"/>
        </w:trPr>
        <w:tc>
          <w:tcPr>
            <w:tcW w:w="0" w:type="auto"/>
            <w:tcMar>
              <w:top w:w="36" w:type="dxa"/>
              <w:left w:w="36" w:type="dxa"/>
              <w:bottom w:w="36" w:type="dxa"/>
              <w:right w:w="36" w:type="dxa"/>
            </w:tcMar>
            <w:hideMark/>
          </w:tcPr>
          <w:p w:rsidR="00F23894" w:rsidRDefault="00F23894">
            <w:r>
              <w:rPr>
                <w:rFonts w:ascii="Verdana" w:hAnsi="Verdana"/>
                <w:b/>
                <w:bCs/>
                <w:sz w:val="20"/>
                <w:szCs w:val="20"/>
              </w:rPr>
              <w:t>Reasons for comment:</w:t>
            </w:r>
          </w:p>
        </w:tc>
        <w:tc>
          <w:tcPr>
            <w:tcW w:w="0" w:type="auto"/>
            <w:tcMar>
              <w:top w:w="36" w:type="dxa"/>
              <w:left w:w="36" w:type="dxa"/>
              <w:bottom w:w="36" w:type="dxa"/>
              <w:right w:w="36" w:type="dxa"/>
            </w:tcMar>
            <w:vAlign w:val="center"/>
            <w:hideMark/>
          </w:tcPr>
          <w:p w:rsidR="00F23894" w:rsidRDefault="00F23894">
            <w:pPr>
              <w:rPr>
                <w:rFonts w:ascii="Times New Roman" w:eastAsia="Times New Roman" w:hAnsi="Times New Roman"/>
                <w:sz w:val="20"/>
                <w:szCs w:val="20"/>
              </w:rPr>
            </w:pPr>
          </w:p>
        </w:tc>
      </w:tr>
      <w:tr w:rsidR="00F23894" w:rsidTr="00F23894">
        <w:trPr>
          <w:tblCellSpacing w:w="7" w:type="dxa"/>
        </w:trPr>
        <w:tc>
          <w:tcPr>
            <w:tcW w:w="0" w:type="auto"/>
            <w:tcMar>
              <w:top w:w="36" w:type="dxa"/>
              <w:left w:w="36" w:type="dxa"/>
              <w:bottom w:w="36" w:type="dxa"/>
              <w:right w:w="36" w:type="dxa"/>
            </w:tcMar>
            <w:hideMark/>
          </w:tcPr>
          <w:p w:rsidR="00F23894" w:rsidRDefault="00F23894">
            <w:r>
              <w:rPr>
                <w:rFonts w:ascii="Verdana" w:hAnsi="Verdana"/>
                <w:b/>
                <w:bCs/>
                <w:sz w:val="20"/>
                <w:szCs w:val="20"/>
              </w:rPr>
              <w:t>Comments:</w:t>
            </w:r>
          </w:p>
        </w:tc>
        <w:tc>
          <w:tcPr>
            <w:tcW w:w="0" w:type="auto"/>
            <w:tcMar>
              <w:top w:w="36" w:type="dxa"/>
              <w:left w:w="36" w:type="dxa"/>
              <w:bottom w:w="36" w:type="dxa"/>
              <w:right w:w="36" w:type="dxa"/>
            </w:tcMar>
            <w:vAlign w:val="center"/>
            <w:hideMark/>
          </w:tcPr>
          <w:p w:rsidR="00F23894" w:rsidRDefault="00F23894">
            <w:r>
              <w:rPr>
                <w:rFonts w:ascii="Verdana" w:hAnsi="Verdana"/>
                <w:sz w:val="20"/>
                <w:szCs w:val="20"/>
              </w:rPr>
              <w:t xml:space="preserve">I believe that planning application 18/00904/F - a marina at Glebe Farm, </w:t>
            </w:r>
            <w:proofErr w:type="spellStart"/>
            <w:r>
              <w:rPr>
                <w:rFonts w:ascii="Verdana" w:hAnsi="Verdana"/>
                <w:sz w:val="20"/>
                <w:szCs w:val="20"/>
              </w:rPr>
              <w:t>Claydon</w:t>
            </w:r>
            <w:proofErr w:type="spellEnd"/>
            <w:r>
              <w:rPr>
                <w:rFonts w:ascii="Verdana" w:hAnsi="Verdana"/>
                <w:sz w:val="20"/>
                <w:szCs w:val="20"/>
              </w:rPr>
              <w:t xml:space="preserve"> - should be rejected for the following reasons</w:t>
            </w:r>
            <w:proofErr w:type="gramStart"/>
            <w:r>
              <w:rPr>
                <w:rFonts w:ascii="Verdana" w:hAnsi="Verdana"/>
                <w:sz w:val="20"/>
                <w:szCs w:val="20"/>
              </w:rPr>
              <w:t>:</w:t>
            </w:r>
            <w:proofErr w:type="gramEnd"/>
            <w:r>
              <w:rPr>
                <w:rFonts w:ascii="Verdana" w:hAnsi="Verdana"/>
                <w:sz w:val="20"/>
                <w:szCs w:val="20"/>
              </w:rPr>
              <w:br/>
              <w:t xml:space="preserve">1. The roads in the surrounding area are mostly single track, twisty and in a poor state of repair. The road running from </w:t>
            </w:r>
            <w:proofErr w:type="spellStart"/>
            <w:r>
              <w:rPr>
                <w:rFonts w:ascii="Verdana" w:hAnsi="Verdana"/>
                <w:sz w:val="20"/>
                <w:szCs w:val="20"/>
              </w:rPr>
              <w:t>Claydon</w:t>
            </w:r>
            <w:proofErr w:type="spellEnd"/>
            <w:r>
              <w:rPr>
                <w:rFonts w:ascii="Verdana" w:hAnsi="Verdana"/>
                <w:sz w:val="20"/>
                <w:szCs w:val="20"/>
              </w:rPr>
              <w:t xml:space="preserve"> towards the Boddingtons on which the entrance to the marina would be situated is probably one of the worst. Currently it sees little traffic and is popular with cyclists, walkers and horse riders. Contrary to the Transport Statement supporting the planning application, it has no passing places and is only 2.75m wide for most of its length. There are several blind bends and the canal bridge adjacent to the site is particularly steep, especially on the North side. The Boddington Road is also not gritted in the winter which makes the bridge even more treacherous in winter conditions. Additional traffic arising from the marina will make this and other roads in the area much more dangerous. The condition of this road is very poor, with many potholes and a series of large cracks where a raised section appears to be slowly </w:t>
            </w:r>
            <w:r>
              <w:rPr>
                <w:rFonts w:ascii="Verdana" w:hAnsi="Verdana"/>
                <w:sz w:val="20"/>
                <w:szCs w:val="20"/>
              </w:rPr>
              <w:lastRenderedPageBreak/>
              <w:t>slipping down to the East. Extra marina traffic would no doubt exacerbate these defects. To alleviate these concerns, I would have thought that the road would have to be repaired and widened or at least have several passing places added. I don't think the taxpayer should be expected to foot the bill for this, but rather those seeking to make profit from this development.</w:t>
            </w:r>
            <w:r>
              <w:rPr>
                <w:rFonts w:ascii="Verdana" w:hAnsi="Verdana"/>
                <w:sz w:val="20"/>
                <w:szCs w:val="20"/>
              </w:rPr>
              <w:br/>
              <w:t xml:space="preserve">2. </w:t>
            </w:r>
            <w:proofErr w:type="spellStart"/>
            <w:r>
              <w:rPr>
                <w:rFonts w:ascii="Verdana" w:hAnsi="Verdana"/>
                <w:sz w:val="20"/>
                <w:szCs w:val="20"/>
              </w:rPr>
              <w:t>Claydon</w:t>
            </w:r>
            <w:proofErr w:type="spellEnd"/>
            <w:r>
              <w:rPr>
                <w:rFonts w:ascii="Verdana" w:hAnsi="Verdana"/>
                <w:sz w:val="20"/>
                <w:szCs w:val="20"/>
              </w:rPr>
              <w:t xml:space="preserve"> is a quiet little village with around 100 dwellings and 250 inhabitants. The </w:t>
            </w:r>
            <w:proofErr w:type="gramStart"/>
            <w:r>
              <w:rPr>
                <w:rFonts w:ascii="Verdana" w:hAnsi="Verdana"/>
                <w:sz w:val="20"/>
                <w:szCs w:val="20"/>
              </w:rPr>
              <w:t>marina will</w:t>
            </w:r>
            <w:proofErr w:type="gramEnd"/>
            <w:r>
              <w:rPr>
                <w:rFonts w:ascii="Verdana" w:hAnsi="Verdana"/>
                <w:sz w:val="20"/>
                <w:szCs w:val="20"/>
              </w:rPr>
              <w:t xml:space="preserve"> nearly treble those numbers, utterly changing the nature of the village. Access to the nearest main roads will be via the centre of </w:t>
            </w:r>
            <w:proofErr w:type="spellStart"/>
            <w:r>
              <w:rPr>
                <w:rFonts w:ascii="Verdana" w:hAnsi="Verdana"/>
                <w:sz w:val="20"/>
                <w:szCs w:val="20"/>
              </w:rPr>
              <w:t>Claydon</w:t>
            </w:r>
            <w:proofErr w:type="spellEnd"/>
            <w:r>
              <w:rPr>
                <w:rFonts w:ascii="Verdana" w:hAnsi="Verdana"/>
                <w:sz w:val="20"/>
                <w:szCs w:val="20"/>
              </w:rPr>
              <w:t xml:space="preserve">, ruining the tranquillity of the village which at present isn't on a through route to anywhere or anything. Interestingly, the Transport Statement uses traffic figures from the marina at Crick, but these figures are meaningless with regard to this development as Crick has pubs, restaurants, shops and other local businesses within easy walking distance of the marina. The Transport Statement considers people walking or cycling into </w:t>
            </w:r>
            <w:proofErr w:type="spellStart"/>
            <w:r>
              <w:rPr>
                <w:rFonts w:ascii="Verdana" w:hAnsi="Verdana"/>
                <w:sz w:val="20"/>
                <w:szCs w:val="20"/>
              </w:rPr>
              <w:t>Claydon</w:t>
            </w:r>
            <w:proofErr w:type="spellEnd"/>
            <w:r>
              <w:rPr>
                <w:rFonts w:ascii="Verdana" w:hAnsi="Verdana"/>
                <w:sz w:val="20"/>
                <w:szCs w:val="20"/>
              </w:rPr>
              <w:t xml:space="preserve">, but this is utterly bogus as </w:t>
            </w:r>
            <w:proofErr w:type="spellStart"/>
            <w:r>
              <w:rPr>
                <w:rFonts w:ascii="Verdana" w:hAnsi="Verdana"/>
                <w:sz w:val="20"/>
                <w:szCs w:val="20"/>
              </w:rPr>
              <w:t>Claydon</w:t>
            </w:r>
            <w:proofErr w:type="spellEnd"/>
            <w:r>
              <w:rPr>
                <w:rFonts w:ascii="Verdana" w:hAnsi="Verdana"/>
                <w:sz w:val="20"/>
                <w:szCs w:val="20"/>
              </w:rPr>
              <w:t xml:space="preserve"> has nothing to offer any boaters making such a trip other than perhaps a church service on Sunday. We have no pubs, no shops and no cafes. Public transport is next to non-existent from </w:t>
            </w:r>
            <w:proofErr w:type="spellStart"/>
            <w:r>
              <w:rPr>
                <w:rFonts w:ascii="Verdana" w:hAnsi="Verdana"/>
                <w:sz w:val="20"/>
                <w:szCs w:val="20"/>
              </w:rPr>
              <w:t>Claydon</w:t>
            </w:r>
            <w:proofErr w:type="spellEnd"/>
            <w:r>
              <w:rPr>
                <w:rFonts w:ascii="Verdana" w:hAnsi="Verdana"/>
                <w:sz w:val="20"/>
                <w:szCs w:val="20"/>
              </w:rPr>
              <w:t xml:space="preserve">, so the result will simply be more cars heading for Upper Boddington, </w:t>
            </w:r>
            <w:proofErr w:type="spellStart"/>
            <w:r>
              <w:rPr>
                <w:rFonts w:ascii="Verdana" w:hAnsi="Verdana"/>
                <w:sz w:val="20"/>
                <w:szCs w:val="20"/>
              </w:rPr>
              <w:t>Cropredy</w:t>
            </w:r>
            <w:proofErr w:type="spellEnd"/>
            <w:r>
              <w:rPr>
                <w:rFonts w:ascii="Verdana" w:hAnsi="Verdana"/>
                <w:sz w:val="20"/>
                <w:szCs w:val="20"/>
              </w:rPr>
              <w:t xml:space="preserve"> and Banbury. Plus we'll no doubt gain lorries and tankers making deliveries to the marina. Can we rule out boats being transported by road? Construction traffic is also likely going to come in through </w:t>
            </w:r>
            <w:proofErr w:type="spellStart"/>
            <w:r>
              <w:rPr>
                <w:rFonts w:ascii="Verdana" w:hAnsi="Verdana"/>
                <w:sz w:val="20"/>
                <w:szCs w:val="20"/>
              </w:rPr>
              <w:t>Claydon</w:t>
            </w:r>
            <w:proofErr w:type="spellEnd"/>
            <w:r>
              <w:rPr>
                <w:rFonts w:ascii="Verdana" w:hAnsi="Verdana"/>
                <w:sz w:val="20"/>
                <w:szCs w:val="20"/>
              </w:rPr>
              <w:t xml:space="preserve">. Access for heavy earth moving equipment, however, is going to be through the farm: perhaps we could mitigate some of the impact on </w:t>
            </w:r>
            <w:proofErr w:type="spellStart"/>
            <w:r>
              <w:rPr>
                <w:rFonts w:ascii="Verdana" w:hAnsi="Verdana"/>
                <w:sz w:val="20"/>
                <w:szCs w:val="20"/>
              </w:rPr>
              <w:t>Claydon</w:t>
            </w:r>
            <w:proofErr w:type="spellEnd"/>
            <w:r>
              <w:rPr>
                <w:rFonts w:ascii="Verdana" w:hAnsi="Verdana"/>
                <w:sz w:val="20"/>
                <w:szCs w:val="20"/>
              </w:rPr>
              <w:t xml:space="preserve"> by disallowing access to the site from the Boddington Road and make this route through the farm permanent?</w:t>
            </w:r>
            <w:r>
              <w:rPr>
                <w:rFonts w:ascii="Verdana" w:hAnsi="Verdana"/>
                <w:sz w:val="20"/>
                <w:szCs w:val="20"/>
              </w:rPr>
              <w:br/>
              <w:t xml:space="preserve">3. As far as I can see the plans make no mention of the inevitable lighting for the marina which would impact on the beautiful dark skies the village the currently enjoys (we have no street lights in </w:t>
            </w:r>
            <w:proofErr w:type="spellStart"/>
            <w:r>
              <w:rPr>
                <w:rFonts w:ascii="Verdana" w:hAnsi="Verdana"/>
                <w:sz w:val="20"/>
                <w:szCs w:val="20"/>
              </w:rPr>
              <w:t>Claydon</w:t>
            </w:r>
            <w:proofErr w:type="spellEnd"/>
            <w:r>
              <w:rPr>
                <w:rFonts w:ascii="Verdana" w:hAnsi="Verdana"/>
                <w:sz w:val="20"/>
                <w:szCs w:val="20"/>
              </w:rPr>
              <w:t>).</w:t>
            </w:r>
            <w:r>
              <w:rPr>
                <w:rFonts w:ascii="Verdana" w:hAnsi="Verdana"/>
                <w:sz w:val="20"/>
                <w:szCs w:val="20"/>
              </w:rPr>
              <w:br/>
              <w:t xml:space="preserve">4. The influx of residents into what is essentially 192 new dwellings will place extra strains on already overstretched local services, such as the doctors' surgeries in </w:t>
            </w:r>
            <w:proofErr w:type="spellStart"/>
            <w:r>
              <w:rPr>
                <w:rFonts w:ascii="Verdana" w:hAnsi="Verdana"/>
                <w:sz w:val="20"/>
                <w:szCs w:val="20"/>
              </w:rPr>
              <w:t>Cropredy</w:t>
            </w:r>
            <w:proofErr w:type="spellEnd"/>
            <w:r>
              <w:rPr>
                <w:rFonts w:ascii="Verdana" w:hAnsi="Verdana"/>
                <w:sz w:val="20"/>
                <w:szCs w:val="20"/>
              </w:rPr>
              <w:t>, which is already fully subscribed and not taking on new patients, as well as experiencing parking problems.</w:t>
            </w:r>
            <w:r>
              <w:rPr>
                <w:rFonts w:ascii="Verdana" w:hAnsi="Verdana"/>
                <w:sz w:val="20"/>
                <w:szCs w:val="20"/>
              </w:rPr>
              <w:br/>
              <w:t>5. The plans include an open air maintenance dock. This will no doubt generate a lot of noise, bringing a semi-industrial activity into the area. I would also question how sustainable an open air facility is: surely this will be unworkable in the winter months and will inevitably end up covered at some point in the future. Surely this should be planned for up front.</w:t>
            </w:r>
            <w:r>
              <w:rPr>
                <w:rFonts w:ascii="Verdana" w:hAnsi="Verdana"/>
                <w:sz w:val="20"/>
                <w:szCs w:val="20"/>
              </w:rPr>
              <w:br/>
              <w:t xml:space="preserve">6. I'm no expert on canals, but it seems likely there will be increased pressure on keeping the water levels up. With the marina at Fenny Compton, the new one at </w:t>
            </w:r>
            <w:proofErr w:type="spellStart"/>
            <w:r>
              <w:rPr>
                <w:rFonts w:ascii="Verdana" w:hAnsi="Verdana"/>
                <w:sz w:val="20"/>
                <w:szCs w:val="20"/>
              </w:rPr>
              <w:t>Cropredy</w:t>
            </w:r>
            <w:proofErr w:type="spellEnd"/>
            <w:r>
              <w:rPr>
                <w:rFonts w:ascii="Verdana" w:hAnsi="Verdana"/>
                <w:sz w:val="20"/>
                <w:szCs w:val="20"/>
              </w:rPr>
              <w:t xml:space="preserve"> and its impending expansion, plus the approved but not yet constructed second </w:t>
            </w:r>
            <w:proofErr w:type="spellStart"/>
            <w:r>
              <w:rPr>
                <w:rFonts w:ascii="Verdana" w:hAnsi="Verdana"/>
                <w:sz w:val="20"/>
                <w:szCs w:val="20"/>
              </w:rPr>
              <w:t>Cropredy</w:t>
            </w:r>
            <w:proofErr w:type="spellEnd"/>
            <w:r>
              <w:rPr>
                <w:rFonts w:ascii="Verdana" w:hAnsi="Verdana"/>
                <w:sz w:val="20"/>
                <w:szCs w:val="20"/>
              </w:rPr>
              <w:t xml:space="preserve"> marina has a detailed analysis been done of the impact </w:t>
            </w:r>
            <w:r>
              <w:rPr>
                <w:rFonts w:ascii="Verdana" w:hAnsi="Verdana"/>
                <w:sz w:val="20"/>
                <w:szCs w:val="20"/>
              </w:rPr>
              <w:lastRenderedPageBreak/>
              <w:t xml:space="preserve">of this new marina? Will we be seeing the wildlife-rich </w:t>
            </w:r>
            <w:proofErr w:type="spellStart"/>
            <w:r>
              <w:rPr>
                <w:rFonts w:ascii="Verdana" w:hAnsi="Verdana"/>
                <w:sz w:val="20"/>
                <w:szCs w:val="20"/>
              </w:rPr>
              <w:t>Wormleighton</w:t>
            </w:r>
            <w:proofErr w:type="spellEnd"/>
            <w:r>
              <w:rPr>
                <w:rFonts w:ascii="Verdana" w:hAnsi="Verdana"/>
                <w:sz w:val="20"/>
                <w:szCs w:val="20"/>
              </w:rPr>
              <w:t xml:space="preserve"> reservoir empty during the summer months?</w:t>
            </w:r>
            <w:r>
              <w:rPr>
                <w:rFonts w:ascii="Verdana" w:hAnsi="Verdana"/>
                <w:sz w:val="20"/>
                <w:szCs w:val="20"/>
              </w:rPr>
              <w:br/>
              <w:t>7. The plans also show a bund 4.5m higher than the Boddington Road, which combined with the marina itself will obliterate the fine views along the canal and the valley from that part of the road and negatively impact the landscape in what I thought was a conservation area.</w:t>
            </w:r>
            <w:r>
              <w:rPr>
                <w:rFonts w:ascii="Verdana" w:hAnsi="Verdana"/>
                <w:sz w:val="20"/>
                <w:szCs w:val="20"/>
              </w:rPr>
              <w:br/>
              <w:t>8. The plans do not show any security fencing, but I would have thought there will be some. If so, the plans should be amended to show it.</w:t>
            </w:r>
            <w:r>
              <w:rPr>
                <w:rFonts w:ascii="Verdana" w:hAnsi="Verdana"/>
                <w:sz w:val="20"/>
                <w:szCs w:val="20"/>
              </w:rPr>
              <w:br/>
            </w:r>
            <w:r>
              <w:rPr>
                <w:rFonts w:ascii="Verdana" w:hAnsi="Verdana"/>
                <w:sz w:val="20"/>
                <w:szCs w:val="20"/>
              </w:rPr>
              <w:br/>
              <w:t xml:space="preserve">I urge the planning committee to refuse this planning application and any subsequent appeals as it is an entirely inappropriate site that will worsen the conditions of those living in and around </w:t>
            </w:r>
            <w:proofErr w:type="spellStart"/>
            <w:r>
              <w:rPr>
                <w:rFonts w:ascii="Verdana" w:hAnsi="Verdana"/>
                <w:sz w:val="20"/>
                <w:szCs w:val="20"/>
              </w:rPr>
              <w:t>Claydon</w:t>
            </w:r>
            <w:proofErr w:type="spellEnd"/>
            <w:r>
              <w:rPr>
                <w:rFonts w:ascii="Verdana" w:hAnsi="Verdana"/>
                <w:sz w:val="20"/>
                <w:szCs w:val="20"/>
              </w:rPr>
              <w:t xml:space="preserve"> for no benefit whatsoever.</w:t>
            </w:r>
          </w:p>
        </w:tc>
      </w:tr>
    </w:tbl>
    <w:p w:rsidR="00F23894" w:rsidRDefault="00F23894" w:rsidP="00F23894">
      <w:pPr>
        <w:spacing w:after="240"/>
      </w:pPr>
    </w:p>
    <w:p w:rsidR="00887C9F" w:rsidRDefault="00887C9F"/>
    <w:sectPr w:rsidR="00887C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894"/>
    <w:rsid w:val="00887C9F"/>
    <w:rsid w:val="00F23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894"/>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3894"/>
    <w:rPr>
      <w:color w:val="0000FF"/>
      <w:u w:val="single"/>
    </w:rPr>
  </w:style>
  <w:style w:type="paragraph" w:styleId="NormalWeb">
    <w:name w:val="Normal (Web)"/>
    <w:basedOn w:val="Normal"/>
    <w:uiPriority w:val="99"/>
    <w:semiHidden/>
    <w:unhideWhenUsed/>
    <w:rsid w:val="00F23894"/>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894"/>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3894"/>
    <w:rPr>
      <w:color w:val="0000FF"/>
      <w:u w:val="single"/>
    </w:rPr>
  </w:style>
  <w:style w:type="paragraph" w:styleId="NormalWeb">
    <w:name w:val="Normal (Web)"/>
    <w:basedOn w:val="Normal"/>
    <w:uiPriority w:val="99"/>
    <w:semiHidden/>
    <w:unhideWhenUsed/>
    <w:rsid w:val="00F23894"/>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9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access.cherwell.gov.uk/online-applications/centralDistribution.do?caseType=Application&amp;keyVal=P9315YEM0N400" TargetMode="External"/><Relationship Id="rId3" Type="http://schemas.openxmlformats.org/officeDocument/2006/relationships/settings" Target="settings.xml"/><Relationship Id="rId7" Type="http://schemas.openxmlformats.org/officeDocument/2006/relationships/hyperlink" Target="mailto:PublicAccessDC.Comments@Cherwell-DC.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ublicaccess@cherwell-dc.gov.uk" TargetMode="External"/><Relationship Id="rId5" Type="http://schemas.openxmlformats.org/officeDocument/2006/relationships/hyperlink" Target="mailto:publicaccess@cherwell-dc.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5209</Characters>
  <Application>Microsoft Office Word</Application>
  <DocSecurity>0</DocSecurity>
  <Lines>43</Lines>
  <Paragraphs>12</Paragraphs>
  <ScaleCrop>false</ScaleCrop>
  <Company>Cherwell District Council</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2019-05-02T11:10:00Z</dcterms:created>
  <dcterms:modified xsi:type="dcterms:W3CDTF">2019-05-02T11:10:00Z</dcterms:modified>
</cp:coreProperties>
</file>