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B5" w:rsidRDefault="00AE0FB5" w:rsidP="00AE0FB5">
      <w:pPr>
        <w:outlineLvl w:val="0"/>
        <w:rPr>
          <w:rFonts w:ascii="Tahoma" w:hAnsi="Tahoma" w:cs="Tahoma"/>
          <w:sz w:val="20"/>
          <w:szCs w:val="20"/>
          <w:lang w:val="en-US" w:eastAsia="en-GB"/>
        </w:rPr>
      </w:pPr>
      <w:bookmarkStart w:id="0" w:name="_GoBack"/>
      <w:bookmarkEnd w:id="0"/>
      <w:r>
        <w:rPr>
          <w:rFonts w:ascii="Tahoma" w:hAnsi="Tahoma" w:cs="Tahoma"/>
          <w:b/>
          <w:bCs/>
          <w:sz w:val="20"/>
          <w:szCs w:val="20"/>
          <w:lang w:val="en-US" w:eastAsia="en-GB"/>
        </w:rPr>
        <w:t>From:</w:t>
      </w:r>
      <w:r>
        <w:rPr>
          <w:rFonts w:ascii="Tahoma" w:hAnsi="Tahoma" w:cs="Tahoma"/>
          <w:sz w:val="20"/>
          <w:szCs w:val="20"/>
          <w:lang w:val="en-US" w:eastAsia="en-GB"/>
        </w:rPr>
        <w:t xml:space="preserve"> Draper, Martin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17 May 2019 15:14</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Clare O'Hanlon</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Bbosa</w:t>
      </w:r>
      <w:proofErr w:type="spellEnd"/>
      <w:r>
        <w:rPr>
          <w:rFonts w:ascii="Tahoma" w:hAnsi="Tahoma" w:cs="Tahoma"/>
          <w:sz w:val="20"/>
          <w:szCs w:val="20"/>
          <w:lang w:val="en-US" w:eastAsia="en-GB"/>
        </w:rPr>
        <w:t>, Rashid - Communities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Proposed Marina 18.00904.F Glebe Farm Boddington Road </w:t>
      </w:r>
      <w:proofErr w:type="spellStart"/>
      <w:r>
        <w:rPr>
          <w:rFonts w:ascii="Tahoma" w:hAnsi="Tahoma" w:cs="Tahoma"/>
          <w:sz w:val="20"/>
          <w:szCs w:val="20"/>
          <w:lang w:val="en-US" w:eastAsia="en-GB"/>
        </w:rPr>
        <w:t>Claydon</w:t>
      </w:r>
      <w:proofErr w:type="spellEnd"/>
      <w:r>
        <w:rPr>
          <w:rFonts w:ascii="Tahoma" w:hAnsi="Tahoma" w:cs="Tahoma"/>
          <w:sz w:val="20"/>
          <w:szCs w:val="20"/>
          <w:lang w:val="en-US" w:eastAsia="en-GB"/>
        </w:rPr>
        <w:t xml:space="preserv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w:t>
      </w:r>
    </w:p>
    <w:p w:rsidR="00AE0FB5" w:rsidRDefault="00AE0FB5" w:rsidP="00AE0FB5"/>
    <w:p w:rsidR="00AE0FB5" w:rsidRDefault="00AE0FB5" w:rsidP="00AE0FB5">
      <w:pPr>
        <w:rPr>
          <w:color w:val="1F497D"/>
        </w:rPr>
      </w:pPr>
      <w:r>
        <w:rPr>
          <w:color w:val="1F497D"/>
        </w:rPr>
        <w:t>Good afternoon Clare and Rashid,</w:t>
      </w:r>
    </w:p>
    <w:p w:rsidR="00AE0FB5" w:rsidRDefault="00AE0FB5" w:rsidP="00AE0FB5">
      <w:pPr>
        <w:rPr>
          <w:color w:val="1F497D"/>
        </w:rPr>
      </w:pPr>
    </w:p>
    <w:p w:rsidR="00AE0FB5" w:rsidRDefault="00AE0FB5" w:rsidP="00AE0FB5">
      <w:pPr>
        <w:rPr>
          <w:color w:val="1F497D"/>
        </w:rPr>
      </w:pPr>
    </w:p>
    <w:p w:rsidR="00AE0FB5" w:rsidRDefault="00AE0FB5" w:rsidP="00AE0FB5">
      <w:pPr>
        <w:rPr>
          <w:color w:val="1F497D"/>
        </w:rPr>
      </w:pPr>
      <w:r>
        <w:rPr>
          <w:color w:val="1F497D"/>
        </w:rPr>
        <w:t xml:space="preserve">Having reviewed the additional information relating to this application the LHA would confirm that in line with Oxfordshire CC Highways comments we would not raise objection to the proposed subject to the provision of a Construction Management plan which will identify the routing strategy and will most definitely identify the requirement for some permanent passing bays on the Boddington Road </w:t>
      </w:r>
      <w:proofErr w:type="gramStart"/>
      <w:r>
        <w:rPr>
          <w:color w:val="1F497D"/>
        </w:rPr>
        <w:t>( say</w:t>
      </w:r>
      <w:proofErr w:type="gramEnd"/>
      <w:r>
        <w:rPr>
          <w:color w:val="1F497D"/>
        </w:rPr>
        <w:t xml:space="preserve"> every 100 metres where possible).</w:t>
      </w:r>
    </w:p>
    <w:p w:rsidR="00AE0FB5" w:rsidRDefault="00AE0FB5" w:rsidP="00AE0FB5">
      <w:pPr>
        <w:rPr>
          <w:color w:val="1F497D"/>
        </w:rPr>
      </w:pPr>
    </w:p>
    <w:p w:rsidR="00AE0FB5" w:rsidRDefault="00AE0FB5" w:rsidP="00AE0FB5">
      <w:pPr>
        <w:rPr>
          <w:color w:val="1F497D"/>
        </w:rPr>
      </w:pPr>
      <w:r>
        <w:rPr>
          <w:color w:val="1F497D"/>
        </w:rPr>
        <w:t>Kind regards</w:t>
      </w:r>
    </w:p>
    <w:p w:rsidR="00AE0FB5" w:rsidRDefault="00AE0FB5" w:rsidP="00AE0FB5">
      <w:pPr>
        <w:rPr>
          <w:color w:val="1F497D"/>
        </w:rPr>
      </w:pPr>
    </w:p>
    <w:p w:rsidR="00AE0FB5" w:rsidRDefault="00AE0FB5" w:rsidP="00AE0FB5">
      <w:pPr>
        <w:rPr>
          <w:color w:val="1F497D"/>
        </w:rPr>
      </w:pPr>
      <w:r>
        <w:rPr>
          <w:color w:val="1F497D"/>
        </w:rPr>
        <w:t xml:space="preserve">Martin </w:t>
      </w:r>
    </w:p>
    <w:p w:rsidR="00AE0FB5" w:rsidRDefault="00AE0FB5" w:rsidP="00AE0FB5">
      <w:pPr>
        <w:rPr>
          <w:color w:val="1F497D"/>
        </w:rPr>
      </w:pPr>
    </w:p>
    <w:p w:rsidR="00AE0FB5" w:rsidRDefault="00AE0FB5" w:rsidP="00AE0FB5">
      <w:pPr>
        <w:rPr>
          <w:rFonts w:ascii="Arial" w:hAnsi="Arial" w:cs="Arial"/>
          <w:b/>
          <w:bCs/>
          <w:color w:val="1F497D"/>
          <w:sz w:val="20"/>
          <w:szCs w:val="20"/>
          <w:lang w:eastAsia="en-GB"/>
        </w:rPr>
      </w:pPr>
      <w:r>
        <w:rPr>
          <w:rFonts w:ascii="Arial" w:hAnsi="Arial" w:cs="Arial"/>
          <w:b/>
          <w:bCs/>
          <w:color w:val="1F497D"/>
          <w:sz w:val="20"/>
          <w:szCs w:val="20"/>
          <w:lang w:eastAsia="en-GB"/>
        </w:rPr>
        <w:t>Martin Draper BEng (Hons)</w:t>
      </w:r>
    </w:p>
    <w:p w:rsidR="00AE0FB5" w:rsidRDefault="00AE0FB5" w:rsidP="00AE0FB5">
      <w:pPr>
        <w:rPr>
          <w:color w:val="1F497D"/>
          <w:lang w:eastAsia="en-GB"/>
        </w:rPr>
      </w:pPr>
      <w:r>
        <w:rPr>
          <w:rFonts w:ascii="Arial" w:hAnsi="Arial" w:cs="Arial"/>
          <w:b/>
          <w:bCs/>
          <w:color w:val="1F497D"/>
          <w:sz w:val="20"/>
          <w:szCs w:val="20"/>
          <w:lang w:eastAsia="en-GB"/>
        </w:rPr>
        <w:t>Senior Development Management Engineer</w:t>
      </w:r>
      <w:r>
        <w:rPr>
          <w:rFonts w:ascii="Arial" w:hAnsi="Arial" w:cs="Arial"/>
          <w:color w:val="1F497D"/>
          <w:sz w:val="20"/>
          <w:szCs w:val="20"/>
          <w:lang w:eastAsia="en-GB"/>
        </w:rPr>
        <w:br/>
      </w:r>
      <w:r>
        <w:rPr>
          <w:rFonts w:ascii="Arial" w:hAnsi="Arial" w:cs="Arial"/>
          <w:b/>
          <w:bCs/>
          <w:color w:val="1F497D"/>
          <w:sz w:val="20"/>
          <w:szCs w:val="20"/>
          <w:lang w:eastAsia="en-GB"/>
        </w:rPr>
        <w:t>Northamptonshire Highways</w:t>
      </w:r>
    </w:p>
    <w:p w:rsidR="00AE0FB5" w:rsidRDefault="00AE0FB5" w:rsidP="00AE0FB5">
      <w:pPr>
        <w:rPr>
          <w:rFonts w:ascii="Arial" w:hAnsi="Arial" w:cs="Arial"/>
          <w:color w:val="1F497D"/>
          <w:sz w:val="20"/>
          <w:szCs w:val="20"/>
          <w:lang w:eastAsia="en-GB"/>
        </w:rPr>
      </w:pPr>
      <w:r>
        <w:rPr>
          <w:rFonts w:ascii="Arial" w:hAnsi="Arial" w:cs="Arial"/>
          <w:color w:val="1F497D"/>
          <w:sz w:val="20"/>
          <w:szCs w:val="20"/>
          <w:lang w:eastAsia="en-GB"/>
        </w:rPr>
        <w:t>Northamptonshire Highways</w:t>
      </w:r>
    </w:p>
    <w:p w:rsidR="00AE0FB5" w:rsidRDefault="00AE0FB5" w:rsidP="00AE0FB5">
      <w:pPr>
        <w:rPr>
          <w:rFonts w:ascii="Arial" w:hAnsi="Arial" w:cs="Arial"/>
          <w:color w:val="1F497D"/>
          <w:sz w:val="20"/>
          <w:szCs w:val="20"/>
          <w:lang w:eastAsia="en-GB"/>
        </w:rPr>
      </w:pPr>
      <w:r>
        <w:rPr>
          <w:rFonts w:ascii="Arial" w:hAnsi="Arial" w:cs="Arial"/>
          <w:color w:val="1F497D"/>
          <w:sz w:val="20"/>
          <w:szCs w:val="20"/>
          <w:lang w:eastAsia="en-GB"/>
        </w:rPr>
        <w:t>One Angel Square</w:t>
      </w:r>
    </w:p>
    <w:p w:rsidR="00AE0FB5" w:rsidRDefault="00AE0FB5" w:rsidP="00AE0FB5">
      <w:pPr>
        <w:rPr>
          <w:rFonts w:ascii="Arial" w:hAnsi="Arial" w:cs="Arial"/>
          <w:color w:val="1F497D"/>
          <w:sz w:val="20"/>
          <w:szCs w:val="20"/>
          <w:lang w:eastAsia="en-GB"/>
        </w:rPr>
      </w:pPr>
      <w:r>
        <w:rPr>
          <w:rFonts w:ascii="Arial" w:hAnsi="Arial" w:cs="Arial"/>
          <w:color w:val="1F497D"/>
          <w:sz w:val="20"/>
          <w:szCs w:val="20"/>
          <w:lang w:eastAsia="en-GB"/>
        </w:rPr>
        <w:t>Angel Street</w:t>
      </w:r>
    </w:p>
    <w:p w:rsidR="00AE0FB5" w:rsidRDefault="00AE0FB5" w:rsidP="00AE0FB5">
      <w:pPr>
        <w:rPr>
          <w:rFonts w:ascii="Arial" w:hAnsi="Arial" w:cs="Arial"/>
          <w:color w:val="1F497D"/>
          <w:sz w:val="20"/>
          <w:szCs w:val="20"/>
          <w:lang w:eastAsia="en-GB"/>
        </w:rPr>
      </w:pPr>
      <w:r>
        <w:rPr>
          <w:rFonts w:ascii="Arial" w:hAnsi="Arial" w:cs="Arial"/>
          <w:color w:val="1F497D"/>
          <w:sz w:val="20"/>
          <w:szCs w:val="20"/>
          <w:lang w:eastAsia="en-GB"/>
        </w:rPr>
        <w:t>Northampton</w:t>
      </w:r>
    </w:p>
    <w:p w:rsidR="00AE0FB5" w:rsidRDefault="00AE0FB5" w:rsidP="00AE0FB5">
      <w:pPr>
        <w:rPr>
          <w:rFonts w:ascii="Arial" w:hAnsi="Arial" w:cs="Arial"/>
          <w:color w:val="1F497D"/>
          <w:sz w:val="20"/>
          <w:szCs w:val="20"/>
          <w:lang w:eastAsia="en-GB"/>
        </w:rPr>
      </w:pPr>
      <w:r>
        <w:rPr>
          <w:rFonts w:ascii="Arial" w:hAnsi="Arial" w:cs="Arial"/>
          <w:color w:val="1F497D"/>
          <w:sz w:val="20"/>
          <w:szCs w:val="20"/>
          <w:lang w:eastAsia="en-GB"/>
        </w:rPr>
        <w:t>NN1 1ED</w:t>
      </w:r>
    </w:p>
    <w:p w:rsidR="00AE0FB5" w:rsidRDefault="00AE0FB5" w:rsidP="00AE0FB5">
      <w:pPr>
        <w:rPr>
          <w:rFonts w:ascii="Arial" w:hAnsi="Arial" w:cs="Arial"/>
          <w:color w:val="000000"/>
          <w:sz w:val="20"/>
          <w:szCs w:val="20"/>
          <w:lang w:eastAsia="en-GB"/>
        </w:rPr>
      </w:pPr>
      <w:r>
        <w:rPr>
          <w:rFonts w:ascii="Arial" w:hAnsi="Arial" w:cs="Arial"/>
          <w:color w:val="1F497D"/>
          <w:sz w:val="20"/>
          <w:szCs w:val="20"/>
          <w:lang w:eastAsia="en-GB"/>
        </w:rPr>
        <w:br/>
        <w:t>DDI: +44(0)1604 364527</w:t>
      </w:r>
      <w:r>
        <w:rPr>
          <w:rFonts w:ascii="Arial" w:hAnsi="Arial" w:cs="Arial"/>
          <w:color w:val="1F497D"/>
          <w:sz w:val="20"/>
          <w:szCs w:val="20"/>
          <w:lang w:eastAsia="en-GB"/>
        </w:rPr>
        <w:br/>
      </w:r>
      <w:r>
        <w:rPr>
          <w:rFonts w:ascii="Arial" w:hAnsi="Arial" w:cs="Arial"/>
          <w:color w:val="000000"/>
          <w:sz w:val="20"/>
          <w:szCs w:val="20"/>
          <w:lang w:eastAsia="en-GB"/>
        </w:rPr>
        <w:t xml:space="preserve">Web: </w:t>
      </w:r>
      <w:hyperlink r:id="rId6" w:history="1">
        <w:r>
          <w:rPr>
            <w:rStyle w:val="Hyperlink"/>
            <w:rFonts w:ascii="Arial" w:hAnsi="Arial" w:cs="Arial"/>
            <w:sz w:val="20"/>
            <w:szCs w:val="20"/>
            <w:lang w:eastAsia="en-GB"/>
          </w:rPr>
          <w:t>www.kierwsp.co.uk</w:t>
        </w:r>
      </w:hyperlink>
      <w:r>
        <w:rPr>
          <w:rFonts w:ascii="Arial" w:hAnsi="Arial" w:cs="Arial"/>
          <w:color w:val="000000"/>
          <w:sz w:val="20"/>
          <w:szCs w:val="20"/>
          <w:lang w:eastAsia="en-GB"/>
        </w:rPr>
        <w:t>;</w:t>
      </w:r>
    </w:p>
    <w:p w:rsidR="00AE0FB5" w:rsidRDefault="00AE0FB5" w:rsidP="00AE0FB5">
      <w:pPr>
        <w:rPr>
          <w:color w:val="1F497D"/>
          <w:lang w:eastAsia="en-GB"/>
        </w:rPr>
      </w:pPr>
    </w:p>
    <w:p w:rsidR="00AE0FB5" w:rsidRDefault="00AE0FB5" w:rsidP="00AE0FB5">
      <w:pPr>
        <w:spacing w:before="100" w:beforeAutospacing="1" w:after="240"/>
        <w:contextualSpacing/>
        <w:rPr>
          <w:rFonts w:ascii="Arial" w:hAnsi="Arial" w:cs="Arial"/>
          <w:color w:val="1F497D"/>
          <w:sz w:val="20"/>
          <w:szCs w:val="20"/>
        </w:rPr>
      </w:pPr>
      <w:r>
        <w:rPr>
          <w:rFonts w:ascii="Arial" w:hAnsi="Arial" w:cs="Arial"/>
          <w:color w:val="1F497D"/>
          <w:sz w:val="20"/>
          <w:szCs w:val="20"/>
        </w:rPr>
        <w:t xml:space="preserve">To ensure any enquiries are dealt with correctly and to report defects please use our online Street Doctor service. This process means all issues are recorded. </w:t>
      </w:r>
    </w:p>
    <w:p w:rsidR="00AE0FB5" w:rsidRDefault="00AE0FB5" w:rsidP="00AE0FB5">
      <w:pPr>
        <w:spacing w:before="100" w:beforeAutospacing="1" w:after="240"/>
        <w:contextualSpacing/>
        <w:rPr>
          <w:rFonts w:ascii="Arial" w:hAnsi="Arial" w:cs="Arial"/>
          <w:color w:val="1F497D"/>
          <w:sz w:val="20"/>
          <w:szCs w:val="20"/>
        </w:rPr>
      </w:pPr>
      <w:r>
        <w:rPr>
          <w:rFonts w:ascii="Arial" w:hAnsi="Arial" w:cs="Arial"/>
          <w:color w:val="1F497D"/>
          <w:sz w:val="20"/>
          <w:szCs w:val="20"/>
        </w:rPr>
        <w:t>Once reported you will be issued with a unique reference number and be able to follow the progress of your enquiry.</w:t>
      </w:r>
    </w:p>
    <w:p w:rsidR="00AE0FB5" w:rsidRDefault="00AE0FB5" w:rsidP="00AE0FB5">
      <w:pPr>
        <w:spacing w:before="100" w:beforeAutospacing="1" w:after="240"/>
        <w:contextualSpacing/>
        <w:rPr>
          <w:rFonts w:ascii="Arial" w:hAnsi="Arial" w:cs="Arial"/>
          <w:color w:val="1F497D"/>
          <w:sz w:val="20"/>
          <w:szCs w:val="20"/>
          <w:u w:val="single"/>
        </w:rPr>
      </w:pPr>
    </w:p>
    <w:p w:rsidR="00AE0FB5" w:rsidRDefault="00AE0FB5" w:rsidP="00AE0FB5">
      <w:pPr>
        <w:numPr>
          <w:ilvl w:val="0"/>
          <w:numId w:val="1"/>
        </w:numPr>
        <w:spacing w:before="100" w:beforeAutospacing="1" w:after="240"/>
        <w:contextualSpacing/>
        <w:rPr>
          <w:rFonts w:ascii="Arial" w:hAnsi="Arial" w:cs="Arial"/>
          <w:color w:val="1F497D"/>
          <w:sz w:val="20"/>
          <w:szCs w:val="20"/>
          <w:u w:val="single"/>
        </w:rPr>
      </w:pPr>
      <w:r>
        <w:rPr>
          <w:rFonts w:ascii="Arial" w:hAnsi="Arial" w:cs="Arial"/>
          <w:color w:val="1F497D"/>
          <w:sz w:val="20"/>
          <w:szCs w:val="20"/>
        </w:rPr>
        <w:t>Website: </w:t>
      </w:r>
      <w:hyperlink r:id="rId7" w:history="1">
        <w:r>
          <w:rPr>
            <w:rStyle w:val="Hyperlink"/>
            <w:rFonts w:ascii="Arial" w:hAnsi="Arial" w:cs="Arial"/>
            <w:sz w:val="20"/>
            <w:szCs w:val="20"/>
          </w:rPr>
          <w:t>www.northamptonshire.gov.uk/streetdoctor</w:t>
        </w:r>
      </w:hyperlink>
    </w:p>
    <w:p w:rsidR="00AE0FB5" w:rsidRDefault="00AE0FB5" w:rsidP="00AE0FB5">
      <w:pPr>
        <w:numPr>
          <w:ilvl w:val="0"/>
          <w:numId w:val="1"/>
        </w:numPr>
        <w:spacing w:before="100" w:beforeAutospacing="1" w:after="240"/>
        <w:contextualSpacing/>
        <w:rPr>
          <w:rFonts w:ascii="Arial" w:hAnsi="Arial" w:cs="Arial"/>
          <w:color w:val="1F497D"/>
          <w:sz w:val="20"/>
          <w:szCs w:val="20"/>
          <w:u w:val="single"/>
        </w:rPr>
      </w:pPr>
      <w:r>
        <w:rPr>
          <w:rFonts w:ascii="Arial" w:hAnsi="Arial" w:cs="Arial"/>
          <w:color w:val="1F497D"/>
          <w:sz w:val="20"/>
          <w:szCs w:val="20"/>
        </w:rPr>
        <w:t>For information and transport and highway updates follow us on Twitter @</w:t>
      </w:r>
      <w:proofErr w:type="spellStart"/>
      <w:r>
        <w:rPr>
          <w:rFonts w:ascii="Arial" w:hAnsi="Arial" w:cs="Arial"/>
          <w:color w:val="1F497D"/>
          <w:sz w:val="20"/>
          <w:szCs w:val="20"/>
        </w:rPr>
        <w:t>nnhighways</w:t>
      </w:r>
      <w:proofErr w:type="spellEnd"/>
    </w:p>
    <w:p w:rsidR="00AE0FB5" w:rsidRDefault="00AE0FB5" w:rsidP="00AE0FB5">
      <w:pPr>
        <w:numPr>
          <w:ilvl w:val="0"/>
          <w:numId w:val="1"/>
        </w:numPr>
        <w:spacing w:after="120"/>
        <w:contextualSpacing/>
        <w:rPr>
          <w:rFonts w:ascii="Arial" w:hAnsi="Arial" w:cs="Arial"/>
          <w:color w:val="1F497D"/>
          <w:sz w:val="20"/>
          <w:szCs w:val="20"/>
        </w:rPr>
      </w:pPr>
      <w:r>
        <w:rPr>
          <w:rFonts w:ascii="Arial" w:hAnsi="Arial" w:cs="Arial"/>
          <w:color w:val="1F497D"/>
          <w:sz w:val="20"/>
          <w:szCs w:val="20"/>
        </w:rPr>
        <w:t>To view road works and diversion routes go to roadworks.org</w:t>
      </w:r>
      <w:r>
        <w:rPr>
          <w:color w:val="1F497D"/>
          <w:sz w:val="20"/>
          <w:szCs w:val="20"/>
        </w:rPr>
        <w:t>                                                                                                </w:t>
      </w:r>
    </w:p>
    <w:p w:rsidR="00AE0FB5" w:rsidRDefault="00AE0FB5" w:rsidP="00AE0FB5">
      <w:pPr>
        <w:spacing w:before="100" w:beforeAutospacing="1" w:after="100" w:afterAutospacing="1"/>
        <w:rPr>
          <w:color w:val="1F497D"/>
        </w:rPr>
      </w:pPr>
      <w:r>
        <w:rPr>
          <w:noProof/>
          <w:color w:val="1F497D"/>
          <w:lang w:eastAsia="en-GB"/>
        </w:rPr>
        <w:drawing>
          <wp:inline distT="0" distB="0" distL="0" distR="0">
            <wp:extent cx="3840480" cy="771525"/>
            <wp:effectExtent l="0" t="0" r="7620" b="9525"/>
            <wp:docPr id="2" name="Picture 2" descr="cid:image001.jpg@01D31B21.D071B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1B21.D071B5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40480" cy="771525"/>
                    </a:xfrm>
                    <a:prstGeom prst="rect">
                      <a:avLst/>
                    </a:prstGeom>
                    <a:noFill/>
                    <a:ln>
                      <a:noFill/>
                    </a:ln>
                  </pic:spPr>
                </pic:pic>
              </a:graphicData>
            </a:graphic>
          </wp:inline>
        </w:drawing>
      </w:r>
    </w:p>
    <w:p w:rsidR="00AE0FB5" w:rsidRDefault="00AE0FB5" w:rsidP="00AE0FB5">
      <w:pPr>
        <w:spacing w:before="100" w:beforeAutospacing="1" w:after="100" w:afterAutospacing="1"/>
        <w:rPr>
          <w:color w:val="1F497D"/>
        </w:rPr>
      </w:pPr>
      <w:r>
        <w:rPr>
          <w:noProof/>
          <w:color w:val="1F497D"/>
          <w:lang w:eastAsia="en-GB"/>
        </w:rPr>
        <w:lastRenderedPageBreak/>
        <w:drawing>
          <wp:inline distT="0" distB="0" distL="0" distR="0">
            <wp:extent cx="9056370" cy="2734945"/>
            <wp:effectExtent l="0" t="0" r="0" b="8255"/>
            <wp:docPr id="1" name="Picture 1" descr="cid:image017.jpg@01D4ACC9.FE335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7.jpg@01D4ACC9.FE335D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056370" cy="2734945"/>
                    </a:xfrm>
                    <a:prstGeom prst="rect">
                      <a:avLst/>
                    </a:prstGeom>
                    <a:noFill/>
                    <a:ln>
                      <a:noFill/>
                    </a:ln>
                  </pic:spPr>
                </pic:pic>
              </a:graphicData>
            </a:graphic>
          </wp:inline>
        </w:drawing>
      </w:r>
    </w:p>
    <w:p w:rsidR="00AE0FB5" w:rsidRDefault="00AE0FB5" w:rsidP="00AE0FB5">
      <w:pPr>
        <w:spacing w:before="100" w:beforeAutospacing="1" w:after="100" w:afterAutospacing="1"/>
        <w:rPr>
          <w:color w:val="1F497D"/>
          <w:sz w:val="16"/>
          <w:szCs w:val="16"/>
        </w:rPr>
      </w:pPr>
      <w:r>
        <w:rPr>
          <w:rFonts w:ascii="Arial" w:hAnsi="Arial" w:cs="Arial"/>
          <w:color w:val="808080"/>
          <w:sz w:val="16"/>
          <w:szCs w:val="16"/>
        </w:rPr>
        <w:t xml:space="preserve">CONFIDENTIAL </w:t>
      </w:r>
      <w:r>
        <w:rPr>
          <w:rFonts w:ascii="Arial" w:hAnsi="Arial" w:cs="Arial"/>
          <w:color w:val="808080"/>
          <w:sz w:val="16"/>
          <w:szCs w:val="16"/>
        </w:rPr>
        <w:br/>
      </w:r>
      <w:proofErr w:type="gramStart"/>
      <w:r>
        <w:rPr>
          <w:rFonts w:ascii="Arial" w:hAnsi="Arial" w:cs="Arial"/>
          <w:color w:val="808080"/>
          <w:sz w:val="16"/>
          <w:szCs w:val="16"/>
        </w:rPr>
        <w:t>This</w:t>
      </w:r>
      <w:proofErr w:type="gramEnd"/>
      <w:r>
        <w:rPr>
          <w:rFonts w:ascii="Arial" w:hAnsi="Arial" w:cs="Arial"/>
          <w:color w:val="808080"/>
          <w:sz w:val="16"/>
          <w:szCs w:val="16"/>
        </w:rPr>
        <w:t xml:space="preserve"> e-mail is confidential to the named recipient. If you have received a copy in error, please destroy it. You may not use or disclose the contents of this e-mail to anyone, nor take copies of it. The only copies permitted are (1) by the named recipient and (2) for the purposes of completing successful electronic transmission to the named recipient and then only on the condition that these copies, with this notice attached, are kept confidential until destruction.</w:t>
      </w:r>
    </w:p>
    <w:p w:rsidR="00AE0FB5" w:rsidRDefault="00AE0FB5" w:rsidP="00AE0FB5">
      <w:pPr>
        <w:spacing w:before="100" w:beforeAutospacing="1" w:after="100" w:afterAutospacing="1"/>
        <w:rPr>
          <w:color w:val="1F497D"/>
          <w:sz w:val="16"/>
          <w:szCs w:val="16"/>
        </w:rPr>
      </w:pPr>
      <w:r>
        <w:rPr>
          <w:rFonts w:ascii="Arial" w:hAnsi="Arial" w:cs="Arial"/>
          <w:color w:val="1F497D"/>
          <w:sz w:val="16"/>
          <w:szCs w:val="16"/>
        </w:rPr>
        <w:t xml:space="preserve">Kier Integrated Services Limited. </w:t>
      </w:r>
      <w:proofErr w:type="spellStart"/>
      <w:r>
        <w:rPr>
          <w:rFonts w:ascii="Arial" w:hAnsi="Arial" w:cs="Arial"/>
          <w:color w:val="1F497D"/>
          <w:sz w:val="16"/>
          <w:szCs w:val="16"/>
        </w:rPr>
        <w:t>Tempsford</w:t>
      </w:r>
      <w:proofErr w:type="spellEnd"/>
      <w:r>
        <w:rPr>
          <w:rFonts w:ascii="Arial" w:hAnsi="Arial" w:cs="Arial"/>
          <w:color w:val="1F497D"/>
          <w:sz w:val="16"/>
          <w:szCs w:val="16"/>
        </w:rPr>
        <w:t xml:space="preserve"> Hall, Sandy, Bedfordshire, SG19 2BD. Registered in England No. 873179 </w:t>
      </w:r>
      <w:hyperlink r:id="rId12" w:history="1">
        <w:r>
          <w:rPr>
            <w:rStyle w:val="Hyperlink"/>
            <w:rFonts w:ascii="Arial" w:hAnsi="Arial" w:cs="Arial"/>
            <w:sz w:val="16"/>
            <w:szCs w:val="16"/>
          </w:rPr>
          <w:t>www.kier.co.uk</w:t>
        </w:r>
      </w:hyperlink>
    </w:p>
    <w:p w:rsidR="00AE0FB5" w:rsidRDefault="00AE0FB5" w:rsidP="00AE0FB5">
      <w:pPr>
        <w:spacing w:before="100" w:beforeAutospacing="1" w:after="100" w:afterAutospacing="1"/>
        <w:rPr>
          <w:color w:val="1F497D"/>
          <w:sz w:val="16"/>
          <w:szCs w:val="16"/>
        </w:rPr>
      </w:pPr>
      <w:proofErr w:type="gramStart"/>
      <w:r>
        <w:rPr>
          <w:rFonts w:ascii="Arial" w:hAnsi="Arial" w:cs="Arial"/>
          <w:color w:val="1F497D"/>
          <w:sz w:val="16"/>
          <w:szCs w:val="16"/>
        </w:rPr>
        <w:t>WSP UK Limited, WSP House, 70 Chancery Lane, London, WC2A 1AF.</w:t>
      </w:r>
      <w:proofErr w:type="gramEnd"/>
      <w:r>
        <w:rPr>
          <w:rFonts w:ascii="Arial" w:hAnsi="Arial" w:cs="Arial"/>
          <w:color w:val="1F497D"/>
          <w:sz w:val="16"/>
          <w:szCs w:val="16"/>
        </w:rPr>
        <w:t xml:space="preserve"> Registered in England No. 01383511               </w:t>
      </w:r>
      <w:hyperlink r:id="rId13" w:history="1">
        <w:r>
          <w:rPr>
            <w:rStyle w:val="Hyperlink"/>
            <w:rFonts w:ascii="Arial" w:hAnsi="Arial" w:cs="Arial"/>
            <w:sz w:val="16"/>
            <w:szCs w:val="16"/>
          </w:rPr>
          <w:t>www.wsp.com</w:t>
        </w:r>
      </w:hyperlink>
    </w:p>
    <w:p w:rsidR="00AE0FB5" w:rsidRDefault="00AE0FB5" w:rsidP="00AE0FB5">
      <w:pPr>
        <w:rPr>
          <w:color w:val="1F497D"/>
        </w:rPr>
      </w:pPr>
    </w:p>
    <w:p w:rsidR="00AE0FB5" w:rsidRDefault="00AE0FB5" w:rsidP="00AE0FB5">
      <w:pPr>
        <w:spacing w:after="240"/>
        <w:rPr>
          <w:rFonts w:ascii="Times New Roman" w:eastAsia="Times New Roman" w:hAnsi="Times New Roman"/>
          <w:sz w:val="24"/>
          <w:szCs w:val="24"/>
          <w:lang w:eastAsia="en-GB"/>
        </w:rPr>
      </w:pPr>
    </w:p>
    <w:p w:rsidR="00AE0FB5" w:rsidRDefault="00AE0FB5" w:rsidP="00AE0FB5">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E0FB5" w:rsidRDefault="00AE0FB5" w:rsidP="00AE0FB5">
      <w:pPr>
        <w:rPr>
          <w:rFonts w:ascii="Times New Roman" w:eastAsia="Times New Roman" w:hAnsi="Times New Roman"/>
          <w:sz w:val="24"/>
          <w:szCs w:val="24"/>
          <w:lang w:eastAsia="en-GB"/>
        </w:rPr>
      </w:pPr>
    </w:p>
    <w:p w:rsidR="00AE0FB5" w:rsidRDefault="00AE0FB5" w:rsidP="00AE0FB5">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AE0FB5" w:rsidRDefault="00AE0FB5" w:rsidP="00AE0FB5">
      <w:pPr>
        <w:rPr>
          <w:rFonts w:ascii="Times New Roman" w:eastAsia="Times New Roman" w:hAnsi="Times New Roman"/>
          <w:sz w:val="24"/>
          <w:szCs w:val="24"/>
          <w:lang w:eastAsia="en-GB"/>
        </w:rPr>
      </w:pPr>
    </w:p>
    <w:p w:rsidR="00AE0FB5" w:rsidRDefault="00AE0FB5" w:rsidP="00AE0FB5">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705F75" w:rsidRDefault="00705F75"/>
    <w:sectPr w:rsidR="00705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11DC5"/>
    <w:multiLevelType w:val="hybridMultilevel"/>
    <w:tmpl w:val="9B687CF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B5"/>
    <w:rsid w:val="00705F75"/>
    <w:rsid w:val="00AE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0FB5"/>
    <w:rPr>
      <w:color w:val="0000FF"/>
      <w:u w:val="single"/>
    </w:rPr>
  </w:style>
  <w:style w:type="paragraph" w:styleId="BalloonText">
    <w:name w:val="Balloon Text"/>
    <w:basedOn w:val="Normal"/>
    <w:link w:val="BalloonTextChar"/>
    <w:uiPriority w:val="99"/>
    <w:semiHidden/>
    <w:unhideWhenUsed/>
    <w:rsid w:val="00AE0FB5"/>
    <w:rPr>
      <w:rFonts w:ascii="Tahoma" w:hAnsi="Tahoma" w:cs="Tahoma"/>
      <w:sz w:val="16"/>
      <w:szCs w:val="16"/>
    </w:rPr>
  </w:style>
  <w:style w:type="character" w:customStyle="1" w:styleId="BalloonTextChar">
    <w:name w:val="Balloon Text Char"/>
    <w:basedOn w:val="DefaultParagraphFont"/>
    <w:link w:val="BalloonText"/>
    <w:uiPriority w:val="99"/>
    <w:semiHidden/>
    <w:rsid w:val="00AE0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0FB5"/>
    <w:rPr>
      <w:color w:val="0000FF"/>
      <w:u w:val="single"/>
    </w:rPr>
  </w:style>
  <w:style w:type="paragraph" w:styleId="BalloonText">
    <w:name w:val="Balloon Text"/>
    <w:basedOn w:val="Normal"/>
    <w:link w:val="BalloonTextChar"/>
    <w:uiPriority w:val="99"/>
    <w:semiHidden/>
    <w:unhideWhenUsed/>
    <w:rsid w:val="00AE0FB5"/>
    <w:rPr>
      <w:rFonts w:ascii="Tahoma" w:hAnsi="Tahoma" w:cs="Tahoma"/>
      <w:sz w:val="16"/>
      <w:szCs w:val="16"/>
    </w:rPr>
  </w:style>
  <w:style w:type="character" w:customStyle="1" w:styleId="BalloonTextChar">
    <w:name w:val="Balloon Text Char"/>
    <w:basedOn w:val="DefaultParagraphFont"/>
    <w:link w:val="BalloonText"/>
    <w:uiPriority w:val="99"/>
    <w:semiHidden/>
    <w:rsid w:val="00AE0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sp.com" TargetMode="External"/><Relationship Id="rId3" Type="http://schemas.microsoft.com/office/2007/relationships/stylesWithEffects" Target="stylesWithEffects.xml"/><Relationship Id="rId7" Type="http://schemas.openxmlformats.org/officeDocument/2006/relationships/hyperlink" Target="http://www.northamptonshire.gov.uk/streetdoctor" TargetMode="External"/><Relationship Id="rId12" Type="http://schemas.openxmlformats.org/officeDocument/2006/relationships/hyperlink" Target="http://www.ki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erwsp.co.uk/" TargetMode="External"/><Relationship Id="rId11" Type="http://schemas.openxmlformats.org/officeDocument/2006/relationships/image" Target="cid:image002.jpg@01D50CC3.3852BC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D50CC3.3852BC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2666</Characters>
  <Application>Microsoft Office Word</Application>
  <DocSecurity>0</DocSecurity>
  <Lines>22</Lines>
  <Paragraphs>6</Paragraphs>
  <ScaleCrop>false</ScaleCrop>
  <Company>Cherwell District Council</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2019-05-21T08:22:00Z</dcterms:created>
  <dcterms:modified xsi:type="dcterms:W3CDTF">2019-05-21T08:23:00Z</dcterms:modified>
</cp:coreProperties>
</file>