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5" w:rsidRDefault="00C00085" w:rsidP="00C0008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Peter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Attwell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mailto:Peter.Attwell@hs2.org.uk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March 2019 10:39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Clare O'Hanlon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Application Consultation - 18/00904/F</w:t>
      </w:r>
    </w:p>
    <w:p w:rsidR="00C00085" w:rsidRDefault="00C00085" w:rsidP="00C00085"/>
    <w:p w:rsidR="00C00085" w:rsidRDefault="00C00085" w:rsidP="00C00085">
      <w:pPr>
        <w:pStyle w:val="PlainText"/>
      </w:pPr>
      <w:r>
        <w:t>Our Ref: HS2-CDC-SC-010</w:t>
      </w:r>
    </w:p>
    <w:p w:rsidR="00C00085" w:rsidRDefault="00C00085" w:rsidP="00C00085">
      <w:pPr>
        <w:pStyle w:val="PlainText"/>
      </w:pPr>
    </w:p>
    <w:p w:rsidR="00C00085" w:rsidRDefault="00C00085" w:rsidP="00C00085">
      <w:pPr>
        <w:pStyle w:val="PlainText"/>
      </w:pPr>
      <w:r>
        <w:t>Dear Clare O’Hanlon,</w:t>
      </w:r>
    </w:p>
    <w:p w:rsidR="00C00085" w:rsidRDefault="00C00085" w:rsidP="00C00085">
      <w:pPr>
        <w:pStyle w:val="PlainText"/>
      </w:pPr>
    </w:p>
    <w:p w:rsidR="00C00085" w:rsidRDefault="00C00085" w:rsidP="00C00085">
      <w:pPr>
        <w:pStyle w:val="PlainText"/>
      </w:pPr>
      <w:r>
        <w:t xml:space="preserve">Thank you for consulting HS2 Ltd on the above application for planning permission. </w:t>
      </w:r>
    </w:p>
    <w:p w:rsidR="00C00085" w:rsidRDefault="00C00085" w:rsidP="00C00085">
      <w:pPr>
        <w:pStyle w:val="PlainText"/>
      </w:pPr>
    </w:p>
    <w:p w:rsidR="00C00085" w:rsidRDefault="00C00085" w:rsidP="00C00085">
      <w:pPr>
        <w:pStyle w:val="PlainText"/>
      </w:pPr>
      <w:r>
        <w:t>We have no comments to make.</w:t>
      </w:r>
    </w:p>
    <w:p w:rsidR="00C00085" w:rsidRDefault="00C00085" w:rsidP="00C00085">
      <w:pPr>
        <w:pStyle w:val="PlainText"/>
      </w:pPr>
    </w:p>
    <w:p w:rsidR="00C00085" w:rsidRDefault="00C00085" w:rsidP="00C00085">
      <w:pPr>
        <w:pStyle w:val="PlainText"/>
      </w:pPr>
      <w:proofErr w:type="gramStart"/>
      <w:r>
        <w:t>Your</w:t>
      </w:r>
      <w:proofErr w:type="gramEnd"/>
      <w:r>
        <w:t xml:space="preserve"> Sincerely</w:t>
      </w:r>
    </w:p>
    <w:p w:rsidR="00C00085" w:rsidRDefault="00C00085" w:rsidP="00C00085"/>
    <w:p w:rsidR="00C00085" w:rsidRDefault="00C00085" w:rsidP="00C00085">
      <w:pPr>
        <w:rPr>
          <w:color w:val="1E3773"/>
          <w:lang w:eastAsia="zh-CN"/>
        </w:rPr>
      </w:pPr>
    </w:p>
    <w:p w:rsidR="00C00085" w:rsidRDefault="00C00085" w:rsidP="00C00085">
      <w:pPr>
        <w:spacing w:after="120"/>
        <w:rPr>
          <w:rFonts w:ascii="Open Sans" w:hAnsi="Open Sans"/>
          <w:color w:val="1F497D"/>
          <w:lang w:eastAsia="zh-CN"/>
        </w:rPr>
      </w:pPr>
      <w:r>
        <w:rPr>
          <w:rFonts w:ascii="Open Sans" w:hAnsi="Open Sans"/>
          <w:b/>
          <w:bCs/>
          <w:color w:val="1E3773"/>
          <w:sz w:val="24"/>
          <w:szCs w:val="24"/>
          <w:lang w:eastAsia="zh-CN"/>
        </w:rPr>
        <w:t xml:space="preserve">Peter </w:t>
      </w:r>
      <w:proofErr w:type="spellStart"/>
      <w:r>
        <w:rPr>
          <w:rFonts w:ascii="Open Sans" w:hAnsi="Open Sans"/>
          <w:b/>
          <w:bCs/>
          <w:color w:val="1E3773"/>
          <w:sz w:val="24"/>
          <w:szCs w:val="24"/>
          <w:lang w:eastAsia="zh-CN"/>
        </w:rPr>
        <w:t>Attwell</w:t>
      </w:r>
      <w:proofErr w:type="spellEnd"/>
      <w:r>
        <w:rPr>
          <w:rFonts w:ascii="Open Sans" w:hAnsi="Open Sans"/>
          <w:color w:val="1F497D"/>
          <w:sz w:val="24"/>
          <w:szCs w:val="24"/>
          <w:lang w:eastAsia="zh-CN"/>
        </w:rPr>
        <w:t xml:space="preserve"> | </w:t>
      </w:r>
      <w:r>
        <w:rPr>
          <w:rFonts w:ascii="Open Sans" w:hAnsi="Open Sans"/>
          <w:b/>
          <w:bCs/>
          <w:color w:val="1E3773"/>
          <w:sz w:val="24"/>
          <w:szCs w:val="24"/>
          <w:lang w:eastAsia="zh-CN"/>
        </w:rPr>
        <w:t xml:space="preserve">Town Planning Advisor </w:t>
      </w:r>
      <w:r>
        <w:rPr>
          <w:rFonts w:ascii="Open Sans" w:hAnsi="Open Sans"/>
          <w:color w:val="1F497D"/>
          <w:sz w:val="24"/>
          <w:szCs w:val="24"/>
          <w:lang w:eastAsia="zh-CN"/>
        </w:rPr>
        <w:t xml:space="preserve">| </w:t>
      </w:r>
      <w:r>
        <w:rPr>
          <w:rFonts w:ascii="Open Sans" w:hAnsi="Open Sans"/>
          <w:b/>
          <w:bCs/>
          <w:color w:val="1E3773"/>
          <w:sz w:val="24"/>
          <w:szCs w:val="24"/>
          <w:lang w:eastAsia="zh-CN"/>
        </w:rPr>
        <w:t>Infrastructure Directorate</w:t>
      </w:r>
      <w:r>
        <w:rPr>
          <w:rFonts w:ascii="Open Sans" w:hAnsi="Open Sans"/>
          <w:color w:val="1F497D"/>
          <w:sz w:val="24"/>
          <w:szCs w:val="24"/>
          <w:lang w:eastAsia="zh-CN"/>
        </w:rPr>
        <w:t xml:space="preserve"> | </w:t>
      </w:r>
      <w:r>
        <w:rPr>
          <w:rFonts w:ascii="Open Sans" w:hAnsi="Open Sans"/>
          <w:b/>
          <w:bCs/>
          <w:color w:val="1E3773"/>
          <w:sz w:val="24"/>
          <w:szCs w:val="24"/>
          <w:lang w:eastAsia="zh-CN"/>
        </w:rPr>
        <w:t>HS2 Ltd</w:t>
      </w:r>
      <w:r>
        <w:rPr>
          <w:rFonts w:ascii="Open Sans" w:hAnsi="Open Sans"/>
          <w:color w:val="1F497D"/>
          <w:sz w:val="24"/>
          <w:szCs w:val="24"/>
          <w:lang w:eastAsia="zh-CN"/>
        </w:rPr>
        <w:t xml:space="preserve">      </w:t>
      </w:r>
    </w:p>
    <w:p w:rsidR="00C00085" w:rsidRDefault="00C00085" w:rsidP="00C00085">
      <w:pPr>
        <w:spacing w:after="120"/>
        <w:rPr>
          <w:rFonts w:ascii="Open Sans" w:hAnsi="Open Sans"/>
          <w:color w:val="1F497D"/>
          <w:lang w:eastAsia="zh-CN"/>
        </w:rPr>
      </w:pPr>
      <w:r>
        <w:rPr>
          <w:rFonts w:ascii="Open Sans" w:hAnsi="Open Sans"/>
          <w:color w:val="1F497D"/>
          <w:lang w:eastAsia="zh-CN"/>
        </w:rPr>
        <w:t xml:space="preserve">Mob: 07909933933 | </w:t>
      </w:r>
      <w:hyperlink r:id="rId6" w:history="1">
        <w:r>
          <w:rPr>
            <w:rStyle w:val="Hyperlink"/>
            <w:rFonts w:ascii="Open Sans" w:hAnsi="Open Sans"/>
            <w:lang w:eastAsia="zh-CN"/>
          </w:rPr>
          <w:t>peter.attwell@hs2.org.uk</w:t>
        </w:r>
      </w:hyperlink>
      <w:r>
        <w:rPr>
          <w:rFonts w:ascii="Open Sans" w:hAnsi="Open Sans"/>
          <w:color w:val="1F497D"/>
          <w:lang w:eastAsia="zh-CN"/>
        </w:rPr>
        <w:t xml:space="preserve"> | </w:t>
      </w:r>
      <w:hyperlink r:id="rId7" w:history="1">
        <w:r>
          <w:rPr>
            <w:rStyle w:val="Hyperlink"/>
            <w:rFonts w:ascii="Open Sans" w:hAnsi="Open Sans"/>
            <w:lang w:eastAsia="zh-CN"/>
          </w:rPr>
          <w:t>Facebook</w:t>
        </w:r>
      </w:hyperlink>
      <w:r>
        <w:rPr>
          <w:rFonts w:ascii="Open Sans" w:hAnsi="Open Sans"/>
          <w:color w:val="1F497D"/>
          <w:lang w:eastAsia="zh-CN"/>
        </w:rPr>
        <w:t xml:space="preserve"> | </w:t>
      </w:r>
      <w:hyperlink r:id="rId8" w:history="1">
        <w:r>
          <w:rPr>
            <w:rStyle w:val="Hyperlink"/>
            <w:rFonts w:ascii="Open Sans" w:hAnsi="Open Sans"/>
            <w:lang w:eastAsia="zh-CN"/>
          </w:rPr>
          <w:t>Twitter</w:t>
        </w:r>
      </w:hyperlink>
      <w:r>
        <w:rPr>
          <w:rFonts w:ascii="Open Sans" w:hAnsi="Open Sans"/>
          <w:color w:val="1F497D"/>
          <w:lang w:eastAsia="zh-CN"/>
        </w:rPr>
        <w:t xml:space="preserve"> | </w:t>
      </w:r>
      <w:hyperlink r:id="rId9" w:history="1">
        <w:r>
          <w:rPr>
            <w:rStyle w:val="Hyperlink"/>
            <w:rFonts w:ascii="Open Sans" w:hAnsi="Open Sans"/>
            <w:lang w:eastAsia="zh-CN"/>
          </w:rPr>
          <w:t>LinkedIn</w:t>
        </w:r>
      </w:hyperlink>
    </w:p>
    <w:p w:rsidR="00C00085" w:rsidRDefault="00C00085" w:rsidP="00C00085">
      <w:pPr>
        <w:rPr>
          <w:lang w:eastAsia="en-GB"/>
        </w:rPr>
      </w:pPr>
      <w:r>
        <w:rPr>
          <w:rFonts w:ascii="Open Sans" w:hAnsi="Open Sans"/>
          <w:color w:val="1F497D"/>
          <w:lang w:eastAsia="zh-CN"/>
        </w:rPr>
        <w:t xml:space="preserve">High Speed Two (HS2) Limited, Two </w:t>
      </w:r>
      <w:proofErr w:type="spellStart"/>
      <w:r>
        <w:rPr>
          <w:rFonts w:ascii="Open Sans" w:hAnsi="Open Sans"/>
          <w:color w:val="1F497D"/>
          <w:lang w:eastAsia="zh-CN"/>
        </w:rPr>
        <w:t>Snowhill</w:t>
      </w:r>
      <w:proofErr w:type="spellEnd"/>
      <w:r>
        <w:rPr>
          <w:rFonts w:ascii="Open Sans" w:hAnsi="Open Sans"/>
          <w:color w:val="1F497D"/>
          <w:lang w:eastAsia="zh-CN"/>
        </w:rPr>
        <w:t xml:space="preserve">, Snow Hill Queensway, Birmingham, B4 6GA | </w:t>
      </w:r>
      <w:hyperlink r:id="rId10" w:history="1">
        <w:r>
          <w:rPr>
            <w:rStyle w:val="Hyperlink"/>
            <w:rFonts w:ascii="Open Sans" w:hAnsi="Open Sans"/>
            <w:lang w:eastAsia="zh-CN"/>
          </w:rPr>
          <w:t>www.gov.uk/hs2</w:t>
        </w:r>
      </w:hyperlink>
    </w:p>
    <w:p w:rsidR="00C00085" w:rsidRDefault="00C00085" w:rsidP="00C00085"/>
    <w:p w:rsidR="00866982" w:rsidRDefault="00866982"/>
    <w:sectPr w:rsidR="00866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85"/>
    <w:rsid w:val="00866982"/>
    <w:rsid w:val="00C0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08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08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08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08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08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08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hs2lt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HS2lt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attwell@hs2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er.Attwell@hs2.org.uk" TargetMode="External"/><Relationship Id="rId10" Type="http://schemas.openxmlformats.org/officeDocument/2006/relationships/hyperlink" Target="http://www.gov.uk/h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high-speed-two-hs2-l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2019-03-07T10:42:00Z</dcterms:created>
  <dcterms:modified xsi:type="dcterms:W3CDTF">2019-03-07T10:43:00Z</dcterms:modified>
</cp:coreProperties>
</file>