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1F5C" w14:textId="43C602D5" w:rsidR="00A17D4D" w:rsidRPr="00D16043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bookmarkStart w:id="0" w:name="_GoBack"/>
      <w:bookmarkEnd w:id="0"/>
      <w:r w:rsidRPr="00250A41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OXFORDSHIRE COUNTY COUNCIL</w:t>
      </w:r>
    </w:p>
    <w:p w14:paraId="4250E8F5" w14:textId="77777777" w:rsidR="00A17D4D" w:rsidRPr="00250A41" w:rsidRDefault="00A17D4D" w:rsidP="00A17D4D">
      <w:pPr>
        <w:rPr>
          <w:rFonts w:ascii="Arial" w:hAnsi="Arial" w:cs="Arial"/>
          <w:b/>
          <w:bCs/>
          <w:color w:val="222222"/>
          <w:sz w:val="22"/>
          <w:szCs w:val="22"/>
          <w:lang w:val="en-GB"/>
        </w:rPr>
      </w:pPr>
    </w:p>
    <w:p w14:paraId="3505E55B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3E3CB28B" w14:textId="77777777" w:rsidR="0084285B" w:rsidRDefault="00DD0E8E" w:rsidP="00A17D4D">
      <w:pPr>
        <w:rPr>
          <w:rFonts w:ascii="Arial" w:hAnsi="Arial" w:cs="Arial"/>
          <w:b/>
          <w:color w:val="222222"/>
          <w:lang w:val="en-GB"/>
        </w:rPr>
      </w:pPr>
      <w:r w:rsidRPr="00DD0E8E">
        <w:rPr>
          <w:rFonts w:ascii="Arial" w:hAnsi="Arial" w:cs="Arial"/>
          <w:b/>
          <w:color w:val="222222"/>
          <w:lang w:val="en-GB"/>
        </w:rPr>
        <w:t>Education</w:t>
      </w:r>
    </w:p>
    <w:p w14:paraId="399A5A36" w14:textId="77777777" w:rsidR="0084285B" w:rsidRDefault="0084285B" w:rsidP="00A17D4D">
      <w:pPr>
        <w:rPr>
          <w:rFonts w:ascii="Arial" w:hAnsi="Arial" w:cs="Arial"/>
          <w:b/>
          <w:color w:val="222222"/>
          <w:lang w:val="en-GB"/>
        </w:rPr>
      </w:pPr>
    </w:p>
    <w:p w14:paraId="718389AE" w14:textId="0CFE9AEF" w:rsidR="00DD0E8E" w:rsidRDefault="0084285B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775895">
        <w:rPr>
          <w:rFonts w:ascii="Arial" w:hAnsi="Arial" w:cs="Arial"/>
          <w:color w:val="222222"/>
          <w:sz w:val="22"/>
          <w:szCs w:val="22"/>
          <w:lang w:val="en-GB"/>
        </w:rPr>
        <w:t>W</w:t>
      </w:r>
      <w:r w:rsidR="00775895" w:rsidRPr="00775895">
        <w:rPr>
          <w:rFonts w:ascii="Arial" w:hAnsi="Arial" w:cs="Arial"/>
          <w:color w:val="222222"/>
          <w:sz w:val="22"/>
          <w:szCs w:val="22"/>
          <w:lang w:val="en-GB"/>
        </w:rPr>
        <w:t>e</w:t>
      </w:r>
      <w:r w:rsidR="00DD0E8E" w:rsidRPr="00775895">
        <w:rPr>
          <w:rFonts w:ascii="Arial" w:hAnsi="Arial" w:cs="Arial"/>
          <w:color w:val="222222"/>
          <w:sz w:val="22"/>
          <w:szCs w:val="22"/>
          <w:lang w:val="en-GB"/>
        </w:rPr>
        <w:t xml:space="preserve"> </w:t>
      </w:r>
      <w:r w:rsidR="00DD0E8E" w:rsidRPr="00DD0E8E">
        <w:rPr>
          <w:rFonts w:ascii="Arial" w:hAnsi="Arial" w:cs="Arial"/>
          <w:color w:val="222222"/>
          <w:sz w:val="22"/>
          <w:szCs w:val="22"/>
          <w:lang w:val="en-GB"/>
        </w:rPr>
        <w:t>would ask you to prioriti</w:t>
      </w:r>
      <w:r w:rsidR="00DD0E8E">
        <w:rPr>
          <w:rFonts w:ascii="Arial" w:hAnsi="Arial" w:cs="Arial"/>
          <w:color w:val="222222"/>
          <w:sz w:val="22"/>
          <w:szCs w:val="22"/>
          <w:lang w:val="en-GB"/>
        </w:rPr>
        <w:t>se</w:t>
      </w:r>
      <w:r w:rsidR="00DD0E8E">
        <w:rPr>
          <w:rFonts w:ascii="Arial" w:hAnsi="Arial" w:cs="Arial"/>
          <w:b/>
          <w:color w:val="222222"/>
          <w:sz w:val="22"/>
          <w:szCs w:val="22"/>
          <w:lang w:val="en-GB"/>
        </w:rPr>
        <w:t xml:space="preserve"> </w:t>
      </w:r>
      <w:r w:rsidR="00DD0E8E" w:rsidRPr="00DD0E8E">
        <w:rPr>
          <w:rFonts w:ascii="Arial" w:hAnsi="Arial" w:cs="Arial"/>
          <w:color w:val="222222"/>
          <w:sz w:val="22"/>
          <w:szCs w:val="22"/>
          <w:lang w:val="en-GB"/>
        </w:rPr>
        <w:t xml:space="preserve">a </w:t>
      </w:r>
      <w:r w:rsidR="00A17D4D" w:rsidRPr="00DD0E8E">
        <w:rPr>
          <w:rFonts w:ascii="Arial" w:hAnsi="Arial" w:cs="Arial"/>
          <w:color w:val="222222"/>
          <w:sz w:val="22"/>
          <w:szCs w:val="22"/>
          <w:lang w:val="en-GB"/>
        </w:rPr>
        <w:t>c</w:t>
      </w:r>
      <w:r w:rsidR="00A17D4D"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ontribution </w:t>
      </w:r>
      <w:r w:rsidR="00DD0E8E">
        <w:rPr>
          <w:rFonts w:ascii="Arial" w:hAnsi="Arial" w:cs="Arial"/>
          <w:color w:val="222222"/>
          <w:sz w:val="22"/>
          <w:szCs w:val="22"/>
          <w:lang w:val="en-GB"/>
        </w:rPr>
        <w:t xml:space="preserve">for </w:t>
      </w:r>
      <w:r w:rsidR="00DD0E8E" w:rsidRPr="0084285B">
        <w:rPr>
          <w:rFonts w:ascii="Arial" w:hAnsi="Arial" w:cs="Arial"/>
          <w:b/>
          <w:color w:val="222222"/>
          <w:sz w:val="22"/>
          <w:szCs w:val="22"/>
          <w:lang w:val="en-GB"/>
        </w:rPr>
        <w:t>Early Years Education</w:t>
      </w:r>
      <w:r w:rsidR="00DD0E8E">
        <w:rPr>
          <w:rFonts w:ascii="Arial" w:hAnsi="Arial" w:cs="Arial"/>
          <w:color w:val="222222"/>
          <w:sz w:val="22"/>
          <w:szCs w:val="22"/>
          <w:lang w:val="en-GB"/>
        </w:rPr>
        <w:t xml:space="preserve">, namely </w:t>
      </w:r>
      <w:r w:rsidR="00A17D4D"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the </w:t>
      </w:r>
      <w:r w:rsidR="00DD0E8E">
        <w:rPr>
          <w:rFonts w:ascii="Arial" w:hAnsi="Arial" w:cs="Arial"/>
          <w:color w:val="222222"/>
          <w:sz w:val="22"/>
          <w:szCs w:val="22"/>
          <w:lang w:val="en-GB"/>
        </w:rPr>
        <w:t xml:space="preserve">Deddington </w:t>
      </w:r>
      <w:r w:rsidR="00A17D4D"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nursery/PFSU </w:t>
      </w:r>
      <w:r w:rsidR="00DD0E8E">
        <w:rPr>
          <w:rFonts w:ascii="Arial" w:hAnsi="Arial" w:cs="Arial"/>
          <w:color w:val="222222"/>
          <w:sz w:val="22"/>
          <w:szCs w:val="22"/>
          <w:lang w:val="en-GB"/>
        </w:rPr>
        <w:t>which</w:t>
      </w:r>
      <w:r w:rsidR="00BD197C">
        <w:rPr>
          <w:rFonts w:ascii="Arial" w:hAnsi="Arial" w:cs="Arial"/>
          <w:color w:val="222222"/>
          <w:sz w:val="22"/>
          <w:szCs w:val="22"/>
          <w:lang w:val="en-GB"/>
        </w:rPr>
        <w:t xml:space="preserve"> stands directly opposite the proposed development site. I</w:t>
      </w:r>
      <w:r w:rsidR="00A906C5">
        <w:rPr>
          <w:rFonts w:ascii="Arial" w:hAnsi="Arial" w:cs="Arial"/>
          <w:color w:val="222222"/>
          <w:sz w:val="22"/>
          <w:szCs w:val="22"/>
          <w:lang w:val="en-GB"/>
        </w:rPr>
        <w:t>f it is to expand to meet the increasing demand for places –</w:t>
      </w:r>
      <w:r w:rsidR="00B237AC">
        <w:rPr>
          <w:rFonts w:ascii="Arial" w:hAnsi="Arial" w:cs="Arial"/>
          <w:color w:val="222222"/>
          <w:sz w:val="22"/>
          <w:szCs w:val="22"/>
          <w:lang w:val="en-GB"/>
        </w:rPr>
        <w:t xml:space="preserve"> i</w:t>
      </w:r>
      <w:r w:rsidR="00BD197C">
        <w:rPr>
          <w:rFonts w:ascii="Arial" w:hAnsi="Arial" w:cs="Arial"/>
          <w:color w:val="222222"/>
          <w:sz w:val="22"/>
          <w:szCs w:val="22"/>
          <w:lang w:val="en-GB"/>
        </w:rPr>
        <w:t>ncluding</w:t>
      </w:r>
      <w:r w:rsidR="00A906C5">
        <w:rPr>
          <w:rFonts w:ascii="Arial" w:hAnsi="Arial" w:cs="Arial"/>
          <w:color w:val="222222"/>
          <w:sz w:val="22"/>
          <w:szCs w:val="22"/>
          <w:lang w:val="en-GB"/>
        </w:rPr>
        <w:t xml:space="preserve"> from the proposed new estate on the Hempton Road </w:t>
      </w:r>
      <w:r w:rsidR="00BD197C">
        <w:rPr>
          <w:rFonts w:ascii="Arial" w:hAnsi="Arial" w:cs="Arial"/>
          <w:color w:val="222222"/>
          <w:sz w:val="22"/>
          <w:szCs w:val="22"/>
          <w:lang w:val="en-GB"/>
        </w:rPr>
        <w:t>–</w:t>
      </w:r>
      <w:r w:rsidR="00A906C5">
        <w:rPr>
          <w:rFonts w:ascii="Arial" w:hAnsi="Arial" w:cs="Arial"/>
          <w:color w:val="222222"/>
          <w:sz w:val="22"/>
          <w:szCs w:val="22"/>
          <w:lang w:val="en-GB"/>
        </w:rPr>
        <w:t xml:space="preserve"> </w:t>
      </w:r>
      <w:r w:rsidR="00BD197C">
        <w:rPr>
          <w:rFonts w:ascii="Arial" w:hAnsi="Arial" w:cs="Arial"/>
          <w:color w:val="222222"/>
          <w:sz w:val="22"/>
          <w:szCs w:val="22"/>
          <w:lang w:val="en-GB"/>
        </w:rPr>
        <w:t xml:space="preserve">it </w:t>
      </w:r>
      <w:r w:rsidR="00A906C5">
        <w:rPr>
          <w:rFonts w:ascii="Arial" w:hAnsi="Arial" w:cs="Arial"/>
          <w:color w:val="222222"/>
          <w:sz w:val="22"/>
          <w:szCs w:val="22"/>
          <w:lang w:val="en-GB"/>
        </w:rPr>
        <w:t>will be</w:t>
      </w:r>
      <w:r w:rsidR="00DD0E8E">
        <w:rPr>
          <w:rFonts w:ascii="Arial" w:hAnsi="Arial" w:cs="Arial"/>
          <w:color w:val="222222"/>
          <w:sz w:val="22"/>
          <w:szCs w:val="22"/>
          <w:lang w:val="en-GB"/>
        </w:rPr>
        <w:t xml:space="preserve"> in</w:t>
      </w:r>
      <w:r w:rsidR="00A906C5">
        <w:rPr>
          <w:rFonts w:ascii="Arial" w:hAnsi="Arial" w:cs="Arial"/>
          <w:color w:val="222222"/>
          <w:sz w:val="22"/>
          <w:szCs w:val="22"/>
          <w:lang w:val="en-GB"/>
        </w:rPr>
        <w:t xml:space="preserve"> serious need of </w:t>
      </w:r>
      <w:r w:rsidR="00BD197C">
        <w:rPr>
          <w:rFonts w:ascii="Arial" w:hAnsi="Arial" w:cs="Arial"/>
          <w:color w:val="222222"/>
          <w:sz w:val="22"/>
          <w:szCs w:val="22"/>
          <w:lang w:val="en-GB"/>
        </w:rPr>
        <w:t>additional funding</w:t>
      </w:r>
      <w:r w:rsidR="00A906C5">
        <w:rPr>
          <w:rFonts w:ascii="Arial" w:hAnsi="Arial" w:cs="Arial"/>
          <w:color w:val="222222"/>
          <w:sz w:val="22"/>
          <w:szCs w:val="22"/>
          <w:lang w:val="en-GB"/>
        </w:rPr>
        <w:t xml:space="preserve">. </w:t>
      </w:r>
    </w:p>
    <w:p w14:paraId="5E45BDAA" w14:textId="77777777" w:rsidR="00DD0E8E" w:rsidRDefault="00DD0E8E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3489FA80" w14:textId="4159549A" w:rsidR="00A17D4D" w:rsidRPr="00250A41" w:rsidRDefault="00DD0E8E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>
        <w:rPr>
          <w:rFonts w:ascii="Arial" w:hAnsi="Arial" w:cs="Arial"/>
          <w:color w:val="222222"/>
          <w:sz w:val="22"/>
          <w:szCs w:val="22"/>
          <w:lang w:val="en-GB"/>
        </w:rPr>
        <w:t xml:space="preserve">The OCC school officers kindly attached S106 requests for a substantial sum for the nursery/PFSU in connection with two </w:t>
      </w:r>
      <w:r w:rsidR="000D3DE7">
        <w:rPr>
          <w:rFonts w:ascii="Arial" w:hAnsi="Arial" w:cs="Arial"/>
          <w:color w:val="222222"/>
          <w:sz w:val="22"/>
          <w:szCs w:val="22"/>
          <w:lang w:val="en-GB"/>
        </w:rPr>
        <w:t xml:space="preserve">more recent </w:t>
      </w:r>
      <w:r>
        <w:rPr>
          <w:rFonts w:ascii="Arial" w:hAnsi="Arial" w:cs="Arial"/>
          <w:color w:val="222222"/>
          <w:sz w:val="22"/>
          <w:szCs w:val="22"/>
          <w:lang w:val="en-GB"/>
        </w:rPr>
        <w:t xml:space="preserve">planning applications for the David Wilson Homes estate in Deddington. In the event both applications were rejected and an earlier application, </w:t>
      </w:r>
      <w:r w:rsidR="000D3DE7">
        <w:rPr>
          <w:rFonts w:ascii="Arial" w:hAnsi="Arial" w:cs="Arial"/>
          <w:color w:val="222222"/>
          <w:sz w:val="22"/>
          <w:szCs w:val="22"/>
          <w:lang w:val="en-GB"/>
        </w:rPr>
        <w:t>granted</w:t>
      </w:r>
      <w:r>
        <w:rPr>
          <w:rFonts w:ascii="Arial" w:hAnsi="Arial" w:cs="Arial"/>
          <w:color w:val="222222"/>
          <w:sz w:val="22"/>
          <w:szCs w:val="22"/>
          <w:lang w:val="en-GB"/>
        </w:rPr>
        <w:t xml:space="preserve"> on appeal in 2013, was the one that was built. Under the 2013 Deed of Covenant no education facility in Deddington received a contribution</w:t>
      </w:r>
      <w:r w:rsidR="00BD197C">
        <w:rPr>
          <w:rFonts w:ascii="Arial" w:hAnsi="Arial" w:cs="Arial"/>
          <w:color w:val="222222"/>
          <w:sz w:val="22"/>
          <w:szCs w:val="22"/>
          <w:lang w:val="en-GB"/>
        </w:rPr>
        <w:t>, instead the money wen</w:t>
      </w:r>
      <w:r w:rsidR="00B237AC">
        <w:rPr>
          <w:rFonts w:ascii="Arial" w:hAnsi="Arial" w:cs="Arial"/>
          <w:color w:val="222222"/>
          <w:sz w:val="22"/>
          <w:szCs w:val="22"/>
          <w:lang w:val="en-GB"/>
        </w:rPr>
        <w:t>t to an Adderbury primary school</w:t>
      </w:r>
      <w:r>
        <w:rPr>
          <w:rFonts w:ascii="Arial" w:hAnsi="Arial" w:cs="Arial"/>
          <w:color w:val="222222"/>
          <w:sz w:val="22"/>
          <w:szCs w:val="22"/>
          <w:lang w:val="en-GB"/>
        </w:rPr>
        <w:t xml:space="preserve">. </w:t>
      </w:r>
    </w:p>
    <w:p w14:paraId="2C5BCEE0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591C4110" w14:textId="77777777" w:rsidR="00A17D4D" w:rsidRPr="00DD0E8E" w:rsidRDefault="00A17D4D" w:rsidP="00A17D4D">
      <w:pPr>
        <w:rPr>
          <w:rFonts w:ascii="Arial" w:hAnsi="Arial" w:cs="Arial"/>
          <w:color w:val="222222"/>
          <w:lang w:val="en-GB"/>
        </w:rPr>
      </w:pPr>
      <w:r w:rsidRPr="00DD0E8E">
        <w:rPr>
          <w:rFonts w:ascii="Arial" w:hAnsi="Arial" w:cs="Arial"/>
          <w:b/>
          <w:bCs/>
          <w:color w:val="222222"/>
          <w:lang w:val="en-GB"/>
        </w:rPr>
        <w:t>General Contribution</w:t>
      </w:r>
    </w:p>
    <w:p w14:paraId="2BF8ECEA" w14:textId="45205350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Deddington Library</w:t>
      </w:r>
      <w:r w:rsidR="0084285B">
        <w:rPr>
          <w:rFonts w:ascii="Arial" w:hAnsi="Arial" w:cs="Arial"/>
          <w:color w:val="222222"/>
          <w:sz w:val="22"/>
          <w:szCs w:val="22"/>
          <w:lang w:val="en-GB"/>
        </w:rPr>
        <w:t xml:space="preserve">: we would request a contribution 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for new books and improved facilities</w:t>
      </w:r>
      <w:r w:rsidR="0084285B">
        <w:rPr>
          <w:rFonts w:ascii="Arial" w:hAnsi="Arial" w:cs="Arial"/>
          <w:color w:val="222222"/>
          <w:sz w:val="22"/>
          <w:szCs w:val="22"/>
          <w:lang w:val="en-GB"/>
        </w:rPr>
        <w:t xml:space="preserve"> in a library that is offering ever wider services to the community</w:t>
      </w:r>
      <w:r w:rsidR="00775895">
        <w:rPr>
          <w:rFonts w:ascii="Arial" w:hAnsi="Arial" w:cs="Arial"/>
          <w:color w:val="222222"/>
          <w:sz w:val="22"/>
          <w:szCs w:val="22"/>
          <w:lang w:val="en-GB"/>
        </w:rPr>
        <w:t>, partly thanks to volunteers,</w:t>
      </w:r>
      <w:r w:rsidR="0084285B">
        <w:rPr>
          <w:rFonts w:ascii="Arial" w:hAnsi="Arial" w:cs="Arial"/>
          <w:color w:val="222222"/>
          <w:sz w:val="22"/>
          <w:szCs w:val="22"/>
          <w:lang w:val="en-GB"/>
        </w:rPr>
        <w:t xml:space="preserve"> despite a loss of funding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.</w:t>
      </w:r>
      <w:r w:rsidR="00BD197C">
        <w:rPr>
          <w:rFonts w:ascii="Arial" w:hAnsi="Arial" w:cs="Arial"/>
          <w:color w:val="222222"/>
          <w:sz w:val="22"/>
          <w:szCs w:val="22"/>
          <w:lang w:val="en-GB"/>
        </w:rPr>
        <w:t xml:space="preserve"> The library will accommodate additional members from the proposed estate.</w:t>
      </w:r>
    </w:p>
    <w:p w14:paraId="07A58848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7469D944" w14:textId="39E2B7E4" w:rsidR="00A17D4D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Day care</w:t>
      </w:r>
      <w:r w:rsidR="0084285B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: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  <w:r w:rsidR="0084285B">
        <w:rPr>
          <w:rFonts w:ascii="Arial" w:hAnsi="Arial" w:cs="Arial"/>
          <w:color w:val="222222"/>
          <w:sz w:val="22"/>
          <w:szCs w:val="22"/>
          <w:lang w:val="en-GB"/>
        </w:rPr>
        <w:t xml:space="preserve">we request a contribution 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for the Deddington Day Centre (Thursday Club)</w:t>
      </w:r>
      <w:r w:rsidR="0084285B">
        <w:rPr>
          <w:rFonts w:ascii="Arial" w:hAnsi="Arial" w:cs="Arial"/>
          <w:color w:val="222222"/>
          <w:sz w:val="22"/>
          <w:szCs w:val="22"/>
          <w:lang w:val="en-GB"/>
        </w:rPr>
        <w:t xml:space="preserve"> which holds a lunch and provides entertainment and transport every week for the elderly at the Windmill Centre. Clients come from Deddington and the surrounding area. Currently the club has a waiting list. With additional funding for expande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d facilities </w:t>
      </w:r>
      <w:r w:rsidR="0084285B">
        <w:rPr>
          <w:rFonts w:ascii="Arial" w:hAnsi="Arial" w:cs="Arial"/>
          <w:color w:val="222222"/>
          <w:sz w:val="22"/>
          <w:szCs w:val="22"/>
          <w:lang w:val="en-GB"/>
        </w:rPr>
        <w:t>they could accommodate more people – including elderly from the new estate which is very close to the Windmill Centre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.</w:t>
      </w:r>
    </w:p>
    <w:p w14:paraId="1BC0FEDD" w14:textId="77777777" w:rsidR="0084285B" w:rsidRPr="00250A41" w:rsidRDefault="0084285B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55FE332F" w14:textId="77777777" w:rsidR="0084285B" w:rsidRPr="00D2303A" w:rsidRDefault="00A17D4D" w:rsidP="00A17D4D">
      <w:pPr>
        <w:rPr>
          <w:rFonts w:ascii="Arial" w:hAnsi="Arial" w:cs="Arial"/>
          <w:b/>
          <w:bCs/>
          <w:color w:val="222222"/>
          <w:lang w:val="en-GB"/>
        </w:rPr>
      </w:pPr>
      <w:r w:rsidRPr="00D2303A">
        <w:rPr>
          <w:rFonts w:ascii="Arial" w:hAnsi="Arial" w:cs="Arial"/>
          <w:b/>
          <w:bCs/>
          <w:color w:val="222222"/>
          <w:lang w:val="en-GB"/>
        </w:rPr>
        <w:t>Transport</w:t>
      </w:r>
    </w:p>
    <w:p w14:paraId="13FE762E" w14:textId="77777777" w:rsidR="00775895" w:rsidRDefault="00775895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775895">
        <w:rPr>
          <w:rFonts w:ascii="Arial" w:hAnsi="Arial" w:cs="Arial"/>
          <w:bCs/>
          <w:color w:val="222222"/>
          <w:sz w:val="22"/>
          <w:szCs w:val="22"/>
          <w:lang w:val="en-GB"/>
        </w:rPr>
        <w:t>We request</w:t>
      </w:r>
      <w:r w:rsidR="00A17D4D" w:rsidRPr="00775895">
        <w:rPr>
          <w:rFonts w:ascii="Arial" w:hAnsi="Arial" w:cs="Arial"/>
          <w:bCs/>
          <w:color w:val="222222"/>
          <w:sz w:val="22"/>
          <w:szCs w:val="22"/>
          <w:lang w:val="en-GB"/>
        </w:rPr>
        <w:t> </w:t>
      </w:r>
      <w:r>
        <w:rPr>
          <w:rFonts w:ascii="Arial" w:hAnsi="Arial" w:cs="Arial"/>
          <w:bCs/>
          <w:color w:val="222222"/>
          <w:sz w:val="22"/>
          <w:szCs w:val="22"/>
          <w:lang w:val="en-GB"/>
        </w:rPr>
        <w:t xml:space="preserve">an S106 </w:t>
      </w:r>
      <w:r w:rsidR="00A17D4D" w:rsidRPr="00250A41">
        <w:rPr>
          <w:rFonts w:ascii="Arial" w:hAnsi="Arial" w:cs="Arial"/>
          <w:color w:val="222222"/>
          <w:sz w:val="22"/>
          <w:szCs w:val="22"/>
          <w:lang w:val="en-GB"/>
        </w:rPr>
        <w:t>contribution to the S4 bus service</w:t>
      </w:r>
      <w:r>
        <w:rPr>
          <w:rFonts w:ascii="Arial" w:hAnsi="Arial" w:cs="Arial"/>
          <w:color w:val="222222"/>
          <w:sz w:val="22"/>
          <w:szCs w:val="22"/>
          <w:lang w:val="en-GB"/>
        </w:rPr>
        <w:t>.</w:t>
      </w:r>
    </w:p>
    <w:p w14:paraId="24088FF7" w14:textId="77777777" w:rsidR="00D2303A" w:rsidRDefault="00775895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>
        <w:rPr>
          <w:rFonts w:ascii="Arial" w:hAnsi="Arial" w:cs="Arial"/>
          <w:color w:val="222222"/>
          <w:sz w:val="22"/>
          <w:szCs w:val="22"/>
          <w:lang w:val="en-GB"/>
        </w:rPr>
        <w:t>A</w:t>
      </w:r>
      <w:r w:rsidR="00A17D4D"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nd </w:t>
      </w:r>
      <w:r>
        <w:rPr>
          <w:rFonts w:ascii="Arial" w:hAnsi="Arial" w:cs="Arial"/>
          <w:color w:val="222222"/>
          <w:sz w:val="22"/>
          <w:szCs w:val="22"/>
          <w:lang w:val="en-GB"/>
        </w:rPr>
        <w:t xml:space="preserve">also </w:t>
      </w:r>
      <w:r w:rsidR="00D2303A">
        <w:rPr>
          <w:rFonts w:ascii="Arial" w:hAnsi="Arial" w:cs="Arial"/>
          <w:color w:val="222222"/>
          <w:sz w:val="22"/>
          <w:szCs w:val="22"/>
          <w:lang w:val="en-GB"/>
        </w:rPr>
        <w:t>we would request support in establishing an</w:t>
      </w:r>
      <w:r w:rsidR="00A17D4D"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 electric car charging </w:t>
      </w:r>
      <w:r w:rsidR="00D2303A">
        <w:rPr>
          <w:rFonts w:ascii="Arial" w:hAnsi="Arial" w:cs="Arial"/>
          <w:color w:val="222222"/>
          <w:sz w:val="22"/>
          <w:szCs w:val="22"/>
          <w:lang w:val="en-GB"/>
        </w:rPr>
        <w:t>point at or alongside the new estate, and ideally in the Market Place as well.</w:t>
      </w:r>
    </w:p>
    <w:p w14:paraId="7787B49E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2C2912F3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3EC8D05D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38EE62B1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2C4CF126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1ECC1845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16CBE443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2700A5F9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5EEC0DCF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20DA9B90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7D8EA339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6418BF96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247ABD54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13BDFF35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7AF456DD" w14:textId="77777777" w:rsidR="00D2303A" w:rsidRDefault="00D2303A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1E6773FB" w14:textId="77777777" w:rsidR="00D16043" w:rsidRDefault="00D16043" w:rsidP="00A17D4D">
      <w:pPr>
        <w:rPr>
          <w:rFonts w:ascii="Arial" w:hAnsi="Arial" w:cs="Arial"/>
          <w:b/>
          <w:bCs/>
          <w:color w:val="222222"/>
          <w:sz w:val="22"/>
          <w:szCs w:val="22"/>
          <w:lang w:val="en-GB"/>
        </w:rPr>
      </w:pPr>
    </w:p>
    <w:p w14:paraId="01D92C6B" w14:textId="77777777" w:rsidR="00D16043" w:rsidRDefault="00D16043" w:rsidP="00A17D4D">
      <w:pPr>
        <w:rPr>
          <w:rFonts w:ascii="Arial" w:hAnsi="Arial" w:cs="Arial"/>
          <w:b/>
          <w:bCs/>
          <w:color w:val="222222"/>
          <w:sz w:val="22"/>
          <w:szCs w:val="22"/>
          <w:lang w:val="en-GB"/>
        </w:rPr>
      </w:pPr>
    </w:p>
    <w:p w14:paraId="0389BC3F" w14:textId="77777777" w:rsidR="00D16043" w:rsidRDefault="00D16043" w:rsidP="00A17D4D">
      <w:pPr>
        <w:rPr>
          <w:rFonts w:ascii="Arial" w:hAnsi="Arial" w:cs="Arial"/>
          <w:b/>
          <w:bCs/>
          <w:color w:val="222222"/>
          <w:sz w:val="22"/>
          <w:szCs w:val="22"/>
          <w:lang w:val="en-GB"/>
        </w:rPr>
      </w:pPr>
    </w:p>
    <w:p w14:paraId="56077948" w14:textId="77777777" w:rsidR="00D16043" w:rsidRDefault="00D16043" w:rsidP="00A17D4D">
      <w:pPr>
        <w:rPr>
          <w:rFonts w:ascii="Arial" w:hAnsi="Arial" w:cs="Arial"/>
          <w:b/>
          <w:bCs/>
          <w:color w:val="222222"/>
          <w:sz w:val="22"/>
          <w:szCs w:val="22"/>
          <w:lang w:val="en-GB"/>
        </w:rPr>
      </w:pPr>
    </w:p>
    <w:p w14:paraId="62690BE7" w14:textId="1E858A55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lastRenderedPageBreak/>
        <w:t>CHERWELL DISTRICT COUNCIL</w:t>
      </w:r>
    </w:p>
    <w:p w14:paraId="72FA7C39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0E7C98B6" w14:textId="77777777" w:rsidR="00FF5683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Windmill Community Centre: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  <w:r w:rsidR="00D2303A">
        <w:rPr>
          <w:rFonts w:ascii="Arial" w:hAnsi="Arial" w:cs="Arial"/>
          <w:color w:val="222222"/>
          <w:sz w:val="22"/>
          <w:szCs w:val="22"/>
          <w:lang w:val="en-GB"/>
        </w:rPr>
        <w:t xml:space="preserve">We request that there should be a generous S106 contribution for the 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Community Centre</w:t>
      </w:r>
      <w:r w:rsidR="00D2303A">
        <w:rPr>
          <w:rFonts w:ascii="Arial" w:hAnsi="Arial" w:cs="Arial"/>
          <w:color w:val="222222"/>
          <w:sz w:val="22"/>
          <w:szCs w:val="22"/>
          <w:lang w:val="en-GB"/>
        </w:rPr>
        <w:t xml:space="preserve">. The centre is very close to the new estate – much closer than the village centre. There are 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>currently refurbishments under way, but the plan is to extend the centre to make more room for social activities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 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 xml:space="preserve">and to 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accommodate the additional residents nearby.</w:t>
      </w:r>
    </w:p>
    <w:p w14:paraId="5CFB3749" w14:textId="77777777" w:rsidR="00FF5683" w:rsidRDefault="00FF5683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2C84DC10" w14:textId="51155174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  <w:r w:rsidRPr="00250A41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Play areas: </w:t>
      </w:r>
      <w:r w:rsidR="00FF5683">
        <w:rPr>
          <w:rFonts w:ascii="Arial" w:hAnsi="Arial" w:cs="Arial"/>
          <w:bCs/>
          <w:color w:val="222222"/>
          <w:sz w:val="22"/>
          <w:szCs w:val="22"/>
          <w:lang w:val="en-GB"/>
        </w:rPr>
        <w:t>Rather than a small new play area on site, w</w:t>
      </w:r>
      <w:r w:rsidR="00FF5683" w:rsidRPr="00FF5683">
        <w:rPr>
          <w:rFonts w:ascii="Arial" w:hAnsi="Arial" w:cs="Arial"/>
          <w:bCs/>
          <w:color w:val="222222"/>
          <w:sz w:val="22"/>
          <w:szCs w:val="22"/>
          <w:lang w:val="en-GB"/>
        </w:rPr>
        <w:t>e suggest</w:t>
      </w:r>
      <w:r w:rsidR="00FF5683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 xml:space="preserve"> a 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>c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ontribution to expand and improve the Wimborn Close play area which is </w:t>
      </w:r>
      <w:r w:rsidR="002833B2">
        <w:rPr>
          <w:rFonts w:ascii="Arial" w:hAnsi="Arial" w:cs="Arial"/>
          <w:color w:val="222222"/>
          <w:sz w:val="22"/>
          <w:szCs w:val="22"/>
          <w:lang w:val="en-GB"/>
        </w:rPr>
        <w:t>about 10 to 15 yards north east of the area set aside as public space and a LAP in the Hempton Road planning application. Plus a contribution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 towards the new play area </w:t>
      </w:r>
      <w:r w:rsidR="00990903">
        <w:rPr>
          <w:rFonts w:ascii="Arial" w:hAnsi="Arial" w:cs="Arial"/>
          <w:color w:val="222222"/>
          <w:sz w:val="22"/>
          <w:szCs w:val="22"/>
          <w:lang w:val="en-GB"/>
        </w:rPr>
        <w:t>for older children soon to be under construction at the Windmill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.</w:t>
      </w:r>
    </w:p>
    <w:p w14:paraId="7FFB24E8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60C3C2FA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Sports field: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>  The parish council would like a c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ontribution to improve the existing sports fields at the Windmill, or </w:t>
      </w:r>
      <w:r w:rsidR="000D3DE7">
        <w:rPr>
          <w:rFonts w:ascii="Arial" w:hAnsi="Arial" w:cs="Arial"/>
          <w:color w:val="222222"/>
          <w:sz w:val="22"/>
          <w:szCs w:val="22"/>
          <w:lang w:val="en-GB"/>
        </w:rPr>
        <w:t xml:space="preserve">to 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>renovate the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 changing rooms at the Windmill - or ask for a gift of a piece of land to the north of the development site which could be made into a junior football pitch. </w:t>
      </w:r>
    </w:p>
    <w:p w14:paraId="511BE3D6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46C76BD4" w14:textId="2DC74579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 </w:t>
      </w:r>
    </w:p>
    <w:p w14:paraId="6B807D07" w14:textId="77777777" w:rsidR="00A17D4D" w:rsidRPr="00FF5683" w:rsidRDefault="00A17D4D" w:rsidP="00A17D4D">
      <w:pPr>
        <w:rPr>
          <w:rFonts w:ascii="Arial" w:hAnsi="Arial" w:cs="Arial"/>
          <w:color w:val="222222"/>
          <w:lang w:val="en-GB"/>
        </w:rPr>
      </w:pPr>
      <w:r w:rsidRPr="00FF5683">
        <w:rPr>
          <w:rFonts w:ascii="Arial" w:hAnsi="Arial" w:cs="Arial"/>
          <w:b/>
          <w:bCs/>
          <w:color w:val="222222"/>
          <w:lang w:val="en-GB"/>
        </w:rPr>
        <w:t>Conditions</w:t>
      </w:r>
    </w:p>
    <w:p w14:paraId="3B496DA7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0B00801B" w14:textId="51697CAE" w:rsidR="00A17D4D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Highways: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  <w:r w:rsidR="00775895">
        <w:rPr>
          <w:rFonts w:ascii="Arial" w:hAnsi="Arial" w:cs="Arial"/>
          <w:color w:val="222222"/>
          <w:sz w:val="22"/>
          <w:szCs w:val="22"/>
          <w:lang w:val="en-GB"/>
        </w:rPr>
        <w:t>We would request that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 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>traffic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 calming measure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>s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 on the Hempton Road</w:t>
      </w:r>
      <w:r w:rsidR="00775895">
        <w:rPr>
          <w:rFonts w:ascii="Arial" w:hAnsi="Arial" w:cs="Arial"/>
          <w:color w:val="222222"/>
          <w:sz w:val="22"/>
          <w:szCs w:val="22"/>
          <w:lang w:val="en-GB"/>
        </w:rPr>
        <w:t xml:space="preserve"> 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 xml:space="preserve">close to the development site </w:t>
      </w:r>
      <w:r w:rsidR="00775895">
        <w:rPr>
          <w:rFonts w:ascii="Arial" w:hAnsi="Arial" w:cs="Arial"/>
          <w:color w:val="222222"/>
          <w:sz w:val="22"/>
          <w:szCs w:val="22"/>
          <w:lang w:val="en-GB"/>
        </w:rPr>
        <w:t>be a condition of planning permission being granted</w:t>
      </w:r>
      <w:r w:rsidR="002716DE">
        <w:rPr>
          <w:rFonts w:ascii="Arial" w:hAnsi="Arial" w:cs="Arial"/>
          <w:color w:val="222222"/>
          <w:sz w:val="22"/>
          <w:szCs w:val="22"/>
          <w:lang w:val="en-GB"/>
        </w:rPr>
        <w:t xml:space="preserve"> including moving the 30mph limit westwards, a village gates feature and a vehicle activated sign</w:t>
      </w:r>
      <w:r w:rsidR="00775895">
        <w:rPr>
          <w:rFonts w:ascii="Arial" w:hAnsi="Arial" w:cs="Arial"/>
          <w:color w:val="222222"/>
          <w:sz w:val="22"/>
          <w:szCs w:val="22"/>
          <w:lang w:val="en-GB"/>
        </w:rPr>
        <w:t>.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 xml:space="preserve"> The site is notorious for drivers speeding into and out of the village. </w:t>
      </w:r>
    </w:p>
    <w:p w14:paraId="2D3F3685" w14:textId="77777777" w:rsidR="00FF5683" w:rsidRPr="00250A41" w:rsidRDefault="00FF5683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</w:p>
    <w:p w14:paraId="6D1B5452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Provision of fibre optic cable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: so the new residents should have superfast internet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 xml:space="preserve"> as the rest of the parish has</w:t>
      </w:r>
    </w:p>
    <w:p w14:paraId="4C7EBCFB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3524D84E" w14:textId="176B52ED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Affordable housing: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 Developers are obliged to provide 35% of the dwellings on a housing estate (over 11 houses) as affordable housing. This might work out at 7 </w:t>
      </w:r>
      <w:r w:rsidR="002833B2">
        <w:rPr>
          <w:rFonts w:ascii="Arial" w:hAnsi="Arial" w:cs="Arial"/>
          <w:color w:val="222222"/>
          <w:sz w:val="22"/>
          <w:szCs w:val="22"/>
          <w:lang w:val="en-GB"/>
        </w:rPr>
        <w:t xml:space="preserve">or 8 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on the new site of which 5 or more would be affordable rented property. We 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>would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 xml:space="preserve"> ask that at least half of these should be one-bedroomed dwellings. Research by the Neighbourhood Plan housing group revealed that the biggest demand from Deddington people (and across the district) was for one-bedroomed </w:t>
      </w:r>
      <w:r w:rsidR="00FF5683">
        <w:rPr>
          <w:rFonts w:ascii="Arial" w:hAnsi="Arial" w:cs="Arial"/>
          <w:color w:val="222222"/>
          <w:sz w:val="22"/>
          <w:szCs w:val="22"/>
          <w:lang w:val="en-GB"/>
        </w:rPr>
        <w:t xml:space="preserve">affordable </w:t>
      </w:r>
      <w:r w:rsidRPr="00250A41">
        <w:rPr>
          <w:rFonts w:ascii="Arial" w:hAnsi="Arial" w:cs="Arial"/>
          <w:color w:val="222222"/>
          <w:sz w:val="22"/>
          <w:szCs w:val="22"/>
          <w:lang w:val="en-GB"/>
        </w:rPr>
        <w:t>homes and this demand was almost certainly not entirely met on the DWH estate.</w:t>
      </w:r>
    </w:p>
    <w:p w14:paraId="618AEA1F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29449389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46DCB44E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1BFDDD65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752322FC" w14:textId="77777777" w:rsidR="00A17D4D" w:rsidRPr="00250A41" w:rsidRDefault="00A17D4D" w:rsidP="00A17D4D">
      <w:pPr>
        <w:rPr>
          <w:rFonts w:ascii="Arial" w:hAnsi="Arial" w:cs="Arial"/>
          <w:color w:val="222222"/>
          <w:sz w:val="22"/>
          <w:szCs w:val="22"/>
          <w:lang w:val="en-GB"/>
        </w:rPr>
      </w:pPr>
      <w:r w:rsidRPr="00250A41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60021FB2" w14:textId="77777777" w:rsidR="00A17D4D" w:rsidRPr="00250A41" w:rsidRDefault="00A17D4D" w:rsidP="00A17D4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250A41">
        <w:rPr>
          <w:rFonts w:ascii="Arial" w:eastAsia="Times New Roman" w:hAnsi="Arial" w:cs="Arial"/>
          <w:color w:val="222222"/>
          <w:sz w:val="22"/>
          <w:szCs w:val="22"/>
          <w:lang w:val="en-GB"/>
        </w:rPr>
        <w:t>...</w:t>
      </w:r>
      <w:r w:rsidRPr="00250A41">
        <w:rPr>
          <w:rFonts w:ascii="Arial" w:eastAsia="Times New Roman" w:hAnsi="Arial" w:cs="Arial"/>
          <w:color w:val="222222"/>
          <w:sz w:val="22"/>
          <w:szCs w:val="22"/>
          <w:lang w:val="en-GB"/>
        </w:rPr>
        <w:br/>
      </w:r>
      <w:r w:rsidRPr="00250A41">
        <w:rPr>
          <w:rFonts w:ascii="Arial" w:eastAsia="Times New Roman" w:hAnsi="Arial" w:cs="Arial"/>
          <w:color w:val="222222"/>
          <w:sz w:val="22"/>
          <w:szCs w:val="22"/>
          <w:lang w:val="en-GB"/>
        </w:rPr>
        <w:br/>
      </w:r>
    </w:p>
    <w:p w14:paraId="4C86DD22" w14:textId="77777777" w:rsidR="00BE77A0" w:rsidRPr="00250A41" w:rsidRDefault="00BE77A0">
      <w:pPr>
        <w:rPr>
          <w:rFonts w:ascii="Arial" w:hAnsi="Arial" w:cs="Arial"/>
          <w:sz w:val="22"/>
          <w:szCs w:val="22"/>
        </w:rPr>
      </w:pPr>
    </w:p>
    <w:sectPr w:rsidR="00BE77A0" w:rsidRPr="00250A41" w:rsidSect="00127D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4D"/>
    <w:rsid w:val="000D3DE7"/>
    <w:rsid w:val="00127DF8"/>
    <w:rsid w:val="00250A41"/>
    <w:rsid w:val="002716DE"/>
    <w:rsid w:val="002833B2"/>
    <w:rsid w:val="002D02E3"/>
    <w:rsid w:val="00464726"/>
    <w:rsid w:val="00775895"/>
    <w:rsid w:val="0084285B"/>
    <w:rsid w:val="00990903"/>
    <w:rsid w:val="00A17D4D"/>
    <w:rsid w:val="00A906C5"/>
    <w:rsid w:val="00B237AC"/>
    <w:rsid w:val="00BD197C"/>
    <w:rsid w:val="00BE77A0"/>
    <w:rsid w:val="00D16043"/>
    <w:rsid w:val="00D2303A"/>
    <w:rsid w:val="00DD0E8E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C5F84"/>
  <w14:defaultImageDpi w14:val="300"/>
  <w15:docId w15:val="{7FA4C766-F6AB-4C2F-A780-F74340FA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7D4D"/>
  </w:style>
  <w:style w:type="character" w:styleId="Hyperlink">
    <w:name w:val="Hyperlink"/>
    <w:basedOn w:val="DefaultParagraphFont"/>
    <w:uiPriority w:val="99"/>
    <w:semiHidden/>
    <w:unhideWhenUsed/>
    <w:rsid w:val="00A17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Lorraine Watling</cp:lastModifiedBy>
  <cp:revision>2</cp:revision>
  <dcterms:created xsi:type="dcterms:W3CDTF">2019-01-07T10:04:00Z</dcterms:created>
  <dcterms:modified xsi:type="dcterms:W3CDTF">2019-01-07T10:04:00Z</dcterms:modified>
</cp:coreProperties>
</file>