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F8" w:rsidRDefault="002069F8" w:rsidP="002069F8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James Kirkham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24 January 2019 10:30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FW: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18-02147-OUT </w:t>
      </w:r>
      <w:bookmarkEnd w:id="0"/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Hempton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Road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Deddington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- OCC Drainage comments</w:t>
      </w:r>
    </w:p>
    <w:p w:rsidR="002069F8" w:rsidRDefault="002069F8" w:rsidP="002069F8"/>
    <w:p w:rsidR="002069F8" w:rsidRDefault="002069F8" w:rsidP="002069F8">
      <w:pPr>
        <w:rPr>
          <w:color w:val="1F497D"/>
          <w:lang w:eastAsia="en-GB"/>
        </w:rPr>
      </w:pPr>
      <w:r>
        <w:rPr>
          <w:color w:val="1F497D"/>
        </w:rPr>
        <w:t xml:space="preserve">For </w:t>
      </w:r>
      <w:proofErr w:type="spellStart"/>
      <w:r>
        <w:rPr>
          <w:color w:val="1F497D"/>
        </w:rPr>
        <w:t>iclipse</w:t>
      </w:r>
      <w:proofErr w:type="spellEnd"/>
      <w:r>
        <w:rPr>
          <w:color w:val="1F497D"/>
        </w:rPr>
        <w:t xml:space="preserve"> and uniform please</w:t>
      </w:r>
    </w:p>
    <w:p w:rsidR="002069F8" w:rsidRDefault="002069F8" w:rsidP="002069F8">
      <w:pPr>
        <w:rPr>
          <w:color w:val="1F497D"/>
        </w:rPr>
      </w:pPr>
    </w:p>
    <w:p w:rsidR="002069F8" w:rsidRDefault="002069F8" w:rsidP="002069F8">
      <w:pPr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Plater, Roger - Communities [mailto:Roger.Plater@Oxfordshire.gov.uk]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24 January 2019 09:58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James Kirkham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18-02147-OUT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Hempton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Deddington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- OCC Drainage comments</w:t>
      </w:r>
    </w:p>
    <w:p w:rsidR="002069F8" w:rsidRDefault="002069F8" w:rsidP="002069F8"/>
    <w:p w:rsidR="002069F8" w:rsidRDefault="002069F8" w:rsidP="00206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James,</w:t>
      </w:r>
    </w:p>
    <w:p w:rsidR="002069F8" w:rsidRDefault="002069F8" w:rsidP="002069F8">
      <w:pPr>
        <w:rPr>
          <w:rFonts w:ascii="Arial" w:hAnsi="Arial" w:cs="Arial"/>
          <w:sz w:val="24"/>
          <w:szCs w:val="24"/>
        </w:rPr>
      </w:pPr>
    </w:p>
    <w:p w:rsidR="002069F8" w:rsidRDefault="002069F8" w:rsidP="00206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OCC Drainage Engineer has reviewed the application, and has the following observations:</w:t>
      </w:r>
    </w:p>
    <w:p w:rsidR="002069F8" w:rsidRDefault="002069F8" w:rsidP="002069F8">
      <w:pPr>
        <w:rPr>
          <w:rFonts w:ascii="Arial" w:hAnsi="Arial" w:cs="Arial"/>
          <w:sz w:val="24"/>
          <w:szCs w:val="24"/>
        </w:rPr>
      </w:pPr>
    </w:p>
    <w:p w:rsidR="002069F8" w:rsidRDefault="002069F8" w:rsidP="00206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 noticed that there is potential contamination on the </w:t>
      </w:r>
      <w:proofErr w:type="spellStart"/>
      <w:r>
        <w:rPr>
          <w:rFonts w:ascii="Arial" w:hAnsi="Arial" w:cs="Arial"/>
          <w:sz w:val="24"/>
          <w:szCs w:val="24"/>
        </w:rPr>
        <w:t>Deddington</w:t>
      </w:r>
      <w:proofErr w:type="spellEnd"/>
      <w:r>
        <w:rPr>
          <w:rFonts w:ascii="Arial" w:hAnsi="Arial" w:cs="Arial"/>
          <w:sz w:val="24"/>
          <w:szCs w:val="24"/>
        </w:rPr>
        <w:t xml:space="preserve"> site which may affect the use of soakaways. I have now been able to check the Thames Water plans and there doesn’t seem to be a public surface water sewer but the neighbouring sites private drainage is shown on their </w:t>
      </w:r>
      <w:proofErr w:type="gramStart"/>
      <w:r>
        <w:rPr>
          <w:rFonts w:ascii="Arial" w:hAnsi="Arial" w:cs="Arial"/>
          <w:sz w:val="24"/>
          <w:szCs w:val="24"/>
        </w:rPr>
        <w:t>plans which suggests</w:t>
      </w:r>
      <w:proofErr w:type="gramEnd"/>
      <w:r>
        <w:rPr>
          <w:rFonts w:ascii="Arial" w:hAnsi="Arial" w:cs="Arial"/>
          <w:sz w:val="24"/>
          <w:szCs w:val="24"/>
        </w:rPr>
        <w:t xml:space="preserve"> it discharges to soakaways. Therefore it may be wise for them to investigate the contamination at the earliest opportunity as this may have implications on the drainage solution.”</w:t>
      </w:r>
    </w:p>
    <w:p w:rsidR="002069F8" w:rsidRDefault="002069F8" w:rsidP="002069F8">
      <w:pPr>
        <w:rPr>
          <w:rFonts w:ascii="Arial" w:hAnsi="Arial" w:cs="Arial"/>
          <w:sz w:val="24"/>
          <w:szCs w:val="24"/>
        </w:rPr>
      </w:pPr>
    </w:p>
    <w:p w:rsidR="002069F8" w:rsidRDefault="002069F8" w:rsidP="00206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standard drainage condition is still requested.</w:t>
      </w:r>
    </w:p>
    <w:p w:rsidR="002069F8" w:rsidRDefault="002069F8" w:rsidP="002069F8">
      <w:pPr>
        <w:rPr>
          <w:rFonts w:ascii="Arial" w:hAnsi="Arial" w:cs="Arial"/>
          <w:sz w:val="24"/>
          <w:szCs w:val="24"/>
        </w:rPr>
      </w:pPr>
    </w:p>
    <w:p w:rsidR="002069F8" w:rsidRDefault="002069F8" w:rsidP="002069F8">
      <w:pPr>
        <w:rPr>
          <w:rFonts w:ascii="Arial" w:hAnsi="Arial" w:cs="Arial"/>
          <w:sz w:val="24"/>
          <w:szCs w:val="24"/>
        </w:rPr>
      </w:pPr>
    </w:p>
    <w:p w:rsidR="002069F8" w:rsidRDefault="002069F8" w:rsidP="002069F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Kind regards</w:t>
      </w:r>
    </w:p>
    <w:p w:rsidR="002069F8" w:rsidRDefault="002069F8" w:rsidP="002069F8">
      <w:pPr>
        <w:rPr>
          <w:rFonts w:ascii="Arial" w:hAnsi="Arial" w:cs="Arial"/>
          <w:lang w:eastAsia="en-GB"/>
        </w:rPr>
      </w:pPr>
    </w:p>
    <w:p w:rsidR="002069F8" w:rsidRDefault="002069F8" w:rsidP="002069F8">
      <w:pPr>
        <w:rPr>
          <w:rFonts w:ascii="Book Antiqua" w:hAnsi="Book Antiqua"/>
          <w:b/>
          <w:bCs/>
          <w:i/>
          <w:iCs/>
          <w:color w:val="2F5496"/>
          <w:sz w:val="28"/>
          <w:szCs w:val="28"/>
          <w:lang w:eastAsia="en-GB"/>
        </w:rPr>
      </w:pPr>
      <w:r>
        <w:rPr>
          <w:rFonts w:ascii="Book Antiqua" w:hAnsi="Book Antiqua"/>
          <w:b/>
          <w:bCs/>
          <w:i/>
          <w:iCs/>
          <w:color w:val="2F5496"/>
          <w:sz w:val="28"/>
          <w:szCs w:val="28"/>
          <w:lang w:eastAsia="en-GB"/>
        </w:rPr>
        <w:t>Roger</w:t>
      </w:r>
    </w:p>
    <w:p w:rsidR="002069F8" w:rsidRDefault="002069F8" w:rsidP="002069F8">
      <w:pPr>
        <w:rPr>
          <w:rFonts w:ascii="Arial" w:hAnsi="Arial" w:cs="Arial"/>
          <w:lang w:eastAsia="en-GB"/>
        </w:rPr>
      </w:pPr>
    </w:p>
    <w:p w:rsidR="002069F8" w:rsidRDefault="002069F8" w:rsidP="002069F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Roger Plater</w:t>
      </w:r>
    </w:p>
    <w:p w:rsidR="002069F8" w:rsidRDefault="002069F8" w:rsidP="002069F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Transport Planner, Transport Development Control</w:t>
      </w:r>
    </w:p>
    <w:p w:rsidR="002069F8" w:rsidRDefault="002069F8" w:rsidP="002069F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(Cherwell and West Oxfordshire) </w:t>
      </w:r>
    </w:p>
    <w:p w:rsidR="002069F8" w:rsidRDefault="002069F8" w:rsidP="002069F8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Oxfordshire County Council</w:t>
      </w:r>
    </w:p>
    <w:p w:rsidR="00A36A01" w:rsidRDefault="00A36A01"/>
    <w:sectPr w:rsidR="00A3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8"/>
    <w:rsid w:val="002069F8"/>
    <w:rsid w:val="00A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2019-01-24T14:34:00Z</dcterms:created>
  <dcterms:modified xsi:type="dcterms:W3CDTF">2019-01-24T14:34:00Z</dcterms:modified>
</cp:coreProperties>
</file>