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934" w:rsidRDefault="00966934"/>
    <w:p w:rsidR="00966934" w:rsidRPr="00873F77" w:rsidRDefault="00966934">
      <w:r>
        <w:tab/>
      </w:r>
      <w:r>
        <w:tab/>
      </w:r>
    </w:p>
    <w:p w:rsidR="00966934" w:rsidRPr="00582037" w:rsidRDefault="00966934">
      <w:pPr>
        <w:rPr>
          <w:rFonts w:ascii="Arial" w:hAnsi="Arial" w:cs="Arial"/>
          <w:sz w:val="22"/>
          <w:szCs w:val="22"/>
        </w:rPr>
      </w:pPr>
      <w:r w:rsidRPr="00873F77">
        <w:rPr>
          <w:rFonts w:ascii="Arial" w:hAnsi="Arial" w:cs="Arial"/>
          <w:b/>
          <w:sz w:val="22"/>
          <w:szCs w:val="22"/>
        </w:rPr>
        <w:t xml:space="preserve">Planning Application Number: </w:t>
      </w:r>
      <w:r w:rsidR="00637527">
        <w:rPr>
          <w:rFonts w:ascii="Arial" w:hAnsi="Arial" w:cs="Arial"/>
          <w:b/>
          <w:sz w:val="22"/>
          <w:szCs w:val="22"/>
        </w:rPr>
        <w:t>14/01384/OUT</w:t>
      </w:r>
    </w:p>
    <w:p w:rsidR="00966934" w:rsidRPr="00873F77" w:rsidRDefault="00966934">
      <w:pPr>
        <w:rPr>
          <w:rFonts w:ascii="Arial" w:hAnsi="Arial" w:cs="Arial"/>
          <w:b/>
          <w:sz w:val="22"/>
          <w:szCs w:val="22"/>
        </w:rPr>
      </w:pPr>
    </w:p>
    <w:p w:rsidR="00966934" w:rsidRPr="00582037" w:rsidRDefault="00966934">
      <w:pPr>
        <w:rPr>
          <w:rFonts w:ascii="Arial" w:hAnsi="Arial" w:cs="Arial"/>
          <w:sz w:val="22"/>
          <w:szCs w:val="22"/>
        </w:rPr>
      </w:pPr>
      <w:r w:rsidRPr="00873F77">
        <w:rPr>
          <w:rFonts w:ascii="Arial" w:hAnsi="Arial" w:cs="Arial"/>
          <w:b/>
          <w:sz w:val="22"/>
          <w:szCs w:val="22"/>
        </w:rPr>
        <w:t xml:space="preserve">Site </w:t>
      </w:r>
      <w:proofErr w:type="gramStart"/>
      <w:r w:rsidRPr="00873F77">
        <w:rPr>
          <w:rFonts w:ascii="Arial" w:hAnsi="Arial" w:cs="Arial"/>
          <w:b/>
          <w:sz w:val="22"/>
          <w:szCs w:val="22"/>
        </w:rPr>
        <w:t>Name :</w:t>
      </w:r>
      <w:proofErr w:type="gramEnd"/>
      <w:r w:rsidR="00873F77" w:rsidRPr="00873F77">
        <w:rPr>
          <w:rFonts w:ascii="Arial" w:hAnsi="Arial" w:cs="Arial"/>
          <w:b/>
          <w:sz w:val="22"/>
          <w:szCs w:val="22"/>
        </w:rPr>
        <w:t xml:space="preserve"> </w:t>
      </w:r>
      <w:r w:rsidR="00637527">
        <w:rPr>
          <w:rFonts w:ascii="Arial" w:hAnsi="Arial" w:cs="Arial"/>
          <w:b/>
          <w:sz w:val="22"/>
          <w:szCs w:val="22"/>
        </w:rPr>
        <w:t>North West Bicester – Application 1</w:t>
      </w:r>
    </w:p>
    <w:p w:rsidR="00966934" w:rsidRPr="00873F77" w:rsidRDefault="00966934">
      <w:pPr>
        <w:rPr>
          <w:rFonts w:ascii="Arial" w:hAnsi="Arial" w:cs="Arial"/>
          <w:b/>
          <w:sz w:val="22"/>
          <w:szCs w:val="22"/>
        </w:rPr>
      </w:pPr>
    </w:p>
    <w:p w:rsidR="00966934" w:rsidRPr="00582037" w:rsidRDefault="00FF57ED">
      <w:pPr>
        <w:rPr>
          <w:rFonts w:ascii="Arial" w:hAnsi="Arial" w:cs="Arial"/>
          <w:sz w:val="22"/>
          <w:szCs w:val="22"/>
        </w:rPr>
      </w:pPr>
      <w:r>
        <w:rPr>
          <w:rFonts w:ascii="Arial" w:hAnsi="Arial" w:cs="Arial"/>
          <w:b/>
          <w:sz w:val="22"/>
          <w:szCs w:val="22"/>
        </w:rPr>
        <w:t xml:space="preserve">Planning </w:t>
      </w:r>
      <w:proofErr w:type="gramStart"/>
      <w:r>
        <w:rPr>
          <w:rFonts w:ascii="Arial" w:hAnsi="Arial" w:cs="Arial"/>
          <w:b/>
          <w:sz w:val="22"/>
          <w:szCs w:val="22"/>
        </w:rPr>
        <w:t>Officer :</w:t>
      </w:r>
      <w:proofErr w:type="gramEnd"/>
      <w:r>
        <w:rPr>
          <w:rFonts w:ascii="Arial" w:hAnsi="Arial" w:cs="Arial"/>
          <w:b/>
          <w:sz w:val="22"/>
          <w:szCs w:val="22"/>
        </w:rPr>
        <w:t xml:space="preserve"> </w:t>
      </w:r>
      <w:r w:rsidR="00637527">
        <w:rPr>
          <w:rFonts w:ascii="Arial" w:hAnsi="Arial" w:cs="Arial"/>
          <w:b/>
          <w:sz w:val="22"/>
          <w:szCs w:val="22"/>
        </w:rPr>
        <w:t>Jenny Barker</w:t>
      </w:r>
    </w:p>
    <w:p w:rsidR="00966934" w:rsidRPr="00873F77" w:rsidRDefault="00966934">
      <w:pPr>
        <w:rPr>
          <w:rFonts w:ascii="Arial" w:hAnsi="Arial" w:cs="Arial"/>
          <w:b/>
          <w:sz w:val="22"/>
          <w:szCs w:val="22"/>
        </w:rPr>
      </w:pPr>
    </w:p>
    <w:p w:rsidR="00873F77" w:rsidRPr="00582037" w:rsidRDefault="00873F77">
      <w:pPr>
        <w:rPr>
          <w:rFonts w:ascii="Arial" w:hAnsi="Arial" w:cs="Arial"/>
          <w:sz w:val="22"/>
          <w:szCs w:val="22"/>
        </w:rPr>
      </w:pPr>
      <w:r w:rsidRPr="00873F77">
        <w:rPr>
          <w:rFonts w:ascii="Arial" w:hAnsi="Arial" w:cs="Arial"/>
          <w:b/>
          <w:sz w:val="22"/>
          <w:szCs w:val="22"/>
        </w:rPr>
        <w:t>Date of Comments</w:t>
      </w:r>
      <w:proofErr w:type="gramStart"/>
      <w:r w:rsidRPr="00873F77">
        <w:rPr>
          <w:rFonts w:ascii="Arial" w:hAnsi="Arial" w:cs="Arial"/>
          <w:b/>
          <w:sz w:val="22"/>
          <w:szCs w:val="22"/>
        </w:rPr>
        <w:t>:</w:t>
      </w:r>
      <w:r w:rsidR="00770F42">
        <w:rPr>
          <w:rFonts w:ascii="Arial" w:hAnsi="Arial" w:cs="Arial"/>
          <w:b/>
          <w:sz w:val="22"/>
          <w:szCs w:val="22"/>
        </w:rPr>
        <w:t>23</w:t>
      </w:r>
      <w:proofErr w:type="gramEnd"/>
      <w:r w:rsidR="00770F42">
        <w:rPr>
          <w:rFonts w:ascii="Arial" w:hAnsi="Arial" w:cs="Arial"/>
          <w:b/>
          <w:sz w:val="22"/>
          <w:szCs w:val="22"/>
        </w:rPr>
        <w:t>/1/15</w:t>
      </w:r>
    </w:p>
    <w:p w:rsidR="00873F77" w:rsidRPr="00873F77" w:rsidRDefault="00873F77">
      <w:pPr>
        <w:rPr>
          <w:rFonts w:ascii="Arial" w:hAnsi="Arial" w:cs="Arial"/>
          <w:b/>
          <w:sz w:val="22"/>
          <w:szCs w:val="22"/>
        </w:rPr>
      </w:pPr>
    </w:p>
    <w:p w:rsidR="00873F77" w:rsidRPr="00582037" w:rsidRDefault="00873F77">
      <w:pPr>
        <w:rPr>
          <w:rFonts w:ascii="Arial" w:hAnsi="Arial" w:cs="Arial"/>
          <w:sz w:val="22"/>
          <w:szCs w:val="22"/>
        </w:rPr>
      </w:pPr>
      <w:r w:rsidRPr="00873F77">
        <w:rPr>
          <w:rFonts w:ascii="Arial" w:hAnsi="Arial" w:cs="Arial"/>
          <w:b/>
          <w:sz w:val="22"/>
          <w:szCs w:val="22"/>
        </w:rPr>
        <w:t>Comments by:</w:t>
      </w:r>
      <w:r w:rsidR="003971B3">
        <w:rPr>
          <w:rFonts w:ascii="Arial" w:hAnsi="Arial" w:cs="Arial"/>
          <w:b/>
          <w:sz w:val="22"/>
          <w:szCs w:val="22"/>
        </w:rPr>
        <w:t xml:space="preserve"> Gary Owens</w:t>
      </w:r>
    </w:p>
    <w:p w:rsidR="00966934" w:rsidRPr="00873F77" w:rsidRDefault="00966934">
      <w:pPr>
        <w:rPr>
          <w:rFonts w:ascii="Arial" w:hAnsi="Arial" w:cs="Arial"/>
          <w:b/>
          <w:sz w:val="22"/>
          <w:szCs w:val="22"/>
        </w:rPr>
      </w:pPr>
    </w:p>
    <w:p w:rsidR="00966934" w:rsidRDefault="00966934">
      <w:pPr>
        <w:rPr>
          <w:rFonts w:ascii="Arial" w:hAnsi="Arial" w:cs="Arial"/>
          <w:b/>
          <w:sz w:val="22"/>
          <w:szCs w:val="22"/>
        </w:rPr>
      </w:pPr>
      <w:proofErr w:type="gramStart"/>
      <w:r w:rsidRPr="00873F77">
        <w:rPr>
          <w:rFonts w:ascii="Arial" w:hAnsi="Arial" w:cs="Arial"/>
          <w:b/>
          <w:sz w:val="22"/>
          <w:szCs w:val="22"/>
        </w:rPr>
        <w:t>Comments :</w:t>
      </w:r>
      <w:proofErr w:type="gramEnd"/>
      <w:r w:rsidR="003971B3">
        <w:rPr>
          <w:rFonts w:ascii="Arial" w:hAnsi="Arial" w:cs="Arial"/>
          <w:b/>
          <w:sz w:val="22"/>
          <w:szCs w:val="22"/>
        </w:rPr>
        <w:t xml:space="preserve"> </w:t>
      </w:r>
    </w:p>
    <w:p w:rsidR="003971B3" w:rsidRDefault="003971B3">
      <w:pPr>
        <w:rPr>
          <w:rFonts w:ascii="Arial" w:hAnsi="Arial" w:cs="Arial"/>
          <w:sz w:val="22"/>
          <w:szCs w:val="22"/>
        </w:rPr>
      </w:pPr>
    </w:p>
    <w:p w:rsidR="00D64FE3" w:rsidRDefault="001E22FC">
      <w:pPr>
        <w:rPr>
          <w:rFonts w:ascii="Arial" w:hAnsi="Arial" w:cs="Arial"/>
          <w:sz w:val="22"/>
          <w:szCs w:val="22"/>
        </w:rPr>
      </w:pPr>
      <w:r>
        <w:rPr>
          <w:rFonts w:ascii="Arial" w:hAnsi="Arial" w:cs="Arial"/>
          <w:sz w:val="22"/>
          <w:szCs w:val="22"/>
        </w:rPr>
        <w:t>After considering the revisions that the applicant has submitted as part of their application my comments remain as t</w:t>
      </w:r>
      <w:bookmarkStart w:id="0" w:name="_GoBack"/>
      <w:bookmarkEnd w:id="0"/>
      <w:r>
        <w:rPr>
          <w:rFonts w:ascii="Arial" w:hAnsi="Arial" w:cs="Arial"/>
          <w:sz w:val="22"/>
          <w:szCs w:val="22"/>
        </w:rPr>
        <w:t xml:space="preserve">hose dated 12/9/14. Please see below.  </w:t>
      </w:r>
    </w:p>
    <w:p w:rsidR="00637527" w:rsidRDefault="00637527">
      <w:pPr>
        <w:rPr>
          <w:rFonts w:ascii="Arial" w:hAnsi="Arial" w:cs="Arial"/>
          <w:sz w:val="22"/>
          <w:szCs w:val="22"/>
        </w:rPr>
      </w:pPr>
    </w:p>
    <w:p w:rsidR="00966934" w:rsidRDefault="004003EB">
      <w:pPr>
        <w:rPr>
          <w:rFonts w:ascii="Arial" w:hAnsi="Arial" w:cs="Arial"/>
          <w:sz w:val="22"/>
          <w:szCs w:val="22"/>
        </w:rPr>
      </w:pPr>
      <w:r>
        <w:rPr>
          <w:rFonts w:ascii="Arial" w:hAnsi="Arial" w:cs="Arial"/>
          <w:sz w:val="22"/>
          <w:szCs w:val="22"/>
        </w:rPr>
        <w:t xml:space="preserve">As part of the </w:t>
      </w:r>
      <w:proofErr w:type="gramStart"/>
      <w:r>
        <w:rPr>
          <w:rFonts w:ascii="Arial" w:hAnsi="Arial" w:cs="Arial"/>
          <w:sz w:val="22"/>
          <w:szCs w:val="22"/>
        </w:rPr>
        <w:t>applicants</w:t>
      </w:r>
      <w:proofErr w:type="gramEnd"/>
      <w:r>
        <w:rPr>
          <w:rFonts w:ascii="Arial" w:hAnsi="Arial" w:cs="Arial"/>
          <w:sz w:val="22"/>
          <w:szCs w:val="22"/>
        </w:rPr>
        <w:t xml:space="preserve"> submission they have provided an Affordable Housing Strategy in order to detail the necessary affordable housing provision for this phase of the North West Bicester Eco Town.</w:t>
      </w:r>
    </w:p>
    <w:p w:rsidR="004003EB" w:rsidRDefault="004003EB">
      <w:pPr>
        <w:rPr>
          <w:rFonts w:ascii="Arial" w:hAnsi="Arial" w:cs="Arial"/>
          <w:sz w:val="22"/>
          <w:szCs w:val="22"/>
        </w:rPr>
      </w:pPr>
    </w:p>
    <w:p w:rsidR="004003EB" w:rsidRDefault="004003EB">
      <w:pPr>
        <w:rPr>
          <w:rFonts w:ascii="Arial" w:hAnsi="Arial" w:cs="Arial"/>
          <w:sz w:val="22"/>
          <w:szCs w:val="22"/>
        </w:rPr>
      </w:pPr>
      <w:r>
        <w:rPr>
          <w:rFonts w:ascii="Arial" w:hAnsi="Arial" w:cs="Arial"/>
          <w:sz w:val="22"/>
          <w:szCs w:val="22"/>
        </w:rPr>
        <w:t xml:space="preserve">The Affordable Housing Strategy does accurately detail the quantum of affordable housing being 30% with a headline tenure split of 70/30 rented and shared ownership. </w:t>
      </w:r>
    </w:p>
    <w:p w:rsidR="004003EB" w:rsidRDefault="004003EB">
      <w:pPr>
        <w:rPr>
          <w:rFonts w:ascii="Arial" w:hAnsi="Arial" w:cs="Arial"/>
          <w:sz w:val="22"/>
          <w:szCs w:val="22"/>
        </w:rPr>
      </w:pPr>
    </w:p>
    <w:p w:rsidR="004003EB" w:rsidRDefault="004003EB">
      <w:pPr>
        <w:rPr>
          <w:rFonts w:ascii="Arial" w:hAnsi="Arial" w:cs="Arial"/>
          <w:sz w:val="22"/>
          <w:szCs w:val="22"/>
        </w:rPr>
      </w:pPr>
      <w:r>
        <w:rPr>
          <w:rFonts w:ascii="Arial" w:hAnsi="Arial" w:cs="Arial"/>
          <w:sz w:val="22"/>
          <w:szCs w:val="22"/>
        </w:rPr>
        <w:t>The affordable housing should</w:t>
      </w:r>
      <w:r w:rsidR="00AC5C58">
        <w:rPr>
          <w:rFonts w:ascii="Arial" w:hAnsi="Arial" w:cs="Arial"/>
          <w:sz w:val="22"/>
          <w:szCs w:val="22"/>
        </w:rPr>
        <w:t>,</w:t>
      </w:r>
      <w:r>
        <w:rPr>
          <w:rFonts w:ascii="Arial" w:hAnsi="Arial" w:cs="Arial"/>
          <w:sz w:val="22"/>
          <w:szCs w:val="22"/>
        </w:rPr>
        <w:t xml:space="preserve"> on the whole be delivered </w:t>
      </w:r>
      <w:r w:rsidR="006336AE">
        <w:rPr>
          <w:rFonts w:ascii="Arial" w:hAnsi="Arial" w:cs="Arial"/>
          <w:sz w:val="22"/>
          <w:szCs w:val="22"/>
        </w:rPr>
        <w:t xml:space="preserve">evenly across the application site albeit there will need to be more detailed discussions when the reserved matters is submitted. </w:t>
      </w:r>
    </w:p>
    <w:p w:rsidR="006336AE" w:rsidRDefault="006336AE">
      <w:pPr>
        <w:rPr>
          <w:rFonts w:ascii="Arial" w:hAnsi="Arial" w:cs="Arial"/>
          <w:sz w:val="22"/>
          <w:szCs w:val="22"/>
        </w:rPr>
      </w:pPr>
    </w:p>
    <w:p w:rsidR="006336AE" w:rsidRDefault="006336AE">
      <w:pPr>
        <w:rPr>
          <w:rFonts w:ascii="Arial" w:hAnsi="Arial" w:cs="Arial"/>
          <w:sz w:val="22"/>
          <w:szCs w:val="22"/>
        </w:rPr>
      </w:pPr>
      <w:r>
        <w:rPr>
          <w:rFonts w:ascii="Arial" w:hAnsi="Arial" w:cs="Arial"/>
          <w:sz w:val="22"/>
          <w:szCs w:val="22"/>
        </w:rPr>
        <w:t xml:space="preserve">There will need to be a range of house types provided from 1 bed flats/maisonettes, to 4 bed houses in order to cater for the housing needs, which is anticipated for the district over the coming years. The proportions of which will follow the indicative affordable housing schedule which has been supplied to the applicant, although will undoubtedly need to be </w:t>
      </w:r>
      <w:r w:rsidR="00AC5C58">
        <w:rPr>
          <w:rFonts w:ascii="Arial" w:hAnsi="Arial" w:cs="Arial"/>
          <w:sz w:val="22"/>
          <w:szCs w:val="22"/>
        </w:rPr>
        <w:t xml:space="preserve">to be adjusted at reserved matters stage in order to take account of circumstances at the time. </w:t>
      </w:r>
    </w:p>
    <w:p w:rsidR="00AC5C58" w:rsidRDefault="00AC5C58">
      <w:pPr>
        <w:rPr>
          <w:rFonts w:ascii="Arial" w:hAnsi="Arial" w:cs="Arial"/>
          <w:sz w:val="22"/>
          <w:szCs w:val="22"/>
        </w:rPr>
      </w:pPr>
    </w:p>
    <w:p w:rsidR="00AC5C58" w:rsidRDefault="00AC5C58">
      <w:pPr>
        <w:rPr>
          <w:rFonts w:ascii="Arial" w:hAnsi="Arial" w:cs="Arial"/>
          <w:sz w:val="22"/>
          <w:szCs w:val="22"/>
        </w:rPr>
      </w:pPr>
      <w:r>
        <w:rPr>
          <w:rFonts w:ascii="Arial" w:hAnsi="Arial" w:cs="Arial"/>
          <w:sz w:val="22"/>
          <w:szCs w:val="22"/>
        </w:rPr>
        <w:t>As detailed within the submission</w:t>
      </w:r>
      <w:r w:rsidR="00790527">
        <w:rPr>
          <w:rFonts w:ascii="Arial" w:hAnsi="Arial" w:cs="Arial"/>
          <w:sz w:val="22"/>
          <w:szCs w:val="22"/>
        </w:rPr>
        <w:t>,</w:t>
      </w:r>
      <w:r>
        <w:rPr>
          <w:rFonts w:ascii="Arial" w:hAnsi="Arial" w:cs="Arial"/>
          <w:sz w:val="22"/>
          <w:szCs w:val="22"/>
        </w:rPr>
        <w:t xml:space="preserve"> all units will meet Code for </w:t>
      </w:r>
      <w:proofErr w:type="gramStart"/>
      <w:r>
        <w:rPr>
          <w:rFonts w:ascii="Arial" w:hAnsi="Arial" w:cs="Arial"/>
          <w:sz w:val="22"/>
          <w:szCs w:val="22"/>
        </w:rPr>
        <w:t>Sustainable Homes</w:t>
      </w:r>
      <w:proofErr w:type="gramEnd"/>
      <w:r>
        <w:rPr>
          <w:rFonts w:ascii="Arial" w:hAnsi="Arial" w:cs="Arial"/>
          <w:sz w:val="22"/>
          <w:szCs w:val="22"/>
        </w:rPr>
        <w:t xml:space="preserve"> level 5 and Lifetime Homes Standard. </w:t>
      </w:r>
    </w:p>
    <w:p w:rsidR="00AC5C58" w:rsidRDefault="00AC5C58">
      <w:pPr>
        <w:rPr>
          <w:rFonts w:ascii="Arial" w:hAnsi="Arial" w:cs="Arial"/>
          <w:sz w:val="22"/>
          <w:szCs w:val="22"/>
        </w:rPr>
      </w:pPr>
    </w:p>
    <w:p w:rsidR="00AC5C58" w:rsidRDefault="00AC5C58">
      <w:pPr>
        <w:rPr>
          <w:rFonts w:ascii="Arial" w:hAnsi="Arial" w:cs="Arial"/>
          <w:sz w:val="22"/>
          <w:szCs w:val="22"/>
        </w:rPr>
      </w:pPr>
      <w:r>
        <w:rPr>
          <w:rFonts w:ascii="Arial" w:hAnsi="Arial" w:cs="Arial"/>
          <w:sz w:val="22"/>
          <w:szCs w:val="22"/>
        </w:rPr>
        <w:t xml:space="preserve">The clustering of the affordable housing has been detailed in the Affordable Housing Strategy as </w:t>
      </w:r>
      <w:r w:rsidR="004A34F6">
        <w:rPr>
          <w:rFonts w:ascii="Arial" w:hAnsi="Arial" w:cs="Arial"/>
          <w:sz w:val="22"/>
          <w:szCs w:val="22"/>
        </w:rPr>
        <w:t>‘</w:t>
      </w:r>
      <w:r>
        <w:rPr>
          <w:rFonts w:ascii="Arial" w:hAnsi="Arial" w:cs="Arial"/>
          <w:sz w:val="22"/>
          <w:szCs w:val="22"/>
        </w:rPr>
        <w:t>small</w:t>
      </w:r>
      <w:r w:rsidR="004A34F6">
        <w:rPr>
          <w:rFonts w:ascii="Arial" w:hAnsi="Arial" w:cs="Arial"/>
          <w:sz w:val="22"/>
          <w:szCs w:val="22"/>
        </w:rPr>
        <w:t>’</w:t>
      </w:r>
      <w:r>
        <w:rPr>
          <w:rFonts w:ascii="Arial" w:hAnsi="Arial" w:cs="Arial"/>
          <w:sz w:val="22"/>
          <w:szCs w:val="22"/>
        </w:rPr>
        <w:t>. The detail of this will need to be agreed at reserved matters stage, however I would expect in large</w:t>
      </w:r>
      <w:r w:rsidR="004A34F6">
        <w:rPr>
          <w:rFonts w:ascii="Arial" w:hAnsi="Arial" w:cs="Arial"/>
          <w:sz w:val="22"/>
          <w:szCs w:val="22"/>
        </w:rPr>
        <w:t>,</w:t>
      </w:r>
      <w:r>
        <w:rPr>
          <w:rFonts w:ascii="Arial" w:hAnsi="Arial" w:cs="Arial"/>
          <w:sz w:val="22"/>
          <w:szCs w:val="22"/>
        </w:rPr>
        <w:t xml:space="preserve"> that the clusters will follow CDC’s standard approach in that there will not be more than 10 units together of one tenure or not more than 15 together of mixed tenure. </w:t>
      </w:r>
    </w:p>
    <w:p w:rsidR="00790527" w:rsidRDefault="00790527">
      <w:pPr>
        <w:rPr>
          <w:rFonts w:ascii="Arial" w:hAnsi="Arial" w:cs="Arial"/>
          <w:sz w:val="22"/>
          <w:szCs w:val="22"/>
        </w:rPr>
      </w:pPr>
    </w:p>
    <w:p w:rsidR="00790527" w:rsidRDefault="00790527">
      <w:pPr>
        <w:rPr>
          <w:rFonts w:ascii="Arial" w:hAnsi="Arial" w:cs="Arial"/>
          <w:sz w:val="22"/>
          <w:szCs w:val="22"/>
        </w:rPr>
      </w:pPr>
      <w:r>
        <w:rPr>
          <w:rFonts w:ascii="Arial" w:hAnsi="Arial" w:cs="Arial"/>
          <w:sz w:val="22"/>
          <w:szCs w:val="22"/>
        </w:rPr>
        <w:t xml:space="preserve">The Affordable Housing Strategy does make reference to the Local Lettings Plan, determining that it has been finalised. This is not the case and further discussions between A2D and the Council in order to finalise the draft local lettings plan are required and </w:t>
      </w:r>
      <w:proofErr w:type="spellStart"/>
      <w:r>
        <w:rPr>
          <w:rFonts w:ascii="Arial" w:hAnsi="Arial" w:cs="Arial"/>
          <w:sz w:val="22"/>
          <w:szCs w:val="22"/>
        </w:rPr>
        <w:t>ongoing</w:t>
      </w:r>
      <w:proofErr w:type="spellEnd"/>
      <w:r>
        <w:rPr>
          <w:rFonts w:ascii="Arial" w:hAnsi="Arial" w:cs="Arial"/>
          <w:sz w:val="22"/>
          <w:szCs w:val="22"/>
        </w:rPr>
        <w:t xml:space="preserve">. </w:t>
      </w:r>
    </w:p>
    <w:p w:rsidR="00AC5C58" w:rsidRDefault="00AC5C58">
      <w:pPr>
        <w:rPr>
          <w:rFonts w:ascii="Arial" w:hAnsi="Arial" w:cs="Arial"/>
          <w:sz w:val="22"/>
          <w:szCs w:val="22"/>
        </w:rPr>
      </w:pPr>
    </w:p>
    <w:p w:rsidR="004A34F6" w:rsidRDefault="00AC5C58">
      <w:pPr>
        <w:rPr>
          <w:rFonts w:ascii="Arial" w:hAnsi="Arial" w:cs="Arial"/>
          <w:sz w:val="22"/>
          <w:szCs w:val="22"/>
        </w:rPr>
      </w:pPr>
      <w:r>
        <w:rPr>
          <w:rFonts w:ascii="Arial" w:hAnsi="Arial" w:cs="Arial"/>
          <w:sz w:val="22"/>
          <w:szCs w:val="22"/>
        </w:rPr>
        <w:t xml:space="preserve">The application also includes reference to the delivery of extra care housing on this Application 1 site, how much or little affordable housing will play a part of this extra care housing delivery will require further discussions with the applicant and almost </w:t>
      </w:r>
    </w:p>
    <w:p w:rsidR="004A34F6" w:rsidRDefault="004A34F6">
      <w:pPr>
        <w:rPr>
          <w:rFonts w:ascii="Arial" w:hAnsi="Arial" w:cs="Arial"/>
          <w:sz w:val="22"/>
          <w:szCs w:val="22"/>
        </w:rPr>
      </w:pPr>
    </w:p>
    <w:p w:rsidR="00AC5C58" w:rsidRDefault="00AC5C58">
      <w:pPr>
        <w:rPr>
          <w:rFonts w:ascii="Arial" w:hAnsi="Arial" w:cs="Arial"/>
          <w:sz w:val="22"/>
          <w:szCs w:val="22"/>
        </w:rPr>
      </w:pPr>
      <w:proofErr w:type="gramStart"/>
      <w:r>
        <w:rPr>
          <w:rFonts w:ascii="Arial" w:hAnsi="Arial" w:cs="Arial"/>
          <w:sz w:val="22"/>
          <w:szCs w:val="22"/>
        </w:rPr>
        <w:lastRenderedPageBreak/>
        <w:t>certainly</w:t>
      </w:r>
      <w:proofErr w:type="gramEnd"/>
      <w:r>
        <w:rPr>
          <w:rFonts w:ascii="Arial" w:hAnsi="Arial" w:cs="Arial"/>
          <w:sz w:val="22"/>
          <w:szCs w:val="22"/>
        </w:rPr>
        <w:t xml:space="preserve"> the ultimate provider of this type of accommodation. However it is expected that there will be </w:t>
      </w:r>
      <w:r w:rsidR="004A34F6">
        <w:rPr>
          <w:rFonts w:ascii="Arial" w:hAnsi="Arial" w:cs="Arial"/>
          <w:sz w:val="22"/>
          <w:szCs w:val="22"/>
        </w:rPr>
        <w:t>an element of affordable housing provision within this kind of facility.</w:t>
      </w:r>
    </w:p>
    <w:p w:rsidR="000F1F79" w:rsidRDefault="000F1F79">
      <w:pPr>
        <w:rPr>
          <w:rFonts w:ascii="Arial" w:hAnsi="Arial" w:cs="Arial"/>
          <w:sz w:val="22"/>
          <w:szCs w:val="22"/>
        </w:rPr>
      </w:pPr>
    </w:p>
    <w:p w:rsidR="000F1F79" w:rsidRDefault="000F1F79">
      <w:pPr>
        <w:rPr>
          <w:rFonts w:ascii="Arial" w:hAnsi="Arial" w:cs="Arial"/>
          <w:sz w:val="22"/>
          <w:szCs w:val="22"/>
        </w:rPr>
      </w:pPr>
    </w:p>
    <w:p w:rsidR="006336AE" w:rsidRDefault="006336AE">
      <w:pPr>
        <w:rPr>
          <w:rFonts w:ascii="Arial" w:hAnsi="Arial" w:cs="Arial"/>
          <w:sz w:val="22"/>
          <w:szCs w:val="22"/>
        </w:rPr>
      </w:pPr>
    </w:p>
    <w:p w:rsidR="006336AE" w:rsidRDefault="006336AE">
      <w:pPr>
        <w:rPr>
          <w:rFonts w:ascii="Arial" w:hAnsi="Arial" w:cs="Arial"/>
        </w:rPr>
      </w:pPr>
    </w:p>
    <w:p w:rsidR="00966934" w:rsidRDefault="00966934">
      <w:pPr>
        <w:rPr>
          <w:rFonts w:ascii="Arial" w:hAnsi="Arial" w:cs="Arial"/>
        </w:rPr>
      </w:pPr>
    </w:p>
    <w:p w:rsidR="00966934" w:rsidRDefault="00966934">
      <w:pPr>
        <w:rPr>
          <w:rFonts w:ascii="Arial" w:hAnsi="Arial" w:cs="Arial"/>
        </w:rPr>
      </w:pPr>
      <w:r>
        <w:rPr>
          <w:rFonts w:ascii="Arial" w:hAnsi="Arial" w:cs="Arial"/>
        </w:rPr>
        <w:t xml:space="preserve"> </w:t>
      </w:r>
    </w:p>
    <w:sectPr w:rsidR="00966934">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6ED" w:rsidRDefault="00FC56ED">
      <w:r>
        <w:separator/>
      </w:r>
    </w:p>
  </w:endnote>
  <w:endnote w:type="continuationSeparator" w:id="0">
    <w:p w:rsidR="00FC56ED" w:rsidRDefault="00FC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6ED" w:rsidRDefault="00FC56ED">
      <w:r>
        <w:separator/>
      </w:r>
    </w:p>
  </w:footnote>
  <w:footnote w:type="continuationSeparator" w:id="0">
    <w:p w:rsidR="00FC56ED" w:rsidRDefault="00FC5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ED" w:rsidRDefault="00FC56ED" w:rsidP="00873F77">
    <w:pPr>
      <w:pStyle w:val="Header"/>
      <w:rPr>
        <w:rFonts w:ascii="Arial" w:hAnsi="Arial" w:cs="Arial"/>
        <w:b/>
      </w:rPr>
    </w:pPr>
    <w:r>
      <w:t xml:space="preserve">                                     </w:t>
    </w:r>
    <w:r>
      <w:rPr>
        <w:rFonts w:ascii="Arial" w:hAnsi="Arial" w:cs="Arial"/>
        <w:b/>
      </w:rPr>
      <w:tab/>
    </w:r>
    <w:r>
      <w:rPr>
        <w:rFonts w:ascii="Arial" w:hAnsi="Arial" w:cs="Arial"/>
        <w:b/>
      </w:rPr>
      <w:tab/>
      <w:t>De</w:t>
    </w:r>
    <w:r w:rsidR="004A34F6">
      <w:rPr>
        <w:rFonts w:ascii="Arial" w:hAnsi="Arial" w:cs="Arial"/>
        <w:b/>
      </w:rPr>
      <w:t>velopment</w:t>
    </w:r>
    <w:r>
      <w:rPr>
        <w:rFonts w:ascii="Arial" w:hAnsi="Arial" w:cs="Arial"/>
        <w:b/>
      </w:rPr>
      <w:t xml:space="preserve"> Team</w:t>
    </w:r>
  </w:p>
  <w:p w:rsidR="00FC56ED" w:rsidRPr="00873F77" w:rsidRDefault="00FC56ED" w:rsidP="00873F77">
    <w:pPr>
      <w:pStyle w:val="Header"/>
      <w:rPr>
        <w:rFonts w:ascii="Arial" w:hAnsi="Arial" w:cs="Arial"/>
        <w:b/>
      </w:rPr>
    </w:pPr>
    <w:r>
      <w:rPr>
        <w:rFonts w:ascii="Arial" w:hAnsi="Arial" w:cs="Arial"/>
        <w:b/>
      </w:rPr>
      <w:tab/>
    </w:r>
    <w:r>
      <w:rPr>
        <w:rFonts w:ascii="Arial" w:hAnsi="Arial" w:cs="Arial"/>
        <w:b/>
      </w:rPr>
      <w:tab/>
    </w:r>
    <w:r w:rsidR="004A34F6">
      <w:rPr>
        <w:rFonts w:ascii="Arial" w:hAnsi="Arial" w:cs="Arial"/>
        <w:b/>
      </w:rPr>
      <w:t>Regeneration and Housing</w:t>
    </w:r>
  </w:p>
  <w:p w:rsidR="00FC56ED" w:rsidRPr="00873F77" w:rsidRDefault="00FC56ED" w:rsidP="00873F77">
    <w:pPr>
      <w:pStyle w:val="Header"/>
      <w:jc w:val="center"/>
      <w:rPr>
        <w:b/>
      </w:rPr>
    </w:pPr>
    <w:r w:rsidRPr="00873F77">
      <w:rPr>
        <w:rFonts w:ascii="Arial" w:hAnsi="Arial" w:cs="Arial"/>
        <w:b/>
      </w:rPr>
      <w:tab/>
    </w:r>
    <w:r w:rsidRPr="00873F77">
      <w:rPr>
        <w:rFonts w:ascii="Arial" w:hAnsi="Arial" w:cs="Arial"/>
        <w:b/>
      </w:rPr>
      <w:tab/>
      <w:t>Planning Application Comments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8F"/>
    <w:rsid w:val="00002B9E"/>
    <w:rsid w:val="000F1F79"/>
    <w:rsid w:val="001E22FC"/>
    <w:rsid w:val="003209E6"/>
    <w:rsid w:val="003971B3"/>
    <w:rsid w:val="003B59DF"/>
    <w:rsid w:val="004003EB"/>
    <w:rsid w:val="004A34F6"/>
    <w:rsid w:val="00582037"/>
    <w:rsid w:val="006336AE"/>
    <w:rsid w:val="00637527"/>
    <w:rsid w:val="0063790D"/>
    <w:rsid w:val="00662D0C"/>
    <w:rsid w:val="0075600A"/>
    <w:rsid w:val="00770F42"/>
    <w:rsid w:val="00790527"/>
    <w:rsid w:val="008558B3"/>
    <w:rsid w:val="00873F77"/>
    <w:rsid w:val="00895F81"/>
    <w:rsid w:val="00966934"/>
    <w:rsid w:val="009C51E8"/>
    <w:rsid w:val="00AC5C58"/>
    <w:rsid w:val="00AD1F6D"/>
    <w:rsid w:val="00B2031C"/>
    <w:rsid w:val="00C43244"/>
    <w:rsid w:val="00D56F05"/>
    <w:rsid w:val="00D64FE3"/>
    <w:rsid w:val="00E3183B"/>
    <w:rsid w:val="00E60E8F"/>
    <w:rsid w:val="00EC5F13"/>
    <w:rsid w:val="00F3674B"/>
    <w:rsid w:val="00F769A6"/>
    <w:rsid w:val="00FC05C5"/>
    <w:rsid w:val="00FC56ED"/>
    <w:rsid w:val="00FF5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Header">
    <w:name w:val="header"/>
    <w:basedOn w:val="Normal"/>
    <w:rsid w:val="00873F77"/>
    <w:pPr>
      <w:tabs>
        <w:tab w:val="center" w:pos="4153"/>
        <w:tab w:val="right" w:pos="8306"/>
      </w:tabs>
    </w:pPr>
  </w:style>
  <w:style w:type="paragraph" w:styleId="Footer">
    <w:name w:val="footer"/>
    <w:basedOn w:val="Normal"/>
    <w:rsid w:val="00873F77"/>
    <w:pPr>
      <w:tabs>
        <w:tab w:val="center" w:pos="4153"/>
        <w:tab w:val="right" w:pos="8306"/>
      </w:tabs>
    </w:pPr>
  </w:style>
  <w:style w:type="paragraph" w:styleId="BalloonText">
    <w:name w:val="Balloon Text"/>
    <w:basedOn w:val="Normal"/>
    <w:link w:val="BalloonTextChar"/>
    <w:rsid w:val="003971B3"/>
    <w:rPr>
      <w:rFonts w:ascii="Tahoma" w:hAnsi="Tahoma" w:cs="Tahoma"/>
      <w:sz w:val="16"/>
      <w:szCs w:val="16"/>
    </w:rPr>
  </w:style>
  <w:style w:type="character" w:customStyle="1" w:styleId="BalloonTextChar">
    <w:name w:val="Balloon Text Char"/>
    <w:basedOn w:val="DefaultParagraphFont"/>
    <w:link w:val="BalloonText"/>
    <w:rsid w:val="00397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Header">
    <w:name w:val="header"/>
    <w:basedOn w:val="Normal"/>
    <w:rsid w:val="00873F77"/>
    <w:pPr>
      <w:tabs>
        <w:tab w:val="center" w:pos="4153"/>
        <w:tab w:val="right" w:pos="8306"/>
      </w:tabs>
    </w:pPr>
  </w:style>
  <w:style w:type="paragraph" w:styleId="Footer">
    <w:name w:val="footer"/>
    <w:basedOn w:val="Normal"/>
    <w:rsid w:val="00873F77"/>
    <w:pPr>
      <w:tabs>
        <w:tab w:val="center" w:pos="4153"/>
        <w:tab w:val="right" w:pos="8306"/>
      </w:tabs>
    </w:pPr>
  </w:style>
  <w:style w:type="paragraph" w:styleId="BalloonText">
    <w:name w:val="Balloon Text"/>
    <w:basedOn w:val="Normal"/>
    <w:link w:val="BalloonTextChar"/>
    <w:rsid w:val="003971B3"/>
    <w:rPr>
      <w:rFonts w:ascii="Tahoma" w:hAnsi="Tahoma" w:cs="Tahoma"/>
      <w:sz w:val="16"/>
      <w:szCs w:val="16"/>
    </w:rPr>
  </w:style>
  <w:style w:type="character" w:customStyle="1" w:styleId="BalloonTextChar">
    <w:name w:val="Balloon Text Char"/>
    <w:basedOn w:val="DefaultParagraphFont"/>
    <w:link w:val="BalloonText"/>
    <w:rsid w:val="003971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Northampton Borough Council</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Gary Owens</cp:lastModifiedBy>
  <cp:revision>2</cp:revision>
  <dcterms:created xsi:type="dcterms:W3CDTF">2015-01-23T14:53:00Z</dcterms:created>
  <dcterms:modified xsi:type="dcterms:W3CDTF">2015-01-23T14:53:00Z</dcterms:modified>
</cp:coreProperties>
</file>