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E8" w:rsidRPr="00A64752" w:rsidRDefault="00E34DE8" w:rsidP="00733D56">
      <w:pPr>
        <w:tabs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:rsidR="00E34DE8" w:rsidRPr="00A64752" w:rsidRDefault="00E34DE8" w:rsidP="00032411">
      <w:pPr>
        <w:tabs>
          <w:tab w:val="left" w:pos="0"/>
        </w:tabs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055B98" w:rsidRDefault="00E8522C" w:rsidP="00AD206D">
      <w:pPr>
        <w:numPr>
          <w:ilvl w:val="0"/>
          <w:numId w:val="2"/>
        </w:numPr>
        <w:tabs>
          <w:tab w:val="clear" w:pos="360"/>
          <w:tab w:val="num" w:pos="567"/>
          <w:tab w:val="left" w:pos="6480"/>
        </w:tabs>
        <w:spacing w:after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64752">
        <w:rPr>
          <w:rFonts w:ascii="Arial" w:hAnsi="Arial" w:cs="Arial"/>
          <w:b/>
          <w:sz w:val="22"/>
          <w:szCs w:val="22"/>
        </w:rPr>
        <w:t>Description of Proposed Development</w:t>
      </w:r>
    </w:p>
    <w:p w:rsidR="00084780" w:rsidRDefault="00B73A7F" w:rsidP="00B73A7F">
      <w:pPr>
        <w:numPr>
          <w:ilvl w:val="1"/>
          <w:numId w:val="12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application </w:t>
      </w:r>
      <w:r w:rsidR="001764C4">
        <w:rPr>
          <w:rFonts w:ascii="Arial" w:hAnsi="Arial" w:cs="Arial"/>
          <w:sz w:val="22"/>
          <w:szCs w:val="22"/>
        </w:rPr>
        <w:t xml:space="preserve">relates to the planning permission (ref: </w:t>
      </w:r>
      <w:r w:rsidR="001764C4" w:rsidRPr="004052A3">
        <w:rPr>
          <w:rFonts w:ascii="Arial" w:hAnsi="Arial" w:cs="Arial"/>
          <w:sz w:val="22"/>
          <w:szCs w:val="22"/>
        </w:rPr>
        <w:t>15/01863/F</w:t>
      </w:r>
      <w:r w:rsidR="001764C4">
        <w:rPr>
          <w:rFonts w:ascii="Arial" w:hAnsi="Arial" w:cs="Arial"/>
          <w:sz w:val="22"/>
          <w:szCs w:val="22"/>
        </w:rPr>
        <w:t xml:space="preserve">) granted December 2015 for the erection of a single dwelling. It </w:t>
      </w:r>
      <w:r>
        <w:rPr>
          <w:rFonts w:ascii="Arial" w:hAnsi="Arial" w:cs="Arial"/>
          <w:sz w:val="22"/>
          <w:szCs w:val="22"/>
        </w:rPr>
        <w:t xml:space="preserve">deals with the detail required by conditions 3 (access and rive construction), 4 (parking and manoeuvring construction), and 12 (Arboricultural method statement). </w:t>
      </w:r>
    </w:p>
    <w:p w:rsidR="00E34DE8" w:rsidRPr="00B73A7F" w:rsidRDefault="00B73A7F" w:rsidP="00032411">
      <w:pPr>
        <w:numPr>
          <w:ilvl w:val="1"/>
          <w:numId w:val="1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B73A7F">
        <w:rPr>
          <w:rFonts w:ascii="Arial" w:hAnsi="Arial" w:cs="Arial"/>
          <w:sz w:val="22"/>
          <w:szCs w:val="22"/>
        </w:rPr>
        <w:t xml:space="preserve">Condition 9 has been removed from </w:t>
      </w:r>
      <w:r w:rsidR="001764C4">
        <w:rPr>
          <w:rFonts w:ascii="Arial" w:hAnsi="Arial" w:cs="Arial"/>
          <w:sz w:val="22"/>
          <w:szCs w:val="22"/>
        </w:rPr>
        <w:t xml:space="preserve">the </w:t>
      </w:r>
      <w:r w:rsidRPr="00B73A7F">
        <w:rPr>
          <w:rFonts w:ascii="Arial" w:hAnsi="Arial" w:cs="Arial"/>
          <w:sz w:val="22"/>
          <w:szCs w:val="22"/>
        </w:rPr>
        <w:t xml:space="preserve">original submission because the detail of the landscaping scheme is not available at these early stages of the build process. Condition 9 requires the landscaping scheme prior to the commencement of the development which is considered to be too early by the agent. The agent intends to submit a Section 73 application to vary condition 9 to allow the detail of the landscaping scheme to be submitted and approved prior to occupation. </w:t>
      </w:r>
    </w:p>
    <w:p w:rsidR="00E51C4D" w:rsidRPr="00A64752" w:rsidRDefault="00E51C4D" w:rsidP="00E51C4D">
      <w:pPr>
        <w:ind w:left="567"/>
        <w:rPr>
          <w:rFonts w:ascii="Arial" w:hAnsi="Arial" w:cs="Arial"/>
          <w:sz w:val="22"/>
          <w:szCs w:val="22"/>
        </w:rPr>
      </w:pPr>
    </w:p>
    <w:p w:rsidR="00E51C4D" w:rsidRDefault="00E51C4D" w:rsidP="00AD206D">
      <w:pPr>
        <w:numPr>
          <w:ilvl w:val="0"/>
          <w:numId w:val="2"/>
        </w:numPr>
        <w:tabs>
          <w:tab w:val="clear" w:pos="360"/>
          <w:tab w:val="num" w:pos="567"/>
          <w:tab w:val="left" w:pos="6480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64752">
        <w:rPr>
          <w:rFonts w:ascii="Arial" w:hAnsi="Arial" w:cs="Arial"/>
          <w:b/>
          <w:sz w:val="22"/>
          <w:szCs w:val="22"/>
        </w:rPr>
        <w:t>Relevant Planning History</w:t>
      </w:r>
    </w:p>
    <w:p w:rsidR="000052C9" w:rsidRDefault="000052C9" w:rsidP="000052C9">
      <w:pPr>
        <w:tabs>
          <w:tab w:val="left" w:pos="6480"/>
        </w:tabs>
        <w:ind w:left="567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678"/>
        <w:gridCol w:w="1276"/>
      </w:tblGrid>
      <w:tr w:rsidR="00A47884" w:rsidRPr="00A47884" w:rsidTr="008314A6">
        <w:trPr>
          <w:trHeight w:hRule="exact" w:val="340"/>
        </w:trPr>
        <w:tc>
          <w:tcPr>
            <w:tcW w:w="2376" w:type="dxa"/>
          </w:tcPr>
          <w:p w:rsidR="00A47884" w:rsidRPr="00A47884" w:rsidRDefault="00A47884" w:rsidP="00AB1820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  <w:r w:rsidRPr="00A47884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App Ref</w:t>
            </w:r>
          </w:p>
        </w:tc>
        <w:tc>
          <w:tcPr>
            <w:tcW w:w="4678" w:type="dxa"/>
          </w:tcPr>
          <w:p w:rsidR="00A47884" w:rsidRPr="00A47884" w:rsidRDefault="00A47884" w:rsidP="00A47884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  <w:r w:rsidRPr="00A47884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Description</w:t>
            </w:r>
          </w:p>
        </w:tc>
        <w:tc>
          <w:tcPr>
            <w:tcW w:w="1276" w:type="dxa"/>
          </w:tcPr>
          <w:p w:rsidR="00A47884" w:rsidRPr="00A47884" w:rsidRDefault="00A47884" w:rsidP="00A47884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  <w:r w:rsidRPr="00A47884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Status</w:t>
            </w:r>
          </w:p>
        </w:tc>
      </w:tr>
      <w:tr w:rsidR="00E944EA" w:rsidRPr="00A47884" w:rsidTr="00FB75DE">
        <w:trPr>
          <w:trHeight w:hRule="exact" w:val="76"/>
        </w:trPr>
        <w:tc>
          <w:tcPr>
            <w:tcW w:w="8330" w:type="dxa"/>
            <w:gridSpan w:val="3"/>
          </w:tcPr>
          <w:p w:rsidR="00E944EA" w:rsidRPr="00E944EA" w:rsidRDefault="00E944EA" w:rsidP="00A47884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4"/>
                <w:szCs w:val="4"/>
                <w:u w:val="single"/>
                <w:lang w:eastAsia="en-US"/>
              </w:rPr>
            </w:pPr>
          </w:p>
        </w:tc>
      </w:tr>
      <w:tr w:rsidR="00A47884" w:rsidTr="008314A6">
        <w:trPr>
          <w:trHeight w:val="284"/>
        </w:trPr>
        <w:tc>
          <w:tcPr>
            <w:tcW w:w="2376" w:type="dxa"/>
          </w:tcPr>
          <w:p w:rsidR="00A47884" w:rsidRDefault="00A47884" w:rsidP="000052C9">
            <w:pPr>
              <w:tabs>
                <w:tab w:val="left" w:pos="64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68B4">
              <w:rPr>
                <w:rFonts w:ascii="Arial" w:hAnsi="Arial" w:cs="Arial"/>
                <w:sz w:val="22"/>
                <w:szCs w:val="22"/>
                <w:lang w:eastAsia="en-US"/>
              </w:rPr>
              <w:t>15/01863/F</w:t>
            </w:r>
          </w:p>
        </w:tc>
        <w:tc>
          <w:tcPr>
            <w:tcW w:w="4678" w:type="dxa"/>
          </w:tcPr>
          <w:p w:rsidR="00A47884" w:rsidRDefault="00A47884" w:rsidP="000052C9">
            <w:pPr>
              <w:tabs>
                <w:tab w:val="left" w:pos="64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68B4">
              <w:rPr>
                <w:rFonts w:ascii="Arial" w:hAnsi="Arial" w:cs="Arial"/>
                <w:sz w:val="22"/>
                <w:szCs w:val="22"/>
                <w:lang w:eastAsia="en-US"/>
              </w:rPr>
              <w:t>Erection of one dwelling</w:t>
            </w:r>
          </w:p>
        </w:tc>
        <w:tc>
          <w:tcPr>
            <w:tcW w:w="1276" w:type="dxa"/>
          </w:tcPr>
          <w:p w:rsidR="00A47884" w:rsidRDefault="00A47884" w:rsidP="00E944EA">
            <w:pPr>
              <w:tabs>
                <w:tab w:val="left" w:pos="64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68B4">
              <w:rPr>
                <w:rFonts w:ascii="Arial" w:hAnsi="Arial" w:cs="Arial"/>
                <w:sz w:val="22"/>
                <w:szCs w:val="22"/>
                <w:lang w:eastAsia="en-US"/>
              </w:rPr>
              <w:t>PER</w:t>
            </w:r>
          </w:p>
        </w:tc>
      </w:tr>
      <w:tr w:rsidR="00E944EA" w:rsidRPr="00A47884" w:rsidTr="00FB75DE">
        <w:trPr>
          <w:trHeight w:hRule="exact" w:val="76"/>
        </w:trPr>
        <w:tc>
          <w:tcPr>
            <w:tcW w:w="8330" w:type="dxa"/>
            <w:gridSpan w:val="3"/>
          </w:tcPr>
          <w:p w:rsidR="00E944EA" w:rsidRPr="00E944EA" w:rsidRDefault="00E944EA" w:rsidP="00AB1820">
            <w:pPr>
              <w:tabs>
                <w:tab w:val="left" w:pos="6480"/>
              </w:tabs>
              <w:ind w:left="567"/>
              <w:jc w:val="both"/>
              <w:rPr>
                <w:rFonts w:ascii="Arial" w:hAnsi="Arial" w:cs="Arial"/>
                <w:sz w:val="4"/>
                <w:szCs w:val="4"/>
                <w:u w:val="single"/>
                <w:lang w:eastAsia="en-US"/>
              </w:rPr>
            </w:pPr>
          </w:p>
        </w:tc>
      </w:tr>
    </w:tbl>
    <w:p w:rsidR="008B68B4" w:rsidRPr="00A64752" w:rsidRDefault="008B68B4" w:rsidP="00AB1820">
      <w:pPr>
        <w:tabs>
          <w:tab w:val="left" w:pos="6480"/>
        </w:tabs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E2356A" w:rsidRPr="00A64752" w:rsidRDefault="00E2356A" w:rsidP="00AD206D">
      <w:pPr>
        <w:numPr>
          <w:ilvl w:val="0"/>
          <w:numId w:val="2"/>
        </w:numPr>
        <w:tabs>
          <w:tab w:val="clear" w:pos="360"/>
          <w:tab w:val="num" w:pos="567"/>
          <w:tab w:val="left" w:pos="6480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64752">
        <w:rPr>
          <w:rFonts w:ascii="Arial" w:hAnsi="Arial" w:cs="Arial"/>
          <w:b/>
          <w:sz w:val="22"/>
          <w:szCs w:val="22"/>
        </w:rPr>
        <w:t>Publicity</w:t>
      </w:r>
    </w:p>
    <w:p w:rsidR="00E2356A" w:rsidRPr="00A64752" w:rsidRDefault="00E2356A" w:rsidP="00D3040C">
      <w:pPr>
        <w:jc w:val="both"/>
        <w:rPr>
          <w:rFonts w:ascii="Arial" w:hAnsi="Arial" w:cs="Arial"/>
          <w:b/>
          <w:sz w:val="22"/>
          <w:szCs w:val="22"/>
        </w:rPr>
      </w:pPr>
    </w:p>
    <w:p w:rsidR="00E2356A" w:rsidRPr="002E35F7" w:rsidRDefault="00B73A7F" w:rsidP="002325EF">
      <w:pPr>
        <w:numPr>
          <w:ilvl w:val="1"/>
          <w:numId w:val="6"/>
        </w:numPr>
        <w:spacing w:after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Consultation </w:t>
      </w:r>
      <w:r w:rsidR="005C6290">
        <w:rPr>
          <w:rFonts w:ascii="Arial" w:hAnsi="Arial" w:cs="Arial"/>
          <w:sz w:val="22"/>
          <w:szCs w:val="22"/>
        </w:rPr>
        <w:t>was carried out with internal (A</w:t>
      </w:r>
      <w:r>
        <w:rPr>
          <w:rFonts w:ascii="Arial" w:hAnsi="Arial" w:cs="Arial"/>
          <w:sz w:val="22"/>
          <w:szCs w:val="22"/>
        </w:rPr>
        <w:t xml:space="preserve">rboricultural Officer) and external (OCC) </w:t>
      </w:r>
      <w:proofErr w:type="spellStart"/>
      <w:r>
        <w:rPr>
          <w:rFonts w:ascii="Arial" w:hAnsi="Arial" w:cs="Arial"/>
          <w:sz w:val="22"/>
          <w:szCs w:val="22"/>
        </w:rPr>
        <w:t>consultees</w:t>
      </w:r>
      <w:proofErr w:type="spellEnd"/>
      <w:r>
        <w:rPr>
          <w:rFonts w:ascii="Arial" w:hAnsi="Arial" w:cs="Arial"/>
          <w:sz w:val="22"/>
          <w:szCs w:val="22"/>
        </w:rPr>
        <w:t xml:space="preserve"> to seek</w:t>
      </w:r>
      <w:r w:rsidR="001764C4">
        <w:rPr>
          <w:rFonts w:ascii="Arial" w:hAnsi="Arial" w:cs="Arial"/>
          <w:sz w:val="22"/>
          <w:szCs w:val="22"/>
        </w:rPr>
        <w:t xml:space="preserve"> advice on the</w:t>
      </w:r>
      <w:r>
        <w:rPr>
          <w:rFonts w:ascii="Arial" w:hAnsi="Arial" w:cs="Arial"/>
          <w:sz w:val="22"/>
          <w:szCs w:val="22"/>
        </w:rPr>
        <w:t xml:space="preserve"> </w:t>
      </w:r>
      <w:r w:rsidR="001764C4">
        <w:rPr>
          <w:rFonts w:ascii="Arial" w:hAnsi="Arial" w:cs="Arial"/>
          <w:sz w:val="22"/>
          <w:szCs w:val="22"/>
        </w:rPr>
        <w:t>submitted</w:t>
      </w:r>
      <w:r>
        <w:rPr>
          <w:rFonts w:ascii="Arial" w:hAnsi="Arial" w:cs="Arial"/>
          <w:sz w:val="22"/>
          <w:szCs w:val="22"/>
        </w:rPr>
        <w:t xml:space="preserve"> information on access proposals and tree method works.</w:t>
      </w:r>
    </w:p>
    <w:p w:rsidR="00E34DE8" w:rsidRDefault="00E2356A" w:rsidP="00AD206D">
      <w:pPr>
        <w:numPr>
          <w:ilvl w:val="0"/>
          <w:numId w:val="2"/>
        </w:numPr>
        <w:tabs>
          <w:tab w:val="clear" w:pos="360"/>
          <w:tab w:val="num" w:pos="567"/>
          <w:tab w:val="left" w:pos="6480"/>
        </w:tabs>
        <w:jc w:val="both"/>
        <w:rPr>
          <w:rFonts w:ascii="Arial" w:hAnsi="Arial" w:cs="Arial"/>
          <w:b/>
          <w:sz w:val="22"/>
          <w:szCs w:val="22"/>
        </w:rPr>
      </w:pPr>
      <w:r w:rsidRPr="00A64752">
        <w:rPr>
          <w:rFonts w:ascii="Arial" w:hAnsi="Arial" w:cs="Arial"/>
          <w:b/>
          <w:sz w:val="22"/>
          <w:szCs w:val="22"/>
        </w:rPr>
        <w:t xml:space="preserve">Response to </w:t>
      </w:r>
      <w:r w:rsidR="00E8522C" w:rsidRPr="00A64752">
        <w:rPr>
          <w:rFonts w:ascii="Arial" w:hAnsi="Arial" w:cs="Arial"/>
          <w:b/>
          <w:sz w:val="22"/>
          <w:szCs w:val="22"/>
        </w:rPr>
        <w:t>Consultation</w:t>
      </w:r>
    </w:p>
    <w:p w:rsidR="00A64752" w:rsidRPr="00A64752" w:rsidRDefault="00A64752" w:rsidP="00A64752">
      <w:pPr>
        <w:tabs>
          <w:tab w:val="left" w:pos="6480"/>
        </w:tabs>
        <w:jc w:val="both"/>
        <w:rPr>
          <w:rFonts w:ascii="Arial" w:hAnsi="Arial" w:cs="Arial"/>
          <w:b/>
          <w:sz w:val="22"/>
          <w:szCs w:val="22"/>
        </w:rPr>
      </w:pPr>
    </w:p>
    <w:p w:rsidR="00992101" w:rsidRPr="00992101" w:rsidRDefault="00992101" w:rsidP="00992101">
      <w:pPr>
        <w:numPr>
          <w:ilvl w:val="1"/>
          <w:numId w:val="7"/>
        </w:numPr>
        <w:spacing w:after="240"/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992101">
        <w:rPr>
          <w:rFonts w:ascii="Arial" w:hAnsi="Arial" w:cs="Arial"/>
          <w:sz w:val="22"/>
          <w:szCs w:val="22"/>
          <w:u w:val="single"/>
        </w:rPr>
        <w:t>Cherwell District Council:</w:t>
      </w:r>
    </w:p>
    <w:p w:rsidR="00481AF6" w:rsidRDefault="00B73A7F" w:rsidP="00481AF6">
      <w:p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Arboricultu</w:t>
      </w:r>
      <w:r w:rsidRPr="00B73A7F">
        <w:rPr>
          <w:rFonts w:ascii="Arial" w:hAnsi="Arial" w:cs="Arial"/>
          <w:sz w:val="22"/>
          <w:szCs w:val="22"/>
        </w:rPr>
        <w:t>ral Officer</w:t>
      </w:r>
      <w:r>
        <w:rPr>
          <w:rFonts w:ascii="Arial" w:hAnsi="Arial" w:cs="Arial"/>
          <w:sz w:val="22"/>
          <w:szCs w:val="22"/>
        </w:rPr>
        <w:t xml:space="preserve"> </w:t>
      </w:r>
      <w:r w:rsidR="00FE730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FE7308">
        <w:rPr>
          <w:rFonts w:ascii="Arial" w:hAnsi="Arial" w:cs="Arial"/>
          <w:sz w:val="22"/>
          <w:szCs w:val="22"/>
        </w:rPr>
        <w:t>A method statement was provided on the 7</w:t>
      </w:r>
      <w:r w:rsidR="00FE7308" w:rsidRPr="00FE7308">
        <w:rPr>
          <w:rFonts w:ascii="Arial" w:hAnsi="Arial" w:cs="Arial"/>
          <w:sz w:val="22"/>
          <w:szCs w:val="22"/>
          <w:vertAlign w:val="superscript"/>
        </w:rPr>
        <w:t>th</w:t>
      </w:r>
      <w:r w:rsidR="00FE7308">
        <w:rPr>
          <w:rFonts w:ascii="Arial" w:hAnsi="Arial" w:cs="Arial"/>
          <w:sz w:val="22"/>
          <w:szCs w:val="22"/>
        </w:rPr>
        <w:t xml:space="preserve"> March 2016. No </w:t>
      </w:r>
      <w:r w:rsidR="00481AF6">
        <w:rPr>
          <w:rFonts w:ascii="Arial" w:hAnsi="Arial" w:cs="Arial"/>
          <w:sz w:val="22"/>
          <w:szCs w:val="22"/>
        </w:rPr>
        <w:t xml:space="preserve">written </w:t>
      </w:r>
      <w:r w:rsidR="00FE7308">
        <w:rPr>
          <w:rFonts w:ascii="Arial" w:hAnsi="Arial" w:cs="Arial"/>
          <w:sz w:val="22"/>
          <w:szCs w:val="22"/>
        </w:rPr>
        <w:t xml:space="preserve">comments have been received </w:t>
      </w:r>
      <w:r w:rsidR="00481AF6">
        <w:rPr>
          <w:rFonts w:ascii="Arial" w:hAnsi="Arial" w:cs="Arial"/>
          <w:sz w:val="22"/>
          <w:szCs w:val="22"/>
        </w:rPr>
        <w:t xml:space="preserve">from the Council’s Arboricultural Officer </w:t>
      </w:r>
      <w:r w:rsidR="00FE7308">
        <w:rPr>
          <w:rFonts w:ascii="Arial" w:hAnsi="Arial" w:cs="Arial"/>
          <w:sz w:val="22"/>
          <w:szCs w:val="22"/>
        </w:rPr>
        <w:t xml:space="preserve">on </w:t>
      </w:r>
      <w:r w:rsidR="00FE7308">
        <w:rPr>
          <w:rFonts w:ascii="Arial" w:hAnsi="Arial" w:cs="Arial"/>
          <w:sz w:val="22"/>
          <w:szCs w:val="22"/>
        </w:rPr>
        <w:lastRenderedPageBreak/>
        <w:t>this document</w:t>
      </w:r>
      <w:r w:rsidR="00F15D32">
        <w:rPr>
          <w:rFonts w:ascii="Arial" w:hAnsi="Arial" w:cs="Arial"/>
          <w:sz w:val="22"/>
          <w:szCs w:val="22"/>
        </w:rPr>
        <w:t xml:space="preserve">. However, discussion has been maintained with the Council’s Tree Officer and the applicants </w:t>
      </w:r>
      <w:proofErr w:type="spellStart"/>
      <w:r w:rsidR="00F15D32">
        <w:rPr>
          <w:rFonts w:ascii="Arial" w:hAnsi="Arial" w:cs="Arial"/>
          <w:sz w:val="22"/>
          <w:szCs w:val="22"/>
        </w:rPr>
        <w:t>Arboriculturist</w:t>
      </w:r>
      <w:proofErr w:type="spellEnd"/>
      <w:r w:rsidR="00F15D32">
        <w:rPr>
          <w:rFonts w:ascii="Arial" w:hAnsi="Arial" w:cs="Arial"/>
          <w:sz w:val="22"/>
          <w:szCs w:val="22"/>
        </w:rPr>
        <w:t xml:space="preserve"> throughout the works. </w:t>
      </w:r>
    </w:p>
    <w:p w:rsidR="002E35F7" w:rsidRPr="00B73A7F" w:rsidRDefault="00E2356A" w:rsidP="00481AF6">
      <w:pPr>
        <w:spacing w:after="240"/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E35F7">
        <w:rPr>
          <w:rFonts w:ascii="Arial" w:hAnsi="Arial" w:cs="Arial"/>
          <w:sz w:val="22"/>
          <w:szCs w:val="22"/>
          <w:u w:val="single"/>
        </w:rPr>
        <w:t>Oxfordshire County Council:</w:t>
      </w:r>
    </w:p>
    <w:p w:rsidR="00B73A7F" w:rsidRDefault="00B73A7F" w:rsidP="00B73A7F">
      <w:p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Highways Officer </w:t>
      </w:r>
      <w:r w:rsidR="00F15D3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481AF6">
        <w:rPr>
          <w:rFonts w:ascii="Arial" w:hAnsi="Arial" w:cs="Arial"/>
          <w:sz w:val="22"/>
          <w:szCs w:val="22"/>
        </w:rPr>
        <w:t>Initial c</w:t>
      </w:r>
      <w:r w:rsidR="00F15D32">
        <w:rPr>
          <w:rFonts w:ascii="Arial" w:hAnsi="Arial" w:cs="Arial"/>
          <w:sz w:val="22"/>
          <w:szCs w:val="22"/>
        </w:rPr>
        <w:t>omments raised concern about the drainage of the access and driveway as</w:t>
      </w:r>
      <w:r w:rsidR="00481AF6">
        <w:rPr>
          <w:rFonts w:ascii="Arial" w:hAnsi="Arial" w:cs="Arial"/>
          <w:sz w:val="22"/>
          <w:szCs w:val="22"/>
        </w:rPr>
        <w:t xml:space="preserve"> there are no</w:t>
      </w:r>
      <w:r w:rsidR="00F15D32">
        <w:rPr>
          <w:rFonts w:ascii="Arial" w:hAnsi="Arial" w:cs="Arial"/>
          <w:sz w:val="22"/>
          <w:szCs w:val="22"/>
        </w:rPr>
        <w:t xml:space="preserve"> details of the drainage outfall for the hard surface areas. </w:t>
      </w:r>
      <w:proofErr w:type="gramStart"/>
      <w:r w:rsidR="00F15D32">
        <w:rPr>
          <w:rFonts w:ascii="Arial" w:hAnsi="Arial" w:cs="Arial"/>
          <w:sz w:val="22"/>
          <w:szCs w:val="22"/>
        </w:rPr>
        <w:t>Happy with permeable drainage to the driveway.</w:t>
      </w:r>
      <w:proofErr w:type="gramEnd"/>
    </w:p>
    <w:p w:rsidR="00E34DE8" w:rsidRPr="00A64752" w:rsidRDefault="00F15D32" w:rsidP="00F15D32">
      <w:p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 information was provided which showed drainage outfall of the access to a soak away within the site. Highways confirmed verbally</w:t>
      </w:r>
      <w:r w:rsidR="00481AF6">
        <w:rPr>
          <w:rFonts w:ascii="Arial" w:hAnsi="Arial" w:cs="Arial"/>
          <w:sz w:val="22"/>
          <w:szCs w:val="22"/>
        </w:rPr>
        <w:t xml:space="preserve"> their acceptance to this arran</w:t>
      </w:r>
      <w:r>
        <w:rPr>
          <w:rFonts w:ascii="Arial" w:hAnsi="Arial" w:cs="Arial"/>
          <w:sz w:val="22"/>
          <w:szCs w:val="22"/>
        </w:rPr>
        <w:t>gement</w:t>
      </w:r>
      <w:r w:rsidR="00481AF6">
        <w:rPr>
          <w:rFonts w:ascii="Arial" w:hAnsi="Arial" w:cs="Arial"/>
          <w:sz w:val="22"/>
          <w:szCs w:val="22"/>
        </w:rPr>
        <w:t>, to address their initial concerns</w:t>
      </w:r>
      <w:r>
        <w:rPr>
          <w:rFonts w:ascii="Arial" w:hAnsi="Arial" w:cs="Arial"/>
          <w:sz w:val="22"/>
          <w:szCs w:val="22"/>
        </w:rPr>
        <w:t>.</w:t>
      </w:r>
    </w:p>
    <w:p w:rsidR="00E34DE8" w:rsidRDefault="00E34DE8" w:rsidP="00C91378">
      <w:pPr>
        <w:numPr>
          <w:ilvl w:val="0"/>
          <w:numId w:val="2"/>
        </w:numPr>
        <w:tabs>
          <w:tab w:val="clear" w:pos="360"/>
          <w:tab w:val="num" w:pos="567"/>
          <w:tab w:val="left" w:pos="6480"/>
        </w:tabs>
        <w:jc w:val="both"/>
        <w:rPr>
          <w:rFonts w:ascii="Arial" w:hAnsi="Arial" w:cs="Arial"/>
          <w:b/>
          <w:sz w:val="22"/>
          <w:szCs w:val="22"/>
        </w:rPr>
      </w:pPr>
      <w:r w:rsidRPr="00A64752">
        <w:rPr>
          <w:rFonts w:ascii="Arial" w:hAnsi="Arial" w:cs="Arial"/>
          <w:b/>
          <w:sz w:val="22"/>
          <w:szCs w:val="22"/>
        </w:rPr>
        <w:t>Appraisal</w:t>
      </w:r>
    </w:p>
    <w:p w:rsidR="00C91378" w:rsidRDefault="00C91378" w:rsidP="00C91378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481AF6" w:rsidRDefault="00F15D32" w:rsidP="00481AF6">
      <w:pPr>
        <w:pStyle w:val="ListParagraph"/>
        <w:numPr>
          <w:ilvl w:val="0"/>
          <w:numId w:val="8"/>
        </w:numPr>
        <w:spacing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81AF6">
        <w:rPr>
          <w:rFonts w:ascii="Arial" w:hAnsi="Arial" w:cs="Arial"/>
          <w:sz w:val="22"/>
          <w:szCs w:val="22"/>
        </w:rPr>
        <w:t xml:space="preserve">The submitted Arboricultural Method Statement </w:t>
      </w:r>
      <w:r w:rsidR="00481AF6" w:rsidRPr="00481AF6">
        <w:rPr>
          <w:rFonts w:ascii="Arial" w:hAnsi="Arial" w:cs="Arial"/>
          <w:sz w:val="22"/>
          <w:szCs w:val="22"/>
        </w:rPr>
        <w:t xml:space="preserve">has been prepared by a chartered </w:t>
      </w:r>
      <w:proofErr w:type="spellStart"/>
      <w:r w:rsidR="00481AF6" w:rsidRPr="00481AF6">
        <w:rPr>
          <w:rFonts w:ascii="Arial" w:hAnsi="Arial" w:cs="Arial"/>
          <w:sz w:val="22"/>
          <w:szCs w:val="22"/>
        </w:rPr>
        <w:t>Arboriculturist</w:t>
      </w:r>
      <w:proofErr w:type="spellEnd"/>
      <w:r w:rsidR="00481AF6" w:rsidRPr="00481AF6">
        <w:rPr>
          <w:rFonts w:ascii="Arial" w:hAnsi="Arial" w:cs="Arial"/>
          <w:sz w:val="22"/>
          <w:szCs w:val="22"/>
        </w:rPr>
        <w:t xml:space="preserve"> and, in view of the lack of an objection from the Council’s Tree Officer, is considered acceptable</w:t>
      </w:r>
      <w:r w:rsidR="00481AF6" w:rsidRPr="00481AF6">
        <w:rPr>
          <w:rFonts w:ascii="Arial" w:hAnsi="Arial" w:cs="Arial"/>
          <w:sz w:val="22"/>
          <w:szCs w:val="22"/>
        </w:rPr>
        <w:t>.</w:t>
      </w:r>
    </w:p>
    <w:p w:rsidR="00C91378" w:rsidRDefault="00481AF6" w:rsidP="00481AF6">
      <w:pPr>
        <w:pStyle w:val="ListParagraph"/>
        <w:numPr>
          <w:ilvl w:val="0"/>
          <w:numId w:val="8"/>
        </w:numPr>
        <w:spacing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81AF6">
        <w:rPr>
          <w:rFonts w:ascii="Arial" w:hAnsi="Arial" w:cs="Arial"/>
          <w:sz w:val="22"/>
          <w:szCs w:val="22"/>
        </w:rPr>
        <w:t>OCC Highways have no objections to the proposals in respect of conditions 3 and 4 and so the d</w:t>
      </w:r>
      <w:r w:rsidR="00F15D32" w:rsidRPr="00481AF6">
        <w:rPr>
          <w:rFonts w:ascii="Arial" w:hAnsi="Arial" w:cs="Arial"/>
          <w:sz w:val="22"/>
          <w:szCs w:val="22"/>
        </w:rPr>
        <w:t>etails of access, driveway and parking areas are considered to be acceptable.</w:t>
      </w:r>
    </w:p>
    <w:p w:rsidR="00F15D32" w:rsidRPr="00481AF6" w:rsidRDefault="00F15D32" w:rsidP="00481AF6">
      <w:pPr>
        <w:pStyle w:val="ListParagraph"/>
        <w:numPr>
          <w:ilvl w:val="0"/>
          <w:numId w:val="8"/>
        </w:numPr>
        <w:spacing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81AF6">
        <w:rPr>
          <w:rFonts w:ascii="Arial" w:hAnsi="Arial" w:cs="Arial"/>
          <w:sz w:val="22"/>
          <w:szCs w:val="22"/>
        </w:rPr>
        <w:t>No landscaping details have been submitted and therefore this condition has not been discharged</w:t>
      </w:r>
      <w:r w:rsidR="00481AF6" w:rsidRPr="00481AF6">
        <w:rPr>
          <w:rFonts w:ascii="Arial" w:hAnsi="Arial" w:cs="Arial"/>
          <w:sz w:val="22"/>
          <w:szCs w:val="22"/>
        </w:rPr>
        <w:t>, and will be removed from the description of development</w:t>
      </w:r>
      <w:r w:rsidRPr="00481AF6">
        <w:rPr>
          <w:rFonts w:ascii="Arial" w:hAnsi="Arial" w:cs="Arial"/>
          <w:sz w:val="22"/>
          <w:szCs w:val="22"/>
        </w:rPr>
        <w:t>.</w:t>
      </w:r>
    </w:p>
    <w:p w:rsidR="00E34DE8" w:rsidRPr="00A64752" w:rsidRDefault="00E34DE8" w:rsidP="00467D08">
      <w:pPr>
        <w:tabs>
          <w:tab w:val="center" w:pos="4680"/>
          <w:tab w:val="right" w:pos="9360"/>
        </w:tabs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E34DE8" w:rsidRPr="00A64752" w:rsidRDefault="00E34DE8" w:rsidP="00467D08">
      <w:pPr>
        <w:tabs>
          <w:tab w:val="center" w:pos="4680"/>
          <w:tab w:val="right" w:pos="9360"/>
        </w:tabs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19459F" w:rsidRDefault="00EF5F71" w:rsidP="001945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Case Officer: </w:t>
      </w:r>
      <w:r w:rsidRPr="00BB5D30">
        <w:rPr>
          <w:rFonts w:ascii="Arial" w:hAnsi="Arial" w:cs="Arial"/>
          <w:sz w:val="22"/>
          <w:szCs w:val="22"/>
        </w:rPr>
        <w:t>Emily Shaw</w:t>
      </w:r>
      <w:r w:rsidR="0019459F" w:rsidRPr="00A64752">
        <w:rPr>
          <w:rFonts w:ascii="Arial" w:hAnsi="Arial" w:cs="Arial"/>
          <w:sz w:val="22"/>
          <w:szCs w:val="22"/>
        </w:rPr>
        <w:tab/>
      </w:r>
      <w:r w:rsidR="0019459F" w:rsidRPr="00A64752">
        <w:rPr>
          <w:rFonts w:ascii="Arial" w:hAnsi="Arial" w:cs="Arial"/>
          <w:sz w:val="22"/>
          <w:szCs w:val="22"/>
        </w:rPr>
        <w:tab/>
      </w:r>
      <w:r w:rsidR="001764C4">
        <w:rPr>
          <w:rFonts w:ascii="Arial" w:hAnsi="Arial" w:cs="Arial"/>
          <w:sz w:val="22"/>
          <w:szCs w:val="22"/>
        </w:rPr>
        <w:tab/>
      </w:r>
      <w:r w:rsidR="001764C4">
        <w:rPr>
          <w:rFonts w:ascii="Arial" w:hAnsi="Arial" w:cs="Arial"/>
          <w:sz w:val="22"/>
          <w:szCs w:val="22"/>
        </w:rPr>
        <w:tab/>
      </w:r>
      <w:r w:rsidR="0019459F" w:rsidRPr="00A64752">
        <w:rPr>
          <w:rFonts w:ascii="Arial" w:hAnsi="Arial" w:cs="Arial"/>
          <w:sz w:val="22"/>
          <w:szCs w:val="22"/>
        </w:rPr>
        <w:t xml:space="preserve">DATED: </w:t>
      </w:r>
      <w:r w:rsidR="00F15D32">
        <w:rPr>
          <w:rFonts w:ascii="Arial" w:hAnsi="Arial" w:cs="Arial"/>
          <w:sz w:val="22"/>
          <w:szCs w:val="22"/>
        </w:rPr>
        <w:t>13 May 2016</w:t>
      </w:r>
    </w:p>
    <w:p w:rsidR="00481AF6" w:rsidRPr="00A64752" w:rsidRDefault="00481AF6" w:rsidP="001945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DM Team Leader: Alex Keen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DATED: 16 May 2016</w:t>
      </w:r>
      <w:bookmarkStart w:id="0" w:name="_GoBack"/>
      <w:bookmarkEnd w:id="0"/>
    </w:p>
    <w:sectPr w:rsidR="00481AF6" w:rsidRPr="00A64752" w:rsidSect="007A3BF0">
      <w:headerReference w:type="default" r:id="rId8"/>
      <w:headerReference w:type="first" r:id="rId9"/>
      <w:pgSz w:w="11906" w:h="16838"/>
      <w:pgMar w:top="1079" w:right="1700" w:bottom="125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19" w:rsidRDefault="003A0119" w:rsidP="00213EE1">
      <w:r>
        <w:separator/>
      </w:r>
    </w:p>
  </w:endnote>
  <w:endnote w:type="continuationSeparator" w:id="0">
    <w:p w:rsidR="003A0119" w:rsidRDefault="003A0119" w:rsidP="0021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19" w:rsidRDefault="003A0119" w:rsidP="00213EE1">
      <w:r>
        <w:separator/>
      </w:r>
    </w:p>
  </w:footnote>
  <w:footnote w:type="continuationSeparator" w:id="0">
    <w:p w:rsidR="003A0119" w:rsidRDefault="003A0119" w:rsidP="00213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E1" w:rsidRDefault="00213EE1" w:rsidP="005D5FAA">
    <w:pPr>
      <w:pStyle w:val="Header"/>
      <w:ind w:left="-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F0" w:rsidRPr="00B555CC" w:rsidRDefault="00B73A7F" w:rsidP="00B555CC">
    <w:pPr>
      <w:tabs>
        <w:tab w:val="left" w:pos="5103"/>
        <w:tab w:val="left" w:pos="6120"/>
      </w:tabs>
      <w:spacing w:after="120"/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4624070</wp:posOffset>
              </wp:positionH>
              <wp:positionV relativeFrom="paragraph">
                <wp:posOffset>-48260</wp:posOffset>
              </wp:positionV>
              <wp:extent cx="1494155" cy="287020"/>
              <wp:effectExtent l="444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28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BF0" w:rsidRDefault="007A3BF0" w:rsidP="007A3B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1pt;margin-top:-3.8pt;width:117.6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" stroked="f">
              <v:textbox>
                <w:txbxContent>
                  <w:p w:rsidR="007A3BF0" w:rsidRDefault="007A3BF0" w:rsidP="007A3BF0"/>
                </w:txbxContent>
              </v:textbox>
            </v:shape>
          </w:pict>
        </mc:Fallback>
      </mc:AlternateContent>
    </w:r>
    <w:r w:rsidR="007A3BF0" w:rsidRPr="0026422C">
      <w:rPr>
        <w:rFonts w:ascii="Arial" w:hAnsi="Arial" w:cs="Arial"/>
        <w:b/>
        <w:sz w:val="28"/>
        <w:szCs w:val="28"/>
      </w:rPr>
      <w:t xml:space="preserve">            </w:t>
    </w:r>
    <w:r w:rsidR="00B555CC">
      <w:rPr>
        <w:rFonts w:ascii="Arial" w:hAnsi="Arial" w:cs="Arial"/>
        <w:b/>
        <w:sz w:val="28"/>
        <w:szCs w:val="28"/>
      </w:rPr>
      <w:t xml:space="preserve">                          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68"/>
      <w:gridCol w:w="2551"/>
      <w:gridCol w:w="1971"/>
      <w:gridCol w:w="2814"/>
    </w:tblGrid>
    <w:tr w:rsidR="008A6B7C" w:rsidRPr="001C244E" w:rsidTr="004A1E35">
      <w:trPr>
        <w:trHeight w:val="567"/>
      </w:trPr>
      <w:tc>
        <w:tcPr>
          <w:tcW w:w="6190" w:type="dxa"/>
          <w:gridSpan w:val="3"/>
        </w:tcPr>
        <w:p w:rsidR="008A6B7C" w:rsidRPr="00BB5D30" w:rsidRDefault="008A6B7C" w:rsidP="00001C4A">
          <w:pPr>
            <w:spacing w:after="0"/>
            <w:jc w:val="both"/>
            <w:rPr>
              <w:rFonts w:ascii="Arial" w:hAnsi="Arial" w:cs="Arial"/>
              <w:sz w:val="22"/>
              <w:szCs w:val="22"/>
            </w:rPr>
          </w:pPr>
          <w:r w:rsidRPr="00BB5D30">
            <w:rPr>
              <w:rFonts w:ascii="Arial" w:hAnsi="Arial" w:cs="Arial"/>
              <w:sz w:val="22"/>
              <w:szCs w:val="22"/>
            </w:rPr>
            <w:t>Land Adjoining And West Of The Small House Between Back Lane And</w:t>
          </w:r>
        </w:p>
        <w:p w:rsidR="008A6B7C" w:rsidRPr="00BB5D30" w:rsidRDefault="008A6B7C" w:rsidP="00001C4A">
          <w:pPr>
            <w:spacing w:after="0"/>
            <w:jc w:val="both"/>
            <w:rPr>
              <w:rFonts w:ascii="Arial" w:hAnsi="Arial" w:cs="Arial"/>
              <w:sz w:val="22"/>
              <w:szCs w:val="22"/>
            </w:rPr>
          </w:pPr>
          <w:r w:rsidRPr="00BB5D30">
            <w:rPr>
              <w:rFonts w:ascii="Arial" w:hAnsi="Arial" w:cs="Arial"/>
              <w:sz w:val="22"/>
              <w:szCs w:val="22"/>
            </w:rPr>
            <w:t>Main Street</w:t>
          </w:r>
        </w:p>
        <w:p w:rsidR="008A6B7C" w:rsidRPr="00BB5D30" w:rsidRDefault="008A6B7C" w:rsidP="00001C4A">
          <w:pPr>
            <w:spacing w:after="0"/>
            <w:jc w:val="both"/>
            <w:rPr>
              <w:rFonts w:ascii="Arial" w:hAnsi="Arial" w:cs="Arial"/>
              <w:sz w:val="22"/>
              <w:szCs w:val="22"/>
            </w:rPr>
          </w:pPr>
          <w:proofErr w:type="spellStart"/>
          <w:r w:rsidRPr="00BB5D30">
            <w:rPr>
              <w:rFonts w:ascii="Arial" w:hAnsi="Arial" w:cs="Arial"/>
              <w:sz w:val="22"/>
              <w:szCs w:val="22"/>
            </w:rPr>
            <w:t>Sibford</w:t>
          </w:r>
          <w:proofErr w:type="spellEnd"/>
          <w:r w:rsidRPr="00BB5D30">
            <w:rPr>
              <w:rFonts w:ascii="Arial" w:hAnsi="Arial" w:cs="Arial"/>
              <w:sz w:val="22"/>
              <w:szCs w:val="22"/>
            </w:rPr>
            <w:t xml:space="preserve"> Ferris</w:t>
          </w:r>
        </w:p>
        <w:p w:rsidR="008A6B7C" w:rsidRPr="00BB5D30" w:rsidRDefault="008A6B7C" w:rsidP="00001C4A">
          <w:pPr>
            <w:spacing w:after="0"/>
            <w:jc w:val="both"/>
            <w:rPr>
              <w:rFonts w:ascii="Arial" w:hAnsi="Arial" w:cs="Arial"/>
              <w:sz w:val="22"/>
              <w:szCs w:val="22"/>
            </w:rPr>
          </w:pPr>
        </w:p>
        <w:p w:rsidR="008A6B7C" w:rsidRDefault="008A6B7C" w:rsidP="00001C4A">
          <w:pPr>
            <w:spacing w:after="0"/>
            <w:jc w:val="both"/>
            <w:rPr>
              <w:rFonts w:ascii="Arial" w:hAnsi="Arial" w:cs="Arial"/>
              <w:sz w:val="22"/>
              <w:szCs w:val="22"/>
            </w:rPr>
          </w:pPr>
        </w:p>
        <w:p w:rsidR="008A6B7C" w:rsidRPr="00E34DE8" w:rsidRDefault="008A6B7C" w:rsidP="00001C4A">
          <w:pPr>
            <w:tabs>
              <w:tab w:val="left" w:pos="6480"/>
            </w:tabs>
            <w:spacing w:after="0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814" w:type="dxa"/>
        </w:tcPr>
        <w:p w:rsidR="008A6B7C" w:rsidRPr="001C244E" w:rsidRDefault="008A6B7C" w:rsidP="00001C4A">
          <w:pPr>
            <w:spacing w:after="0"/>
            <w:jc w:val="right"/>
            <w:rPr>
              <w:rFonts w:ascii="Arial" w:hAnsi="Arial" w:cs="Arial"/>
              <w:b/>
              <w:sz w:val="26"/>
              <w:szCs w:val="26"/>
            </w:rPr>
          </w:pPr>
          <w:r w:rsidRPr="001C244E">
            <w:rPr>
              <w:rFonts w:ascii="Arial" w:hAnsi="Arial" w:cs="Arial"/>
              <w:b/>
              <w:sz w:val="26"/>
              <w:szCs w:val="26"/>
            </w:rPr>
            <w:t>16/00015/DISC</w:t>
          </w:r>
        </w:p>
      </w:tc>
    </w:tr>
    <w:tr w:rsidR="00346878" w:rsidRPr="001C244E" w:rsidTr="004A1E35">
      <w:trPr>
        <w:trHeight w:val="567"/>
      </w:trPr>
      <w:tc>
        <w:tcPr>
          <w:tcW w:w="1668" w:type="dxa"/>
        </w:tcPr>
        <w:p w:rsidR="00346878" w:rsidRPr="00E34DE8" w:rsidRDefault="00346878" w:rsidP="00346878">
          <w:pPr>
            <w:tabs>
              <w:tab w:val="left" w:pos="6480"/>
            </w:tabs>
            <w:rPr>
              <w:rFonts w:ascii="Arial" w:hAnsi="Arial" w:cs="Arial"/>
              <w:b/>
              <w:sz w:val="22"/>
              <w:szCs w:val="22"/>
            </w:rPr>
          </w:pPr>
          <w:r w:rsidRPr="00E34DE8">
            <w:rPr>
              <w:rFonts w:ascii="Arial" w:hAnsi="Arial" w:cs="Arial"/>
              <w:b/>
              <w:sz w:val="22"/>
              <w:szCs w:val="22"/>
            </w:rPr>
            <w:t>Case Officer: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tc>
      <w:tc>
        <w:tcPr>
          <w:tcW w:w="2551" w:type="dxa"/>
        </w:tcPr>
        <w:p w:rsidR="00346878" w:rsidRPr="00E34DE8" w:rsidRDefault="00346878" w:rsidP="00F4438B">
          <w:pPr>
            <w:tabs>
              <w:tab w:val="left" w:pos="6480"/>
            </w:tabs>
            <w:spacing w:after="0"/>
            <w:rPr>
              <w:rFonts w:ascii="Arial" w:hAnsi="Arial" w:cs="Arial"/>
              <w:b/>
              <w:sz w:val="22"/>
              <w:szCs w:val="22"/>
            </w:rPr>
          </w:pPr>
          <w:r w:rsidRPr="00BB5D30">
            <w:rPr>
              <w:rFonts w:ascii="Arial" w:hAnsi="Arial" w:cs="Arial"/>
              <w:sz w:val="22"/>
              <w:szCs w:val="22"/>
            </w:rPr>
            <w:t>Emily Shaw</w:t>
          </w:r>
        </w:p>
      </w:tc>
      <w:tc>
        <w:tcPr>
          <w:tcW w:w="4785" w:type="dxa"/>
          <w:gridSpan w:val="2"/>
        </w:tcPr>
        <w:p w:rsidR="00346878" w:rsidRPr="001C244E" w:rsidRDefault="00346878" w:rsidP="0001345F">
          <w:pPr>
            <w:spacing w:after="0"/>
            <w:rPr>
              <w:rFonts w:ascii="Arial" w:hAnsi="Arial" w:cs="Arial"/>
              <w:b/>
              <w:sz w:val="26"/>
              <w:szCs w:val="26"/>
            </w:rPr>
          </w:pPr>
          <w:r w:rsidRPr="00E34DE8">
            <w:rPr>
              <w:rFonts w:ascii="Arial" w:hAnsi="Arial" w:cs="Arial"/>
              <w:b/>
              <w:sz w:val="22"/>
              <w:szCs w:val="22"/>
            </w:rPr>
            <w:t>Recommendation: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1764C4" w:rsidRPr="001764C4">
            <w:rPr>
              <w:rFonts w:ascii="Arial" w:hAnsi="Arial" w:cs="Arial"/>
              <w:sz w:val="22"/>
              <w:szCs w:val="22"/>
            </w:rPr>
            <w:t>Approve</w:t>
          </w:r>
        </w:p>
      </w:tc>
    </w:tr>
    <w:tr w:rsidR="008A6B7C" w:rsidTr="004A1E35">
      <w:trPr>
        <w:trHeight w:val="567"/>
      </w:trPr>
      <w:tc>
        <w:tcPr>
          <w:tcW w:w="1668" w:type="dxa"/>
        </w:tcPr>
        <w:p w:rsidR="008A6B7C" w:rsidRPr="00E34DE8" w:rsidRDefault="008A6B7C" w:rsidP="00F4438B">
          <w:pPr>
            <w:tabs>
              <w:tab w:val="left" w:pos="6480"/>
            </w:tabs>
            <w:spacing w:after="0"/>
            <w:rPr>
              <w:rFonts w:ascii="Arial" w:hAnsi="Arial" w:cs="Arial"/>
              <w:b/>
              <w:sz w:val="22"/>
              <w:szCs w:val="22"/>
            </w:rPr>
          </w:pPr>
          <w:r w:rsidRPr="00E34DE8">
            <w:rPr>
              <w:rFonts w:ascii="Arial" w:hAnsi="Arial" w:cs="Arial"/>
              <w:b/>
              <w:sz w:val="22"/>
              <w:szCs w:val="22"/>
            </w:rPr>
            <w:t xml:space="preserve">Applicant: </w:t>
          </w:r>
        </w:p>
      </w:tc>
      <w:tc>
        <w:tcPr>
          <w:tcW w:w="7336" w:type="dxa"/>
          <w:gridSpan w:val="3"/>
        </w:tcPr>
        <w:p w:rsidR="008A6B7C" w:rsidRPr="00E34DE8" w:rsidRDefault="008A6B7C" w:rsidP="00F4438B">
          <w:pPr>
            <w:tabs>
              <w:tab w:val="left" w:pos="6480"/>
            </w:tabs>
            <w:spacing w:after="0"/>
            <w:rPr>
              <w:rFonts w:ascii="Arial" w:hAnsi="Arial" w:cs="Arial"/>
              <w:b/>
              <w:sz w:val="22"/>
              <w:szCs w:val="22"/>
            </w:rPr>
          </w:pPr>
          <w:r w:rsidRPr="00BB5D30">
            <w:rPr>
              <w:rFonts w:ascii="Arial" w:hAnsi="Arial" w:cs="Arial"/>
              <w:sz w:val="22"/>
              <w:szCs w:val="22"/>
            </w:rPr>
            <w:t>Mr &amp; Mrs J Thompson</w:t>
          </w:r>
        </w:p>
      </w:tc>
    </w:tr>
    <w:tr w:rsidR="001C244E" w:rsidTr="004A1E35">
      <w:trPr>
        <w:trHeight w:val="567"/>
      </w:trPr>
      <w:tc>
        <w:tcPr>
          <w:tcW w:w="1668" w:type="dxa"/>
        </w:tcPr>
        <w:p w:rsidR="001C244E" w:rsidRDefault="001C244E" w:rsidP="00F4438B">
          <w:pPr>
            <w:tabs>
              <w:tab w:val="left" w:pos="6480"/>
            </w:tabs>
            <w:spacing w:after="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Proposal</w:t>
          </w:r>
          <w:r w:rsidRPr="00E34DE8">
            <w:rPr>
              <w:rFonts w:ascii="Arial" w:hAnsi="Arial" w:cs="Arial"/>
              <w:b/>
              <w:sz w:val="22"/>
              <w:szCs w:val="22"/>
            </w:rPr>
            <w:t>:</w:t>
          </w:r>
          <w:r w:rsidRPr="004052A3">
            <w:rPr>
              <w:rFonts w:ascii="Arial" w:hAnsi="Arial" w:cs="Arial"/>
              <w:sz w:val="22"/>
              <w:szCs w:val="22"/>
            </w:rPr>
            <w:t xml:space="preserve"> </w:t>
          </w:r>
        </w:p>
      </w:tc>
      <w:tc>
        <w:tcPr>
          <w:tcW w:w="7336" w:type="dxa"/>
          <w:gridSpan w:val="3"/>
        </w:tcPr>
        <w:p w:rsidR="001C244E" w:rsidRDefault="001C244E" w:rsidP="00F4438B">
          <w:pPr>
            <w:tabs>
              <w:tab w:val="left" w:pos="6480"/>
            </w:tabs>
            <w:spacing w:after="0"/>
            <w:rPr>
              <w:rFonts w:ascii="Arial" w:hAnsi="Arial" w:cs="Arial"/>
              <w:sz w:val="22"/>
              <w:szCs w:val="22"/>
            </w:rPr>
          </w:pPr>
          <w:r w:rsidRPr="004052A3">
            <w:rPr>
              <w:rFonts w:ascii="Arial" w:hAnsi="Arial" w:cs="Arial"/>
              <w:sz w:val="22"/>
              <w:szCs w:val="22"/>
            </w:rPr>
            <w:t>Discharge of Conditions 3 (access and drive), 4 (parking and manoeuvring areas), 9 (landscaping scheme) and 12 (Arboricultural Method Statement) of 15/01863/F</w:t>
          </w:r>
        </w:p>
      </w:tc>
    </w:tr>
    <w:tr w:rsidR="008A6B7C" w:rsidTr="00B67EFD">
      <w:trPr>
        <w:trHeight w:val="567"/>
      </w:trPr>
      <w:tc>
        <w:tcPr>
          <w:tcW w:w="1668" w:type="dxa"/>
          <w:tcBorders>
            <w:bottom w:val="single" w:sz="4" w:space="0" w:color="auto"/>
          </w:tcBorders>
          <w:vAlign w:val="center"/>
        </w:tcPr>
        <w:p w:rsidR="008A6B7C" w:rsidRDefault="008A6B7C" w:rsidP="00B67EFD">
          <w:pPr>
            <w:tabs>
              <w:tab w:val="left" w:pos="6480"/>
            </w:tabs>
            <w:spacing w:after="0"/>
            <w:rPr>
              <w:rFonts w:ascii="Arial" w:hAnsi="Arial" w:cs="Arial"/>
              <w:b/>
              <w:sz w:val="22"/>
              <w:szCs w:val="22"/>
            </w:rPr>
          </w:pPr>
          <w:r w:rsidRPr="00E34DE8">
            <w:rPr>
              <w:rFonts w:ascii="Arial" w:hAnsi="Arial" w:cs="Arial"/>
              <w:b/>
              <w:sz w:val="22"/>
              <w:szCs w:val="22"/>
            </w:rPr>
            <w:t xml:space="preserve">Report </w:t>
          </w:r>
          <w:r>
            <w:rPr>
              <w:rFonts w:ascii="Arial" w:hAnsi="Arial" w:cs="Arial"/>
              <w:b/>
              <w:sz w:val="22"/>
              <w:szCs w:val="22"/>
            </w:rPr>
            <w:t>t</w:t>
          </w:r>
          <w:r w:rsidRPr="00E34DE8">
            <w:rPr>
              <w:rFonts w:ascii="Arial" w:hAnsi="Arial" w:cs="Arial"/>
              <w:b/>
              <w:sz w:val="22"/>
              <w:szCs w:val="22"/>
            </w:rPr>
            <w:t>ype:</w:t>
          </w:r>
        </w:p>
      </w:tc>
      <w:tc>
        <w:tcPr>
          <w:tcW w:w="7336" w:type="dxa"/>
          <w:gridSpan w:val="3"/>
          <w:tcBorders>
            <w:bottom w:val="single" w:sz="4" w:space="0" w:color="auto"/>
          </w:tcBorders>
          <w:vAlign w:val="center"/>
        </w:tcPr>
        <w:p w:rsidR="008A6B7C" w:rsidRPr="004052A3" w:rsidRDefault="008A6B7C" w:rsidP="00B67EFD">
          <w:pPr>
            <w:tabs>
              <w:tab w:val="left" w:pos="6480"/>
            </w:tabs>
            <w:spacing w:after="0"/>
            <w:rPr>
              <w:rFonts w:ascii="Arial" w:hAnsi="Arial" w:cs="Arial"/>
              <w:sz w:val="22"/>
              <w:szCs w:val="22"/>
            </w:rPr>
          </w:pPr>
          <w:r w:rsidRPr="00B555CC">
            <w:rPr>
              <w:rFonts w:ascii="Arial" w:hAnsi="Arial" w:cs="Arial"/>
              <w:sz w:val="22"/>
              <w:szCs w:val="22"/>
            </w:rPr>
            <w:t>Delegated</w:t>
          </w:r>
        </w:p>
      </w:tc>
    </w:tr>
  </w:tbl>
  <w:p w:rsidR="007A3BF0" w:rsidRPr="00E34DE8" w:rsidRDefault="007A3BF0" w:rsidP="00462D5F">
    <w:pPr>
      <w:tabs>
        <w:tab w:val="left" w:pos="648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509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23081011"/>
    <w:multiLevelType w:val="multilevel"/>
    <w:tmpl w:val="6504A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">
    <w:nsid w:val="243536E1"/>
    <w:multiLevelType w:val="multilevel"/>
    <w:tmpl w:val="7B36351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u w:val="single"/>
      </w:rPr>
    </w:lvl>
    <w:lvl w:ilvl="1">
      <w:start w:val="1"/>
      <w:numFmt w:val="decimal"/>
      <w:lvlText w:val="4.%2."/>
      <w:lvlJc w:val="left"/>
      <w:pPr>
        <w:ind w:left="180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  <w:b w:val="0"/>
        <w:u w:val="single"/>
      </w:rPr>
    </w:lvl>
  </w:abstractNum>
  <w:abstractNum w:abstractNumId="3">
    <w:nsid w:val="2F145507"/>
    <w:multiLevelType w:val="multilevel"/>
    <w:tmpl w:val="7964819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6965D0F"/>
    <w:multiLevelType w:val="multilevel"/>
    <w:tmpl w:val="8EE423F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cs="Times New Roman" w:hint="default"/>
      </w:rPr>
    </w:lvl>
  </w:abstractNum>
  <w:abstractNum w:abstractNumId="5">
    <w:nsid w:val="39DE38E8"/>
    <w:multiLevelType w:val="multilevel"/>
    <w:tmpl w:val="A22627D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4DC7224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A7C21E9"/>
    <w:multiLevelType w:val="multilevel"/>
    <w:tmpl w:val="5A2469D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5AD7349B"/>
    <w:multiLevelType w:val="multilevel"/>
    <w:tmpl w:val="40A8EBCC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6E272C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37A6C20"/>
    <w:multiLevelType w:val="multilevel"/>
    <w:tmpl w:val="416ACB0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738866E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6F"/>
    <w:rsid w:val="00001C4A"/>
    <w:rsid w:val="000052C9"/>
    <w:rsid w:val="0001345F"/>
    <w:rsid w:val="00025638"/>
    <w:rsid w:val="00030184"/>
    <w:rsid w:val="00032411"/>
    <w:rsid w:val="00032735"/>
    <w:rsid w:val="00033FAF"/>
    <w:rsid w:val="000356CA"/>
    <w:rsid w:val="00044F69"/>
    <w:rsid w:val="00055B98"/>
    <w:rsid w:val="0005605C"/>
    <w:rsid w:val="00066471"/>
    <w:rsid w:val="0007584A"/>
    <w:rsid w:val="00082A60"/>
    <w:rsid w:val="00084780"/>
    <w:rsid w:val="00093A2E"/>
    <w:rsid w:val="00097D4A"/>
    <w:rsid w:val="000A169E"/>
    <w:rsid w:val="000B5CDD"/>
    <w:rsid w:val="000B7A1C"/>
    <w:rsid w:val="000C23E4"/>
    <w:rsid w:val="000C6638"/>
    <w:rsid w:val="000D01B8"/>
    <w:rsid w:val="000D61D1"/>
    <w:rsid w:val="000E2076"/>
    <w:rsid w:val="001024F4"/>
    <w:rsid w:val="0011000E"/>
    <w:rsid w:val="0011096D"/>
    <w:rsid w:val="00111F86"/>
    <w:rsid w:val="001253D0"/>
    <w:rsid w:val="00135293"/>
    <w:rsid w:val="0013551E"/>
    <w:rsid w:val="001463A1"/>
    <w:rsid w:val="00147948"/>
    <w:rsid w:val="00150D66"/>
    <w:rsid w:val="00152728"/>
    <w:rsid w:val="00152AC0"/>
    <w:rsid w:val="0016656E"/>
    <w:rsid w:val="001675B9"/>
    <w:rsid w:val="00167904"/>
    <w:rsid w:val="00175CAE"/>
    <w:rsid w:val="001764C4"/>
    <w:rsid w:val="0018308A"/>
    <w:rsid w:val="0018664C"/>
    <w:rsid w:val="0019459F"/>
    <w:rsid w:val="00196591"/>
    <w:rsid w:val="001A6174"/>
    <w:rsid w:val="001A67DC"/>
    <w:rsid w:val="001B3666"/>
    <w:rsid w:val="001C244E"/>
    <w:rsid w:val="001C274C"/>
    <w:rsid w:val="001C7B03"/>
    <w:rsid w:val="001D44D6"/>
    <w:rsid w:val="001D4CF0"/>
    <w:rsid w:val="001F658B"/>
    <w:rsid w:val="00203755"/>
    <w:rsid w:val="00213ACA"/>
    <w:rsid w:val="00213EE1"/>
    <w:rsid w:val="00222A79"/>
    <w:rsid w:val="002325EF"/>
    <w:rsid w:val="00233023"/>
    <w:rsid w:val="00243141"/>
    <w:rsid w:val="00243FFC"/>
    <w:rsid w:val="0024539F"/>
    <w:rsid w:val="002459B7"/>
    <w:rsid w:val="0026422C"/>
    <w:rsid w:val="00265354"/>
    <w:rsid w:val="00277BBF"/>
    <w:rsid w:val="002867C2"/>
    <w:rsid w:val="00291B98"/>
    <w:rsid w:val="002A378A"/>
    <w:rsid w:val="002B2596"/>
    <w:rsid w:val="002D5911"/>
    <w:rsid w:val="002E35F7"/>
    <w:rsid w:val="002F2C57"/>
    <w:rsid w:val="00301E60"/>
    <w:rsid w:val="00310ABF"/>
    <w:rsid w:val="0032279D"/>
    <w:rsid w:val="0032789C"/>
    <w:rsid w:val="0034682D"/>
    <w:rsid w:val="00346878"/>
    <w:rsid w:val="0035130D"/>
    <w:rsid w:val="0037252B"/>
    <w:rsid w:val="003744D6"/>
    <w:rsid w:val="003806D3"/>
    <w:rsid w:val="00381F5A"/>
    <w:rsid w:val="00384125"/>
    <w:rsid w:val="003858CB"/>
    <w:rsid w:val="00385F21"/>
    <w:rsid w:val="00387013"/>
    <w:rsid w:val="00394D26"/>
    <w:rsid w:val="003A0119"/>
    <w:rsid w:val="003B1A64"/>
    <w:rsid w:val="003E42E1"/>
    <w:rsid w:val="003E49FB"/>
    <w:rsid w:val="003E5C0C"/>
    <w:rsid w:val="003F01B9"/>
    <w:rsid w:val="003F0A89"/>
    <w:rsid w:val="003F1F09"/>
    <w:rsid w:val="003F21AD"/>
    <w:rsid w:val="004052A3"/>
    <w:rsid w:val="004071ED"/>
    <w:rsid w:val="00414486"/>
    <w:rsid w:val="004451EB"/>
    <w:rsid w:val="00446635"/>
    <w:rsid w:val="00454F50"/>
    <w:rsid w:val="0045780D"/>
    <w:rsid w:val="00462D5F"/>
    <w:rsid w:val="00467D08"/>
    <w:rsid w:val="00472D4D"/>
    <w:rsid w:val="00481AF6"/>
    <w:rsid w:val="00482FFD"/>
    <w:rsid w:val="004853D7"/>
    <w:rsid w:val="00493932"/>
    <w:rsid w:val="004A1791"/>
    <w:rsid w:val="004A1E35"/>
    <w:rsid w:val="004B179F"/>
    <w:rsid w:val="004C3324"/>
    <w:rsid w:val="004D51E6"/>
    <w:rsid w:val="004D72E1"/>
    <w:rsid w:val="004E240E"/>
    <w:rsid w:val="004E2BD7"/>
    <w:rsid w:val="004F056A"/>
    <w:rsid w:val="004F7F94"/>
    <w:rsid w:val="00505A95"/>
    <w:rsid w:val="00513F2F"/>
    <w:rsid w:val="00514714"/>
    <w:rsid w:val="00531430"/>
    <w:rsid w:val="00531FEA"/>
    <w:rsid w:val="00541ED2"/>
    <w:rsid w:val="0056684C"/>
    <w:rsid w:val="00586288"/>
    <w:rsid w:val="005B79C5"/>
    <w:rsid w:val="005C6290"/>
    <w:rsid w:val="005D5FAA"/>
    <w:rsid w:val="005E2902"/>
    <w:rsid w:val="005E3F6B"/>
    <w:rsid w:val="005F14DB"/>
    <w:rsid w:val="005F7FE9"/>
    <w:rsid w:val="00602D56"/>
    <w:rsid w:val="00604F13"/>
    <w:rsid w:val="0060704F"/>
    <w:rsid w:val="00611273"/>
    <w:rsid w:val="00613865"/>
    <w:rsid w:val="006219A9"/>
    <w:rsid w:val="006245C1"/>
    <w:rsid w:val="006418EE"/>
    <w:rsid w:val="00644822"/>
    <w:rsid w:val="00657A35"/>
    <w:rsid w:val="00661314"/>
    <w:rsid w:val="00665479"/>
    <w:rsid w:val="00687F20"/>
    <w:rsid w:val="00691748"/>
    <w:rsid w:val="006A25DF"/>
    <w:rsid w:val="006A294B"/>
    <w:rsid w:val="006A3A26"/>
    <w:rsid w:val="006A48C5"/>
    <w:rsid w:val="006A6B28"/>
    <w:rsid w:val="006D633C"/>
    <w:rsid w:val="006E45A5"/>
    <w:rsid w:val="006E516B"/>
    <w:rsid w:val="006F385C"/>
    <w:rsid w:val="0070431F"/>
    <w:rsid w:val="00707C44"/>
    <w:rsid w:val="007141CD"/>
    <w:rsid w:val="00714B66"/>
    <w:rsid w:val="00717B1C"/>
    <w:rsid w:val="0072345B"/>
    <w:rsid w:val="00727A61"/>
    <w:rsid w:val="00733D56"/>
    <w:rsid w:val="007360ED"/>
    <w:rsid w:val="00740F91"/>
    <w:rsid w:val="007534A2"/>
    <w:rsid w:val="0077204A"/>
    <w:rsid w:val="0078118A"/>
    <w:rsid w:val="0078747C"/>
    <w:rsid w:val="00792257"/>
    <w:rsid w:val="007A1BF0"/>
    <w:rsid w:val="007A3BF0"/>
    <w:rsid w:val="007B384B"/>
    <w:rsid w:val="007D1510"/>
    <w:rsid w:val="007D3AF4"/>
    <w:rsid w:val="007E0634"/>
    <w:rsid w:val="007E64C1"/>
    <w:rsid w:val="007F36F0"/>
    <w:rsid w:val="007F7305"/>
    <w:rsid w:val="00801E4B"/>
    <w:rsid w:val="00802129"/>
    <w:rsid w:val="00804583"/>
    <w:rsid w:val="00805C40"/>
    <w:rsid w:val="008172E8"/>
    <w:rsid w:val="00822127"/>
    <w:rsid w:val="00824EDB"/>
    <w:rsid w:val="008314A6"/>
    <w:rsid w:val="00840B59"/>
    <w:rsid w:val="00841F58"/>
    <w:rsid w:val="00844477"/>
    <w:rsid w:val="00845A0F"/>
    <w:rsid w:val="00847257"/>
    <w:rsid w:val="008474B6"/>
    <w:rsid w:val="008504D2"/>
    <w:rsid w:val="008520ED"/>
    <w:rsid w:val="00854E99"/>
    <w:rsid w:val="00856C5C"/>
    <w:rsid w:val="008631D2"/>
    <w:rsid w:val="00865452"/>
    <w:rsid w:val="008767F3"/>
    <w:rsid w:val="0087696B"/>
    <w:rsid w:val="0088092D"/>
    <w:rsid w:val="0088116F"/>
    <w:rsid w:val="00882F4B"/>
    <w:rsid w:val="008841C0"/>
    <w:rsid w:val="00886567"/>
    <w:rsid w:val="0089310B"/>
    <w:rsid w:val="008A2CB0"/>
    <w:rsid w:val="008A6B7C"/>
    <w:rsid w:val="008B1D03"/>
    <w:rsid w:val="008B1EC2"/>
    <w:rsid w:val="008B4BC9"/>
    <w:rsid w:val="008B68B4"/>
    <w:rsid w:val="008B79DD"/>
    <w:rsid w:val="008D7438"/>
    <w:rsid w:val="008E031B"/>
    <w:rsid w:val="008E56BB"/>
    <w:rsid w:val="00902BB3"/>
    <w:rsid w:val="0091063B"/>
    <w:rsid w:val="00911451"/>
    <w:rsid w:val="009156BF"/>
    <w:rsid w:val="0091615F"/>
    <w:rsid w:val="009315CF"/>
    <w:rsid w:val="0094060E"/>
    <w:rsid w:val="00941226"/>
    <w:rsid w:val="0094249F"/>
    <w:rsid w:val="00945D9D"/>
    <w:rsid w:val="00947495"/>
    <w:rsid w:val="0095585F"/>
    <w:rsid w:val="00971164"/>
    <w:rsid w:val="00984781"/>
    <w:rsid w:val="00992101"/>
    <w:rsid w:val="00996461"/>
    <w:rsid w:val="009A0EAA"/>
    <w:rsid w:val="009A5D55"/>
    <w:rsid w:val="009B05DD"/>
    <w:rsid w:val="009B58ED"/>
    <w:rsid w:val="009C4400"/>
    <w:rsid w:val="009E1109"/>
    <w:rsid w:val="009E4D0B"/>
    <w:rsid w:val="009E5DBE"/>
    <w:rsid w:val="009E774D"/>
    <w:rsid w:val="009E7FA9"/>
    <w:rsid w:val="009F2A36"/>
    <w:rsid w:val="00A04DD9"/>
    <w:rsid w:val="00A05300"/>
    <w:rsid w:val="00A41752"/>
    <w:rsid w:val="00A4183C"/>
    <w:rsid w:val="00A43FB5"/>
    <w:rsid w:val="00A47884"/>
    <w:rsid w:val="00A51AAE"/>
    <w:rsid w:val="00A51D19"/>
    <w:rsid w:val="00A5293B"/>
    <w:rsid w:val="00A63B22"/>
    <w:rsid w:val="00A64752"/>
    <w:rsid w:val="00A74B28"/>
    <w:rsid w:val="00A76D1F"/>
    <w:rsid w:val="00A9003C"/>
    <w:rsid w:val="00A913FC"/>
    <w:rsid w:val="00A94792"/>
    <w:rsid w:val="00AA1A6D"/>
    <w:rsid w:val="00AB0984"/>
    <w:rsid w:val="00AB1820"/>
    <w:rsid w:val="00AB2C56"/>
    <w:rsid w:val="00AD206D"/>
    <w:rsid w:val="00AD615D"/>
    <w:rsid w:val="00AE05E7"/>
    <w:rsid w:val="00AE207C"/>
    <w:rsid w:val="00B0322B"/>
    <w:rsid w:val="00B06F36"/>
    <w:rsid w:val="00B10309"/>
    <w:rsid w:val="00B22919"/>
    <w:rsid w:val="00B23A05"/>
    <w:rsid w:val="00B37337"/>
    <w:rsid w:val="00B43AC4"/>
    <w:rsid w:val="00B4437C"/>
    <w:rsid w:val="00B501B1"/>
    <w:rsid w:val="00B539D5"/>
    <w:rsid w:val="00B5552A"/>
    <w:rsid w:val="00B555CC"/>
    <w:rsid w:val="00B61005"/>
    <w:rsid w:val="00B666E8"/>
    <w:rsid w:val="00B67EFD"/>
    <w:rsid w:val="00B73A7F"/>
    <w:rsid w:val="00BA4C0C"/>
    <w:rsid w:val="00BB028D"/>
    <w:rsid w:val="00BB59BC"/>
    <w:rsid w:val="00BB5D30"/>
    <w:rsid w:val="00BC6BB9"/>
    <w:rsid w:val="00BD0F67"/>
    <w:rsid w:val="00BD4C20"/>
    <w:rsid w:val="00BD58BD"/>
    <w:rsid w:val="00BD6C89"/>
    <w:rsid w:val="00BE065A"/>
    <w:rsid w:val="00BE6312"/>
    <w:rsid w:val="00BF270D"/>
    <w:rsid w:val="00BF5517"/>
    <w:rsid w:val="00BF6FE5"/>
    <w:rsid w:val="00C02A79"/>
    <w:rsid w:val="00C2425F"/>
    <w:rsid w:val="00C31A61"/>
    <w:rsid w:val="00C3289F"/>
    <w:rsid w:val="00C40478"/>
    <w:rsid w:val="00C41387"/>
    <w:rsid w:val="00C42178"/>
    <w:rsid w:val="00C43A8B"/>
    <w:rsid w:val="00C45C72"/>
    <w:rsid w:val="00C64BA8"/>
    <w:rsid w:val="00C7162C"/>
    <w:rsid w:val="00C745FB"/>
    <w:rsid w:val="00C774E3"/>
    <w:rsid w:val="00C90DB1"/>
    <w:rsid w:val="00C91378"/>
    <w:rsid w:val="00C927AF"/>
    <w:rsid w:val="00C94E8C"/>
    <w:rsid w:val="00C95AB2"/>
    <w:rsid w:val="00C976BC"/>
    <w:rsid w:val="00CA399E"/>
    <w:rsid w:val="00CB01DB"/>
    <w:rsid w:val="00CC06DE"/>
    <w:rsid w:val="00CC62BA"/>
    <w:rsid w:val="00CC7465"/>
    <w:rsid w:val="00CD0754"/>
    <w:rsid w:val="00CF18FD"/>
    <w:rsid w:val="00D01F6F"/>
    <w:rsid w:val="00D14ADE"/>
    <w:rsid w:val="00D20B12"/>
    <w:rsid w:val="00D271DB"/>
    <w:rsid w:val="00D3040C"/>
    <w:rsid w:val="00D41A65"/>
    <w:rsid w:val="00D4712E"/>
    <w:rsid w:val="00D51EA0"/>
    <w:rsid w:val="00D56DAE"/>
    <w:rsid w:val="00D649CF"/>
    <w:rsid w:val="00D65BB5"/>
    <w:rsid w:val="00D762EE"/>
    <w:rsid w:val="00D96E9D"/>
    <w:rsid w:val="00DA0A06"/>
    <w:rsid w:val="00DB1DAA"/>
    <w:rsid w:val="00DB7700"/>
    <w:rsid w:val="00DC5906"/>
    <w:rsid w:val="00DD0DA3"/>
    <w:rsid w:val="00DF74F7"/>
    <w:rsid w:val="00E109BB"/>
    <w:rsid w:val="00E2356A"/>
    <w:rsid w:val="00E24462"/>
    <w:rsid w:val="00E33344"/>
    <w:rsid w:val="00E34DE8"/>
    <w:rsid w:val="00E40337"/>
    <w:rsid w:val="00E51C4D"/>
    <w:rsid w:val="00E56EB3"/>
    <w:rsid w:val="00E717B8"/>
    <w:rsid w:val="00E8399D"/>
    <w:rsid w:val="00E8522C"/>
    <w:rsid w:val="00E8654C"/>
    <w:rsid w:val="00E92B0A"/>
    <w:rsid w:val="00E944EA"/>
    <w:rsid w:val="00E97C9A"/>
    <w:rsid w:val="00EB6BB6"/>
    <w:rsid w:val="00EC1328"/>
    <w:rsid w:val="00ED6DEF"/>
    <w:rsid w:val="00EE17D2"/>
    <w:rsid w:val="00EE5573"/>
    <w:rsid w:val="00EF2EBC"/>
    <w:rsid w:val="00EF3861"/>
    <w:rsid w:val="00EF41E7"/>
    <w:rsid w:val="00EF5F71"/>
    <w:rsid w:val="00EF7E28"/>
    <w:rsid w:val="00F045C0"/>
    <w:rsid w:val="00F10A2B"/>
    <w:rsid w:val="00F12730"/>
    <w:rsid w:val="00F15D32"/>
    <w:rsid w:val="00F21B1C"/>
    <w:rsid w:val="00F31E21"/>
    <w:rsid w:val="00F33AC2"/>
    <w:rsid w:val="00F4438B"/>
    <w:rsid w:val="00F510D9"/>
    <w:rsid w:val="00F52726"/>
    <w:rsid w:val="00F623D8"/>
    <w:rsid w:val="00F63553"/>
    <w:rsid w:val="00F66625"/>
    <w:rsid w:val="00F7207C"/>
    <w:rsid w:val="00FB174F"/>
    <w:rsid w:val="00FB5094"/>
    <w:rsid w:val="00FB5C8F"/>
    <w:rsid w:val="00FB75DE"/>
    <w:rsid w:val="00FE376C"/>
    <w:rsid w:val="00FE5151"/>
    <w:rsid w:val="00FE7308"/>
    <w:rsid w:val="00FE7C86"/>
    <w:rsid w:val="00FF109E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4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BF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1BF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1BF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1BF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A1BF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1BF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A1BF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7A1BF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7A1BF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Arial" w:hAnsi="Arial" w:cs="Arial"/>
      <w:sz w:val="22"/>
      <w:szCs w:val="22"/>
    </w:rPr>
  </w:style>
  <w:style w:type="paragraph" w:styleId="Header">
    <w:name w:val="header"/>
    <w:aliases w:val="Char"/>
    <w:basedOn w:val="Normal"/>
    <w:link w:val="HeaderChar"/>
    <w:uiPriority w:val="99"/>
    <w:rsid w:val="00F623D8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F623D8"/>
    <w:rPr>
      <w:rFonts w:ascii="Calibri" w:hAnsi="Calibri" w:cs="Times New Roman"/>
      <w:sz w:val="22"/>
      <w:lang w:val="en-GB" w:eastAsia="en-US"/>
    </w:rPr>
  </w:style>
  <w:style w:type="table" w:styleId="TableGrid">
    <w:name w:val="Table Grid"/>
    <w:basedOn w:val="TableNormal"/>
    <w:uiPriority w:val="59"/>
    <w:rsid w:val="0077204A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E4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Footer">
    <w:name w:val="footer"/>
    <w:aliases w:val="Char1"/>
    <w:basedOn w:val="Normal"/>
    <w:link w:val="FooterChar"/>
    <w:uiPriority w:val="99"/>
    <w:unhideWhenUsed/>
    <w:rsid w:val="00657A35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aliases w:val="Char1 Char"/>
    <w:basedOn w:val="DefaultParagraphFont"/>
    <w:link w:val="Footer"/>
    <w:uiPriority w:val="99"/>
    <w:locked/>
    <w:rsid w:val="00657A35"/>
    <w:rPr>
      <w:rFonts w:ascii="Calibri" w:hAnsi="Calibri" w:cs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1F658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Times New Roman"/>
    </w:rPr>
  </w:style>
  <w:style w:type="paragraph" w:styleId="ListParagraph">
    <w:name w:val="List Paragraph"/>
    <w:basedOn w:val="Normal"/>
    <w:uiPriority w:val="34"/>
    <w:qFormat/>
    <w:rsid w:val="00BB028D"/>
    <w:pPr>
      <w:ind w:left="720"/>
    </w:pPr>
  </w:style>
  <w:style w:type="numbering" w:styleId="111111">
    <w:name w:val="Outline List 2"/>
    <w:basedOn w:val="NoList"/>
    <w:uiPriority w:val="99"/>
    <w:semiHidden/>
    <w:unhideWhenUsed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4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BF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1BF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1BF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1BF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A1BF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1BF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A1BF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7A1BF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7A1BF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Arial" w:hAnsi="Arial" w:cs="Arial"/>
      <w:sz w:val="22"/>
      <w:szCs w:val="22"/>
    </w:rPr>
  </w:style>
  <w:style w:type="paragraph" w:styleId="Header">
    <w:name w:val="header"/>
    <w:aliases w:val="Char"/>
    <w:basedOn w:val="Normal"/>
    <w:link w:val="HeaderChar"/>
    <w:uiPriority w:val="99"/>
    <w:rsid w:val="00F623D8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F623D8"/>
    <w:rPr>
      <w:rFonts w:ascii="Calibri" w:hAnsi="Calibri" w:cs="Times New Roman"/>
      <w:sz w:val="22"/>
      <w:lang w:val="en-GB" w:eastAsia="en-US"/>
    </w:rPr>
  </w:style>
  <w:style w:type="table" w:styleId="TableGrid">
    <w:name w:val="Table Grid"/>
    <w:basedOn w:val="TableNormal"/>
    <w:uiPriority w:val="59"/>
    <w:rsid w:val="0077204A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E4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Footer">
    <w:name w:val="footer"/>
    <w:aliases w:val="Char1"/>
    <w:basedOn w:val="Normal"/>
    <w:link w:val="FooterChar"/>
    <w:uiPriority w:val="99"/>
    <w:unhideWhenUsed/>
    <w:rsid w:val="00657A35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aliases w:val="Char1 Char"/>
    <w:basedOn w:val="DefaultParagraphFont"/>
    <w:link w:val="Footer"/>
    <w:uiPriority w:val="99"/>
    <w:locked/>
    <w:rsid w:val="00657A35"/>
    <w:rPr>
      <w:rFonts w:ascii="Calibri" w:hAnsi="Calibri" w:cs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1F658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Times New Roman"/>
    </w:rPr>
  </w:style>
  <w:style w:type="paragraph" w:styleId="ListParagraph">
    <w:name w:val="List Paragraph"/>
    <w:basedOn w:val="Normal"/>
    <w:uiPriority w:val="34"/>
    <w:qFormat/>
    <w:rsid w:val="00BB028D"/>
    <w:pPr>
      <w:ind w:left="720"/>
    </w:pPr>
  </w:style>
  <w:style w:type="numbering" w:styleId="111111">
    <w:name w:val="Outline List 2"/>
    <w:basedOn w:val="NoList"/>
    <w:uiPriority w:val="99"/>
    <w:semiHidden/>
    <w:unhideWhenUsed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395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Godswell Park, Bloxham</vt:lpstr>
    </vt:vector>
  </TitlesOfParts>
  <Company>Cherwell District Council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Godswell Park, Bloxham</dc:title>
  <dc:creator>Rebecca Horley</dc:creator>
  <cp:lastModifiedBy>Alex Keen</cp:lastModifiedBy>
  <cp:revision>3</cp:revision>
  <cp:lastPrinted>2012-07-19T10:56:00Z</cp:lastPrinted>
  <dcterms:created xsi:type="dcterms:W3CDTF">2016-05-13T10:28:00Z</dcterms:created>
  <dcterms:modified xsi:type="dcterms:W3CDTF">2016-05-16T13:51:00Z</dcterms:modified>
</cp:coreProperties>
</file>