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4819"/>
      </w:tblGrid>
      <w:tr w:rsidR="00EF2D68">
        <w:trPr>
          <w:cantSplit/>
          <w:trHeight w:hRule="exact" w:val="568"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D68" w:rsidRPr="003A57CB" w:rsidRDefault="0067196C" w:rsidP="00C758B3">
            <w:pPr>
              <w:tabs>
                <w:tab w:val="left" w:pos="743"/>
                <w:tab w:val="left" w:pos="2302"/>
                <w:tab w:val="left" w:pos="4570"/>
                <w:tab w:val="left" w:pos="6554"/>
                <w:tab w:val="left" w:pos="8114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105025" cy="1095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pStyle w:val="Heading8"/>
              <w:rPr>
                <w:rFonts w:ascii="Arial" w:hAnsi="Arial" w:cs="Arial"/>
                <w:sz w:val="36"/>
                <w:szCs w:val="36"/>
              </w:rPr>
            </w:pPr>
            <w:r w:rsidRPr="001945D2">
              <w:rPr>
                <w:rFonts w:ascii="Arial" w:hAnsi="Arial" w:cs="Arial"/>
                <w:sz w:val="36"/>
                <w:szCs w:val="36"/>
              </w:rPr>
              <w:t>NOTICE OF DECISION</w:t>
            </w:r>
          </w:p>
        </w:tc>
      </w:tr>
      <w:tr w:rsidR="00EF2D68">
        <w:trPr>
          <w:cantSplit/>
          <w:trHeight w:hRule="exact" w:val="1140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68" w:rsidRDefault="00EF2D68" w:rsidP="00C758B3">
            <w:pPr>
              <w:tabs>
                <w:tab w:val="left" w:pos="743"/>
                <w:tab w:val="left" w:pos="2302"/>
                <w:tab w:val="left" w:pos="4570"/>
                <w:tab w:val="left" w:pos="6554"/>
                <w:tab w:val="left" w:pos="8114"/>
                <w:tab w:val="left" w:pos="8505"/>
              </w:tabs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D2">
              <w:rPr>
                <w:rFonts w:ascii="Arial" w:hAnsi="Arial" w:cs="Arial"/>
                <w:sz w:val="24"/>
                <w:szCs w:val="24"/>
              </w:rPr>
              <w:t xml:space="preserve">TOWN </w:t>
            </w:r>
            <w:smartTag w:uri="urn:schemas-microsoft-com:office:smarttags" w:element="stockticker">
              <w:r w:rsidRPr="001945D2">
                <w:rPr>
                  <w:rFonts w:ascii="Arial" w:hAnsi="Arial" w:cs="Arial"/>
                  <w:sz w:val="24"/>
                  <w:szCs w:val="24"/>
                </w:rPr>
                <w:t>AND</w:t>
              </w:r>
            </w:smartTag>
            <w:r w:rsidRPr="001945D2">
              <w:rPr>
                <w:rFonts w:ascii="Arial" w:hAnsi="Arial" w:cs="Arial"/>
                <w:sz w:val="24"/>
                <w:szCs w:val="24"/>
              </w:rPr>
              <w:t xml:space="preserve"> COUNTRY PLANNING ACT 1990</w:t>
            </w:r>
          </w:p>
          <w:p w:rsidR="00EF2D68" w:rsidRPr="001945D2" w:rsidRDefault="00EF2D68" w:rsidP="00C758B3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D2">
              <w:rPr>
                <w:rFonts w:ascii="Arial" w:hAnsi="Arial" w:cs="Arial"/>
                <w:sz w:val="24"/>
                <w:szCs w:val="24"/>
              </w:rPr>
              <w:t>(AS AMENDED)</w:t>
            </w:r>
          </w:p>
          <w:p w:rsidR="00EF2D68" w:rsidRPr="001945D2" w:rsidRDefault="00EF2D68" w:rsidP="00C758B3">
            <w:pPr>
              <w:rPr>
                <w:rFonts w:ascii="Arial" w:hAnsi="Arial" w:cs="Arial"/>
              </w:rPr>
            </w:pPr>
          </w:p>
          <w:p w:rsidR="00EF2D68" w:rsidRDefault="00EF2D68" w:rsidP="00C758B3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  <w:p w:rsidR="00EF2D68" w:rsidRDefault="00EF2D68" w:rsidP="00C758B3">
            <w:pPr>
              <w:pStyle w:val="Heading1"/>
              <w:rPr>
                <w:rFonts w:ascii="Gill Sans MT" w:hAnsi="Gill Sans MT" w:cs="Gill Sans MT"/>
                <w:sz w:val="22"/>
                <w:szCs w:val="22"/>
              </w:rPr>
            </w:pPr>
          </w:p>
          <w:p w:rsidR="00EF2D68" w:rsidRDefault="00EF2D68" w:rsidP="00C758B3">
            <w:pPr>
              <w:jc w:val="center"/>
              <w:rPr>
                <w:rFonts w:ascii="Gill Sans MT" w:hAnsi="Gill Sans MT" w:cs="Gill Sans MT"/>
                <w:b/>
                <w:bCs/>
                <w:smallCaps/>
                <w:sz w:val="22"/>
                <w:szCs w:val="22"/>
              </w:rPr>
            </w:pPr>
          </w:p>
          <w:p w:rsidR="00EF2D68" w:rsidRDefault="00EF2D68" w:rsidP="00C758B3">
            <w:pPr>
              <w:jc w:val="center"/>
              <w:rPr>
                <w:rFonts w:ascii="Gill Sans MT" w:hAnsi="Gill Sans MT" w:cs="Gill Sans MT"/>
                <w:b/>
                <w:bCs/>
                <w:smallCaps/>
                <w:sz w:val="22"/>
                <w:szCs w:val="22"/>
              </w:rPr>
            </w:pPr>
          </w:p>
          <w:p w:rsidR="00EF2D68" w:rsidRDefault="00EF2D68" w:rsidP="00C758B3">
            <w:pPr>
              <w:jc w:val="center"/>
              <w:rPr>
                <w:rFonts w:ascii="Gill Sans MT" w:hAnsi="Gill Sans MT" w:cs="Gill Sans MT"/>
                <w:b/>
                <w:bCs/>
                <w:smallCaps/>
                <w:sz w:val="22"/>
                <w:szCs w:val="22"/>
              </w:rPr>
            </w:pPr>
          </w:p>
          <w:p w:rsidR="00EF2D68" w:rsidRDefault="00EF2D68" w:rsidP="00C758B3">
            <w:pPr>
              <w:jc w:val="center"/>
              <w:rPr>
                <w:rFonts w:ascii="Gill Sans MT" w:hAnsi="Gill Sans MT" w:cs="Gill Sans MT"/>
                <w:b/>
                <w:bCs/>
                <w:smallCaps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2404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Name and Address of Agent/Applicant</w:t>
            </w:r>
            <w:r w:rsidR="006719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Network Rail</w:t>
            </w:r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c/o ERM</w:t>
            </w: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Mr Andrew Deacon</w:t>
            </w: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2nd Floor Exchequer Court</w:t>
            </w: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33 St Mary Axe</w:t>
            </w: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London</w:t>
            </w: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EC3A 8AA</w:t>
            </w: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EF2D68" w:rsidRDefault="00EF2D68" w:rsidP="00C758B3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4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>Date Registered</w:t>
            </w:r>
            <w:r w:rsidR="0067196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945D2">
              <w:rPr>
                <w:rFonts w:ascii="Arial" w:hAnsi="Arial" w:cs="Arial"/>
                <w:sz w:val="22"/>
                <w:szCs w:val="22"/>
              </w:rPr>
              <w:t xml:space="preserve"> 25th June 2014</w:t>
            </w:r>
          </w:p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281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127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>Proposal</w:t>
            </w:r>
            <w:r w:rsidR="0067196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Pr="00037656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037656">
              <w:rPr>
                <w:rFonts w:ascii="Arial" w:hAnsi="Arial" w:cs="Arial"/>
                <w:sz w:val="22"/>
                <w:szCs w:val="22"/>
              </w:rPr>
              <w:t xml:space="preserve">Partial discharge of condition 19 of TWA/10/APP/01 (Items 2 and 3) as they relate to a detailed Scheme of Assessment (Noise) for Section C </w:t>
            </w:r>
          </w:p>
          <w:p w:rsidR="00EF2D68" w:rsidRDefault="00EF2D68" w:rsidP="00C758B3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6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="0067196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Oxford To Bicester Rail Link Buckingham Road Bicester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2D68">
        <w:trPr>
          <w:cantSplit/>
          <w:trHeight w:hRule="exact" w:val="5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>Parish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7196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Pr="00042986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042986">
              <w:rPr>
                <w:rFonts w:ascii="Arial" w:hAnsi="Arial" w:cs="Arial"/>
                <w:sz w:val="22"/>
                <w:szCs w:val="22"/>
              </w:rPr>
              <w:t xml:space="preserve"> Bicester</w:t>
            </w:r>
            <w:r w:rsidRPr="00042986">
              <w:rPr>
                <w:rFonts w:ascii="Arial" w:hAnsi="Arial" w:cs="Arial"/>
                <w:sz w:val="22"/>
                <w:szCs w:val="22"/>
              </w:rPr>
              <w:tab/>
            </w:r>
            <w:r w:rsidRPr="0004298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EF2D68">
        <w:trPr>
          <w:cantSplit/>
          <w:trHeight w:hRule="exact" w:val="429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D68" w:rsidRPr="001945D2" w:rsidRDefault="00EF2D68" w:rsidP="00EF2D68">
      <w:pPr>
        <w:rPr>
          <w:rFonts w:ascii="Arial" w:hAnsi="Arial" w:cs="Arial"/>
          <w:sz w:val="22"/>
          <w:szCs w:val="22"/>
        </w:rPr>
      </w:pPr>
    </w:p>
    <w:p w:rsidR="00EF2D68" w:rsidRPr="001945D2" w:rsidRDefault="00EF2D68" w:rsidP="00EF2D68">
      <w:pPr>
        <w:rPr>
          <w:rFonts w:ascii="Arial" w:hAnsi="Arial" w:cs="Arial"/>
          <w:sz w:val="22"/>
          <w:szCs w:val="22"/>
        </w:rPr>
      </w:pPr>
    </w:p>
    <w:p w:rsidR="00EF2D68" w:rsidRPr="001945D2" w:rsidRDefault="00EF2D68" w:rsidP="00EF2D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CONFIRMATION OF CLEARANCE OF PLANNING CONDITION(S)</w:t>
      </w:r>
    </w:p>
    <w:p w:rsidR="00EF2D68" w:rsidRPr="001945D2" w:rsidRDefault="00EF2D68" w:rsidP="00EF2D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4253"/>
        <w:gridCol w:w="4161"/>
        <w:gridCol w:w="1225"/>
      </w:tblGrid>
      <w:tr w:rsidR="00EF2D68" w:rsidTr="00BE1352">
        <w:trPr>
          <w:gridBefore w:val="1"/>
          <w:wBefore w:w="108" w:type="dxa"/>
          <w:trHeight w:val="17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Default="00EF2D68" w:rsidP="00C7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 xml:space="preserve">The Cherwell District Council, as Local Planning Authority, hereby </w:t>
            </w:r>
            <w:r>
              <w:rPr>
                <w:rFonts w:ascii="Arial" w:hAnsi="Arial" w:cs="Arial"/>
                <w:sz w:val="22"/>
                <w:szCs w:val="22"/>
              </w:rPr>
              <w:t>CONFIRMS the clearance of the above condition(s)</w:t>
            </w:r>
            <w:r w:rsidRPr="009E0CC6">
              <w:rPr>
                <w:rFonts w:ascii="Arial" w:hAnsi="Arial" w:cs="Arial"/>
                <w:sz w:val="22"/>
                <w:szCs w:val="22"/>
              </w:rPr>
              <w:t>.</w:t>
            </w:r>
            <w:r w:rsidRPr="001945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ACCORDANCE WITH THE DETAILS OVERLEAF.</w:t>
            </w:r>
          </w:p>
          <w:p w:rsidR="00EF2D68" w:rsidRDefault="00EF2D68" w:rsidP="00C758B3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BE1352" w:rsidTr="00BE1352">
        <w:tblPrEx>
          <w:tblLook w:val="01E0" w:firstRow="1" w:lastRow="1" w:firstColumn="1" w:lastColumn="1" w:noHBand="0" w:noVBand="0"/>
        </w:tblPrEx>
        <w:trPr>
          <w:gridAfter w:val="1"/>
          <w:wAfter w:w="1225" w:type="dxa"/>
          <w:trHeight w:val="2336"/>
        </w:trPr>
        <w:tc>
          <w:tcPr>
            <w:tcW w:w="4361" w:type="dxa"/>
            <w:gridSpan w:val="2"/>
            <w:hideMark/>
          </w:tcPr>
          <w:p w:rsidR="00BE1352" w:rsidRDefault="00BE1352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Cherwell District Council</w:t>
            </w:r>
          </w:p>
          <w:p w:rsidR="00BE1352" w:rsidRDefault="00BE1352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Bodicote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:rsidR="00BE1352" w:rsidRDefault="00BE1352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Bodicote</w:t>
            </w:r>
            <w:proofErr w:type="spellEnd"/>
          </w:p>
          <w:p w:rsidR="00BE1352" w:rsidRDefault="00BE1352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Banbury</w:t>
            </w:r>
          </w:p>
          <w:p w:rsidR="00BE1352" w:rsidRDefault="00BE1352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Oxon</w:t>
            </w:r>
          </w:p>
          <w:p w:rsidR="00BE1352" w:rsidRDefault="00BE1352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OX15 4AA</w:t>
            </w:r>
          </w:p>
        </w:tc>
        <w:tc>
          <w:tcPr>
            <w:tcW w:w="4161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9"/>
            </w:tblGrid>
            <w:tr w:rsidR="00BE1352"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352" w:rsidRDefault="00BE135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Cherwell District Council</w:t>
                  </w:r>
                </w:p>
              </w:tc>
            </w:tr>
            <w:tr w:rsidR="00BE1352">
              <w:trPr>
                <w:trHeight w:val="2226"/>
              </w:trPr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352" w:rsidRDefault="00BE13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Certified a true copy</w:t>
                  </w:r>
                </w:p>
                <w:p w:rsidR="00BE1352" w:rsidRDefault="00BE13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FF31829" wp14:editId="3BF2C2F3">
                        <wp:simplePos x="0" y="0"/>
                        <wp:positionH relativeFrom="column">
                          <wp:posOffset>1012190</wp:posOffset>
                        </wp:positionH>
                        <wp:positionV relativeFrom="paragraph">
                          <wp:posOffset>-643890</wp:posOffset>
                        </wp:positionV>
                        <wp:extent cx="622935" cy="2136775"/>
                        <wp:effectExtent l="5080" t="0" r="0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622935" cy="2136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Head of Public Protection &amp; Development Management</w:t>
                  </w:r>
                </w:p>
              </w:tc>
            </w:tr>
          </w:tbl>
          <w:p w:rsidR="00BE1352" w:rsidRDefault="00BE13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D68" w:rsidRPr="001945D2" w:rsidRDefault="00EF2D68" w:rsidP="00EF2D6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EF2D6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B2FEA" w:rsidRDefault="00BB2FEA" w:rsidP="00C758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2D68" w:rsidRPr="001945D2" w:rsidRDefault="00EF2D68" w:rsidP="00F947A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>Date of Decision</w:t>
            </w:r>
            <w:r w:rsidR="0067196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947AE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F947A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A04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</w:t>
            </w: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2FEA" w:rsidRDefault="00BB2FEA" w:rsidP="00C758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6BC8" w:rsidRDefault="00346ACE" w:rsidP="00C758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A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Head of Public Protection </w:t>
            </w:r>
          </w:p>
          <w:p w:rsidR="00D647BA" w:rsidRPr="001945D2" w:rsidRDefault="00346ACE" w:rsidP="00C758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ACE">
              <w:rPr>
                <w:rFonts w:ascii="Arial" w:hAnsi="Arial" w:cs="Arial"/>
                <w:b/>
                <w:bCs/>
                <w:sz w:val="22"/>
                <w:szCs w:val="22"/>
              </w:rPr>
              <w:t>&amp; Development Management</w:t>
            </w:r>
          </w:p>
        </w:tc>
      </w:tr>
    </w:tbl>
    <w:p w:rsidR="00EF2D68" w:rsidRDefault="00EF2D68" w:rsidP="00EF2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F2D68">
        <w:trPr>
          <w:cantSplit/>
        </w:trPr>
        <w:tc>
          <w:tcPr>
            <w:tcW w:w="9854" w:type="dxa"/>
          </w:tcPr>
          <w:p w:rsidR="00EF2D68" w:rsidRDefault="00EF2D68" w:rsidP="00C758B3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SCHEDULE OF DETAILS</w:t>
            </w:r>
          </w:p>
        </w:tc>
      </w:tr>
    </w:tbl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A04AD5">
      <w:pPr>
        <w:keepLines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Condition 19 - </w:t>
      </w:r>
      <w:r w:rsidR="00A04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 is given for the partial discharge of this condition (</w:t>
      </w:r>
      <w:r w:rsidR="0067196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tems 2 and 3) in so far as it relates to Section C of the scheme, as detailed in the Noise Scheme of Assessment for Route Section C reference 0221083/11/C05 dated June 2014 prepared by ERM and submitted as part of this application,</w:t>
      </w:r>
      <w:r w:rsidR="00A04AD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subsequent Noise Note on Wendlebury Gate Stables Mitigations for Route Section C dated April 2015</w:t>
      </w:r>
      <w:r w:rsidR="00A04AD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 the Independent Expert's report dated 13 April 2015</w:t>
      </w:r>
      <w:r w:rsidR="00A04AD5">
        <w:rPr>
          <w:rFonts w:ascii="Arial" w:hAnsi="Arial" w:cs="Arial"/>
          <w:sz w:val="22"/>
          <w:szCs w:val="22"/>
        </w:rPr>
        <w:t xml:space="preserve"> and in accordance with the emails from Christopher Brooks of Network Rail dated 30</w:t>
      </w:r>
      <w:r w:rsidR="00A04AD5" w:rsidRPr="00A04AD5">
        <w:rPr>
          <w:rFonts w:ascii="Arial" w:hAnsi="Arial" w:cs="Arial"/>
          <w:sz w:val="22"/>
          <w:szCs w:val="22"/>
          <w:vertAlign w:val="superscript"/>
        </w:rPr>
        <w:t>th</w:t>
      </w:r>
      <w:r w:rsidR="00A04AD5">
        <w:rPr>
          <w:rFonts w:ascii="Arial" w:hAnsi="Arial" w:cs="Arial"/>
          <w:sz w:val="22"/>
          <w:szCs w:val="22"/>
        </w:rPr>
        <w:t xml:space="preserve"> April 2015 and further clarification within the email and attached plan dated 6</w:t>
      </w:r>
      <w:r w:rsidR="00A04AD5" w:rsidRPr="00A04AD5">
        <w:rPr>
          <w:rFonts w:ascii="Arial" w:hAnsi="Arial" w:cs="Arial"/>
          <w:sz w:val="22"/>
          <w:szCs w:val="22"/>
          <w:vertAlign w:val="superscript"/>
        </w:rPr>
        <w:t>th</w:t>
      </w:r>
      <w:r w:rsidR="00A04AD5">
        <w:rPr>
          <w:rFonts w:ascii="Arial" w:hAnsi="Arial" w:cs="Arial"/>
          <w:sz w:val="22"/>
          <w:szCs w:val="22"/>
        </w:rPr>
        <w:t xml:space="preserve"> May 2015 regarding </w:t>
      </w:r>
      <w:proofErr w:type="spellStart"/>
      <w:r w:rsidR="00A04AD5">
        <w:rPr>
          <w:rFonts w:ascii="Arial" w:hAnsi="Arial" w:cs="Arial"/>
          <w:sz w:val="22"/>
          <w:szCs w:val="22"/>
        </w:rPr>
        <w:t>Wendlebury</w:t>
      </w:r>
      <w:proofErr w:type="spellEnd"/>
      <w:r w:rsidR="00A04AD5">
        <w:rPr>
          <w:rFonts w:ascii="Arial" w:hAnsi="Arial" w:cs="Arial"/>
          <w:sz w:val="22"/>
          <w:szCs w:val="22"/>
        </w:rPr>
        <w:t xml:space="preserve"> Gate Stables and item 3 of the condition</w:t>
      </w:r>
      <w:r>
        <w:rPr>
          <w:rFonts w:ascii="Arial" w:hAnsi="Arial" w:cs="Arial"/>
          <w:sz w:val="22"/>
          <w:szCs w:val="22"/>
        </w:rPr>
        <w:t>.</w:t>
      </w: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hanging="11"/>
        <w:jc w:val="both"/>
        <w:rPr>
          <w:rFonts w:ascii="Gill Sans MT" w:hAnsi="Gill Sans MT" w:cs="Gill Sans MT"/>
          <w:sz w:val="22"/>
          <w:szCs w:val="22"/>
        </w:rPr>
      </w:pPr>
    </w:p>
    <w:p w:rsidR="00924C1A" w:rsidRPr="00EF2D68" w:rsidRDefault="00924C1A" w:rsidP="00EF2D68"/>
    <w:sectPr w:rsidR="00924C1A" w:rsidRPr="00EF2D68">
      <w:headerReference w:type="default" r:id="rId10"/>
      <w:footerReference w:type="default" r:id="rId11"/>
      <w:pgSz w:w="11907" w:h="16840"/>
      <w:pgMar w:top="1134" w:right="1134" w:bottom="1134" w:left="1134" w:header="284" w:footer="284" w:gutter="0"/>
      <w:pgNumType w:start="1"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20" w:rsidRDefault="00765520">
      <w:r>
        <w:separator/>
      </w:r>
    </w:p>
  </w:endnote>
  <w:endnote w:type="continuationSeparator" w:id="0">
    <w:p w:rsidR="00765520" w:rsidRDefault="0076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DE" w:rsidRPr="001945D2" w:rsidRDefault="00D946DE">
    <w:pPr>
      <w:pStyle w:val="Footer"/>
      <w:rPr>
        <w:rFonts w:ascii="Arial" w:hAnsi="Arial" w:cs="Arial"/>
        <w:sz w:val="22"/>
        <w:szCs w:val="22"/>
      </w:rPr>
    </w:pPr>
    <w:r w:rsidRPr="001945D2">
      <w:rPr>
        <w:rFonts w:ascii="Arial" w:hAnsi="Arial" w:cs="Arial"/>
        <w:sz w:val="22"/>
        <w:szCs w:val="22"/>
      </w:rPr>
      <w:tab/>
    </w:r>
    <w:r w:rsidRPr="001945D2">
      <w:rPr>
        <w:rFonts w:ascii="Arial" w:hAnsi="Arial" w:cs="Arial"/>
        <w:snapToGrid w:val="0"/>
        <w:sz w:val="22"/>
        <w:szCs w:val="22"/>
      </w:rPr>
      <w:t xml:space="preserve"> </w:t>
    </w:r>
    <w:r w:rsidRPr="001945D2">
      <w:rPr>
        <w:rFonts w:ascii="Arial" w:hAnsi="Arial" w:cs="Arial"/>
        <w:snapToGrid w:val="0"/>
        <w:sz w:val="22"/>
        <w:szCs w:val="22"/>
      </w:rPr>
      <w:fldChar w:fldCharType="begin"/>
    </w:r>
    <w:r w:rsidRPr="001945D2">
      <w:rPr>
        <w:rFonts w:ascii="Arial" w:hAnsi="Arial" w:cs="Arial"/>
        <w:snapToGrid w:val="0"/>
        <w:sz w:val="22"/>
        <w:szCs w:val="22"/>
      </w:rPr>
      <w:instrText xml:space="preserve"> PAGE </w:instrText>
    </w:r>
    <w:r w:rsidRPr="001945D2">
      <w:rPr>
        <w:rFonts w:ascii="Arial" w:hAnsi="Arial" w:cs="Arial"/>
        <w:snapToGrid w:val="0"/>
        <w:sz w:val="22"/>
        <w:szCs w:val="22"/>
      </w:rPr>
      <w:fldChar w:fldCharType="separate"/>
    </w:r>
    <w:r w:rsidR="00BE1352">
      <w:rPr>
        <w:rFonts w:ascii="Arial" w:hAnsi="Arial" w:cs="Arial"/>
        <w:noProof/>
        <w:snapToGrid w:val="0"/>
        <w:sz w:val="22"/>
        <w:szCs w:val="22"/>
      </w:rPr>
      <w:t>1</w:t>
    </w:r>
    <w:r w:rsidRPr="001945D2">
      <w:rPr>
        <w:rFonts w:ascii="Arial" w:hAnsi="Arial" w:cs="Arial"/>
        <w:snapToGrid w:val="0"/>
        <w:sz w:val="22"/>
        <w:szCs w:val="22"/>
      </w:rPr>
      <w:fldChar w:fldCharType="end"/>
    </w:r>
    <w:r w:rsidRPr="001945D2">
      <w:rPr>
        <w:rFonts w:ascii="Arial" w:hAnsi="Arial" w:cs="Arial"/>
        <w:snapToGrid w:val="0"/>
        <w:sz w:val="22"/>
        <w:szCs w:val="22"/>
      </w:rPr>
      <w:t xml:space="preserve"> of </w:t>
    </w:r>
    <w:r w:rsidRPr="001945D2">
      <w:rPr>
        <w:rFonts w:ascii="Arial" w:hAnsi="Arial" w:cs="Arial"/>
        <w:snapToGrid w:val="0"/>
        <w:sz w:val="22"/>
        <w:szCs w:val="22"/>
      </w:rPr>
      <w:fldChar w:fldCharType="begin"/>
    </w:r>
    <w:r w:rsidRPr="001945D2">
      <w:rPr>
        <w:rFonts w:ascii="Arial" w:hAnsi="Arial" w:cs="Arial"/>
        <w:snapToGrid w:val="0"/>
        <w:sz w:val="22"/>
        <w:szCs w:val="22"/>
      </w:rPr>
      <w:instrText xml:space="preserve"> NUMPAGES </w:instrText>
    </w:r>
    <w:r w:rsidRPr="001945D2">
      <w:rPr>
        <w:rFonts w:ascii="Arial" w:hAnsi="Arial" w:cs="Arial"/>
        <w:snapToGrid w:val="0"/>
        <w:sz w:val="22"/>
        <w:szCs w:val="22"/>
      </w:rPr>
      <w:fldChar w:fldCharType="separate"/>
    </w:r>
    <w:r w:rsidR="00BE1352">
      <w:rPr>
        <w:rFonts w:ascii="Arial" w:hAnsi="Arial" w:cs="Arial"/>
        <w:noProof/>
        <w:snapToGrid w:val="0"/>
        <w:sz w:val="22"/>
        <w:szCs w:val="22"/>
      </w:rPr>
      <w:t>2</w:t>
    </w:r>
    <w:r w:rsidRPr="001945D2">
      <w:rPr>
        <w:rFonts w:ascii="Arial" w:hAnsi="Arial" w:cs="Arial"/>
        <w:snapToGrid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20" w:rsidRDefault="00765520">
      <w:r>
        <w:separator/>
      </w:r>
    </w:p>
  </w:footnote>
  <w:footnote w:type="continuationSeparator" w:id="0">
    <w:p w:rsidR="00765520" w:rsidRDefault="0076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DE" w:rsidRDefault="00D946DE">
    <w:pPr>
      <w:pStyle w:val="Header"/>
      <w:jc w:val="right"/>
      <w:rPr>
        <w:rFonts w:ascii="Gill Sans MT" w:hAnsi="Gill Sans MT" w:cs="Gill Sans MT"/>
        <w:b/>
        <w:bCs/>
        <w:sz w:val="22"/>
        <w:szCs w:val="22"/>
      </w:rPr>
    </w:pPr>
  </w:p>
  <w:p w:rsidR="00D946DE" w:rsidRPr="001945D2" w:rsidRDefault="00D946DE">
    <w:pPr>
      <w:pStyle w:val="Header"/>
      <w:jc w:val="right"/>
      <w:rPr>
        <w:rFonts w:ascii="Arial" w:hAnsi="Arial" w:cs="Arial"/>
        <w:sz w:val="22"/>
        <w:szCs w:val="22"/>
      </w:rPr>
    </w:pPr>
    <w:r w:rsidRPr="001945D2">
      <w:rPr>
        <w:rFonts w:ascii="Arial" w:hAnsi="Arial" w:cs="Arial"/>
        <w:b/>
        <w:bCs/>
        <w:sz w:val="22"/>
        <w:szCs w:val="22"/>
      </w:rPr>
      <w:t>Application No</w:t>
    </w:r>
    <w:r w:rsidR="0067196C">
      <w:rPr>
        <w:rFonts w:ascii="Arial" w:hAnsi="Arial" w:cs="Arial"/>
        <w:b/>
        <w:bCs/>
        <w:sz w:val="22"/>
        <w:szCs w:val="22"/>
      </w:rPr>
      <w:t>:</w:t>
    </w:r>
    <w:r w:rsidRPr="001945D2">
      <w:rPr>
        <w:rFonts w:ascii="Arial" w:hAnsi="Arial" w:cs="Arial"/>
        <w:b/>
        <w:bCs/>
        <w:sz w:val="22"/>
        <w:szCs w:val="22"/>
      </w:rPr>
      <w:t xml:space="preserve"> 14/00175/DISC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9C"/>
    <w:rsid w:val="0002159B"/>
    <w:rsid w:val="00037656"/>
    <w:rsid w:val="00042986"/>
    <w:rsid w:val="0006251A"/>
    <w:rsid w:val="00077FA6"/>
    <w:rsid w:val="000A6F64"/>
    <w:rsid w:val="000A79B9"/>
    <w:rsid w:val="000C370E"/>
    <w:rsid w:val="000E1B54"/>
    <w:rsid w:val="000F58D0"/>
    <w:rsid w:val="000F5D75"/>
    <w:rsid w:val="00136BC8"/>
    <w:rsid w:val="00165EFD"/>
    <w:rsid w:val="00172DF9"/>
    <w:rsid w:val="001945D2"/>
    <w:rsid w:val="001A485C"/>
    <w:rsid w:val="001E31CA"/>
    <w:rsid w:val="001E34C8"/>
    <w:rsid w:val="00205E97"/>
    <w:rsid w:val="0023073A"/>
    <w:rsid w:val="00231137"/>
    <w:rsid w:val="0025603D"/>
    <w:rsid w:val="002674D5"/>
    <w:rsid w:val="00271711"/>
    <w:rsid w:val="002805AC"/>
    <w:rsid w:val="00295FFF"/>
    <w:rsid w:val="0029698F"/>
    <w:rsid w:val="002A67C2"/>
    <w:rsid w:val="002D311D"/>
    <w:rsid w:val="002F109C"/>
    <w:rsid w:val="003140F8"/>
    <w:rsid w:val="00346ACE"/>
    <w:rsid w:val="0037308D"/>
    <w:rsid w:val="00375F2A"/>
    <w:rsid w:val="00394258"/>
    <w:rsid w:val="003A2C66"/>
    <w:rsid w:val="003A57CB"/>
    <w:rsid w:val="003D29A2"/>
    <w:rsid w:val="00426827"/>
    <w:rsid w:val="00440EE1"/>
    <w:rsid w:val="0044788E"/>
    <w:rsid w:val="00473D84"/>
    <w:rsid w:val="004B70DA"/>
    <w:rsid w:val="004C4104"/>
    <w:rsid w:val="004D2201"/>
    <w:rsid w:val="004E4511"/>
    <w:rsid w:val="00522A23"/>
    <w:rsid w:val="00532196"/>
    <w:rsid w:val="00533778"/>
    <w:rsid w:val="00564727"/>
    <w:rsid w:val="0057451C"/>
    <w:rsid w:val="00583ABC"/>
    <w:rsid w:val="00587019"/>
    <w:rsid w:val="00607A56"/>
    <w:rsid w:val="0064292E"/>
    <w:rsid w:val="006665B0"/>
    <w:rsid w:val="0067196C"/>
    <w:rsid w:val="006B4099"/>
    <w:rsid w:val="006E7500"/>
    <w:rsid w:val="00726798"/>
    <w:rsid w:val="00765520"/>
    <w:rsid w:val="007A5F8F"/>
    <w:rsid w:val="007D5A67"/>
    <w:rsid w:val="00803883"/>
    <w:rsid w:val="00837DC6"/>
    <w:rsid w:val="008407DE"/>
    <w:rsid w:val="008824D8"/>
    <w:rsid w:val="008D4AF0"/>
    <w:rsid w:val="008E5FB7"/>
    <w:rsid w:val="008E687F"/>
    <w:rsid w:val="00902A01"/>
    <w:rsid w:val="00924C1A"/>
    <w:rsid w:val="00935B63"/>
    <w:rsid w:val="009E0CC6"/>
    <w:rsid w:val="00A04AD5"/>
    <w:rsid w:val="00A23538"/>
    <w:rsid w:val="00A41734"/>
    <w:rsid w:val="00A528A4"/>
    <w:rsid w:val="00A73D37"/>
    <w:rsid w:val="00A928B0"/>
    <w:rsid w:val="00AA1EE4"/>
    <w:rsid w:val="00AC37D2"/>
    <w:rsid w:val="00B40E10"/>
    <w:rsid w:val="00BB2FEA"/>
    <w:rsid w:val="00BC0736"/>
    <w:rsid w:val="00BD3D81"/>
    <w:rsid w:val="00BE1352"/>
    <w:rsid w:val="00C145AD"/>
    <w:rsid w:val="00C207D8"/>
    <w:rsid w:val="00C758B3"/>
    <w:rsid w:val="00CA56A3"/>
    <w:rsid w:val="00CB47CC"/>
    <w:rsid w:val="00CB616B"/>
    <w:rsid w:val="00CC062E"/>
    <w:rsid w:val="00CE2CB2"/>
    <w:rsid w:val="00D13AE9"/>
    <w:rsid w:val="00D2230A"/>
    <w:rsid w:val="00D647BA"/>
    <w:rsid w:val="00D737B3"/>
    <w:rsid w:val="00D939E8"/>
    <w:rsid w:val="00D946DE"/>
    <w:rsid w:val="00E320D7"/>
    <w:rsid w:val="00E87127"/>
    <w:rsid w:val="00EF2D68"/>
    <w:rsid w:val="00F04F86"/>
    <w:rsid w:val="00F50D22"/>
    <w:rsid w:val="00F6563A"/>
    <w:rsid w:val="00F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Lines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37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Lines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37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CHEWELL DISTRICT COUNCIL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SGINN</dc:creator>
  <cp:lastModifiedBy>Maureen Greenhill</cp:lastModifiedBy>
  <cp:revision>7</cp:revision>
  <cp:lastPrinted>2015-05-20T13:30:00Z</cp:lastPrinted>
  <dcterms:created xsi:type="dcterms:W3CDTF">2015-04-30T10:46:00Z</dcterms:created>
  <dcterms:modified xsi:type="dcterms:W3CDTF">2015-05-21T14:55:00Z</dcterms:modified>
</cp:coreProperties>
</file>