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06" w:rsidRPr="00794506" w:rsidRDefault="00794506" w:rsidP="00794506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27 November 2015 09:19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Sean Gregory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15/00760/F - Charlotte Avenue, Bicester</w:t>
      </w:r>
    </w:p>
    <w:p w:rsidR="00794506" w:rsidRDefault="00794506" w:rsidP="00794506">
      <w:pPr>
        <w:rPr>
          <w:color w:val="1F497D"/>
        </w:rPr>
      </w:pPr>
      <w:r>
        <w:rPr>
          <w:color w:val="1F497D"/>
        </w:rPr>
        <w:t xml:space="preserve">Hi Sean, </w:t>
      </w:r>
    </w:p>
    <w:p w:rsidR="00794506" w:rsidRDefault="00794506" w:rsidP="00794506">
      <w:pPr>
        <w:rPr>
          <w:color w:val="1F497D"/>
        </w:rPr>
      </w:pPr>
      <w:r>
        <w:rPr>
          <w:color w:val="1F497D"/>
        </w:rPr>
        <w:t xml:space="preserve">Further to this and just to clarify, I have checked the S106 and electric car charging is part of the S106 for the Exemplar and I am proposing for this to be linked to this permission. I think this therefore covers the point and that we don’t need any further information by way of an additional condition? </w:t>
      </w:r>
      <w:bookmarkStart w:id="0" w:name="_GoBack"/>
      <w:bookmarkEnd w:id="0"/>
    </w:p>
    <w:p w:rsidR="00794506" w:rsidRDefault="00794506" w:rsidP="00794506">
      <w:pPr>
        <w:rPr>
          <w:color w:val="1F497D"/>
        </w:rPr>
      </w:pPr>
      <w:r>
        <w:rPr>
          <w:color w:val="1F497D"/>
        </w:rPr>
        <w:t>Thanks</w:t>
      </w:r>
      <w:r>
        <w:rPr>
          <w:color w:val="1F497D"/>
        </w:rPr>
        <w:br/>
        <w:t xml:space="preserve">Caroline </w:t>
      </w:r>
    </w:p>
    <w:p w:rsidR="00794506" w:rsidRDefault="00794506" w:rsidP="00794506">
      <w:pPr>
        <w:spacing w:before="100" w:beforeAutospacing="1" w:after="100" w:afterAutospacing="1"/>
        <w:rPr>
          <w:rFonts w:ascii="Times New Roman" w:hAnsi="Times New Roman"/>
          <w:color w:val="1F497D"/>
          <w:lang w:eastAsia="en-GB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Caroline Ford</w:t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BA. (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en-GB"/>
        </w:rPr>
        <w:t>Hons</w:t>
      </w:r>
      <w:proofErr w:type="spellEnd"/>
      <w:r>
        <w:rPr>
          <w:rFonts w:ascii="Arial" w:hAnsi="Arial" w:cs="Arial"/>
          <w:color w:val="1F497D"/>
          <w:sz w:val="20"/>
          <w:szCs w:val="20"/>
          <w:lang w:eastAsia="en-GB"/>
        </w:rPr>
        <w:t>) MA MRTPI</w:t>
      </w:r>
      <w:r>
        <w:rPr>
          <w:rFonts w:ascii="Times New Roman" w:hAnsi="Times New Roman"/>
          <w:color w:val="1F497D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  <w:lang w:eastAsia="en-GB"/>
        </w:rPr>
        <w:br/>
      </w:r>
      <w:r>
        <w:rPr>
          <w:rFonts w:ascii="Arial" w:hAnsi="Arial" w:cs="Arial"/>
          <w:color w:val="1F497D"/>
          <w:sz w:val="20"/>
          <w:szCs w:val="20"/>
          <w:lang w:eastAsia="en-GB"/>
        </w:rPr>
        <w:t>Principal Planning Officer</w:t>
      </w:r>
      <w:r>
        <w:rPr>
          <w:rFonts w:ascii="Times New Roman" w:hAnsi="Times New Roman"/>
          <w:color w:val="1F497D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  <w:lang w:eastAsia="en-GB"/>
        </w:rPr>
        <w:br/>
      </w:r>
      <w:r>
        <w:rPr>
          <w:rFonts w:ascii="Arial" w:hAnsi="Arial" w:cs="Arial"/>
          <w:color w:val="1F497D"/>
          <w:sz w:val="20"/>
          <w:szCs w:val="20"/>
          <w:lang w:eastAsia="en-GB"/>
        </w:rPr>
        <w:t>Development Management</w:t>
      </w:r>
      <w:r>
        <w:rPr>
          <w:rFonts w:ascii="Times New Roman" w:hAnsi="Times New Roman"/>
          <w:color w:val="1F497D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  <w:lang w:eastAsia="en-GB"/>
        </w:rPr>
        <w:br/>
      </w:r>
      <w:r>
        <w:rPr>
          <w:rFonts w:ascii="Arial" w:hAnsi="Arial" w:cs="Arial"/>
          <w:color w:val="1F497D"/>
          <w:sz w:val="20"/>
          <w:szCs w:val="20"/>
          <w:lang w:eastAsia="en-GB"/>
        </w:rPr>
        <w:t>Cherwell District Council</w:t>
      </w:r>
      <w:r>
        <w:rPr>
          <w:rFonts w:ascii="Times New Roman" w:hAnsi="Times New Roman"/>
          <w:color w:val="1F497D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  <w:lang w:eastAsia="en-GB"/>
        </w:rPr>
        <w:br/>
      </w:r>
    </w:p>
    <w:p w:rsidR="00794506" w:rsidRPr="00794506" w:rsidRDefault="00794506" w:rsidP="00794506">
      <w:pPr>
        <w:spacing w:before="100" w:beforeAutospacing="1" w:after="100" w:afterAutospacing="1"/>
        <w:rPr>
          <w:rFonts w:ascii="Times New Roman" w:hAnsi="Times New Roman"/>
          <w:color w:val="1F497D"/>
          <w:lang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Sean Gregory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26 November 2015 15:18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15/00760/F - Charlotte Avenue, Bicester</w:t>
      </w:r>
    </w:p>
    <w:p w:rsidR="00794506" w:rsidRDefault="00794506" w:rsidP="007945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Caroline, </w:t>
      </w:r>
    </w:p>
    <w:p w:rsidR="00794506" w:rsidRPr="00794506" w:rsidRDefault="00794506" w:rsidP="007945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Land Contamination</w:t>
      </w:r>
    </w:p>
    <w:p w:rsidR="00794506" w:rsidRDefault="00794506" w:rsidP="007945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no further comment on </w:t>
      </w:r>
      <w:proofErr w:type="gramStart"/>
      <w:r>
        <w:rPr>
          <w:rFonts w:ascii="Arial" w:hAnsi="Arial" w:cs="Arial"/>
          <w:sz w:val="20"/>
          <w:szCs w:val="20"/>
        </w:rPr>
        <w:t>Contaminated</w:t>
      </w:r>
      <w:proofErr w:type="gramEnd"/>
      <w:r>
        <w:rPr>
          <w:rFonts w:ascii="Arial" w:hAnsi="Arial" w:cs="Arial"/>
          <w:sz w:val="20"/>
          <w:szCs w:val="20"/>
        </w:rPr>
        <w:t xml:space="preserve"> land further to the Exemplar environmental statement previously submitted. </w:t>
      </w:r>
    </w:p>
    <w:p w:rsidR="00794506" w:rsidRDefault="00794506" w:rsidP="007945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Air Quality</w:t>
      </w:r>
    </w:p>
    <w:p w:rsidR="00794506" w:rsidRDefault="00794506" w:rsidP="007945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It is noted that reference is made in the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Environmnetal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Compiance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Report to the likely impact of the Exemplar given the significantly lower monitored nitrogen dioxide background concentrations in 2013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complared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to  2010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. Given the government predicted improvements in air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qulaity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from transport rely on improvements in vehicle emission technologies. As such, </w:t>
      </w:r>
      <w:r>
        <w:rPr>
          <w:rFonts w:ascii="Arial" w:hAnsi="Arial" w:cs="Arial"/>
          <w:sz w:val="20"/>
          <w:szCs w:val="20"/>
        </w:rPr>
        <w:t xml:space="preserve">I recommend you consider that measures to adopt low emission technology are required to be incorporated into the development to facilitate the uptake of these technologies e.g. through a condition requiring a low emission strategy. </w:t>
      </w:r>
    </w:p>
    <w:p w:rsidR="00794506" w:rsidRDefault="00794506" w:rsidP="00794506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Best regards, </w:t>
      </w:r>
    </w:p>
    <w:p w:rsidR="00A134C7" w:rsidRDefault="00794506" w:rsidP="00794506">
      <w:r>
        <w:rPr>
          <w:rFonts w:ascii="Arial" w:hAnsi="Arial" w:cs="Arial"/>
          <w:b/>
          <w:bCs/>
          <w:sz w:val="20"/>
          <w:szCs w:val="20"/>
          <w:lang w:eastAsia="en-GB"/>
        </w:rPr>
        <w:t>Sean Gregory</w:t>
      </w:r>
      <w:r>
        <w:rPr>
          <w:rFonts w:ascii="Arial" w:hAnsi="Arial" w:cs="Arial"/>
          <w:sz w:val="20"/>
          <w:szCs w:val="20"/>
          <w:lang w:eastAsia="en-GB"/>
        </w:rPr>
        <w:br/>
        <w:t>Environmental Protection Officer</w:t>
      </w:r>
      <w:r>
        <w:rPr>
          <w:rFonts w:ascii="Arial" w:hAnsi="Arial" w:cs="Arial"/>
          <w:sz w:val="20"/>
          <w:szCs w:val="20"/>
          <w:lang w:eastAsia="en-GB"/>
        </w:rPr>
        <w:br/>
        <w:t>Cherwell District Council</w:t>
      </w:r>
      <w:r>
        <w:rPr>
          <w:rFonts w:ascii="Arial" w:hAnsi="Arial" w:cs="Arial"/>
          <w:sz w:val="20"/>
          <w:szCs w:val="20"/>
          <w:lang w:eastAsia="en-GB"/>
        </w:rPr>
        <w:br/>
      </w:r>
    </w:p>
    <w:sectPr w:rsidR="00A13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A3"/>
    <w:rsid w:val="00794506"/>
    <w:rsid w:val="00A134C7"/>
    <w:rsid w:val="00A36671"/>
    <w:rsid w:val="00B22F36"/>
    <w:rsid w:val="00C102A3"/>
    <w:rsid w:val="00CC469A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102A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2F3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F36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102A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2F3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F3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2015-11-27T14:35:00Z</dcterms:created>
  <dcterms:modified xsi:type="dcterms:W3CDTF">2015-11-27T14:35:00Z</dcterms:modified>
</cp:coreProperties>
</file>