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C0" w:rsidRDefault="00012DC0" w:rsidP="00012DC0">
      <w:pPr>
        <w:spacing w:after="0"/>
        <w:jc w:val="both"/>
        <w:rPr>
          <w:b/>
        </w:rPr>
      </w:pPr>
      <w:bookmarkStart w:id="0" w:name="_GoBack"/>
      <w:bookmarkEnd w:id="0"/>
      <w:r>
        <w:rPr>
          <w:b/>
        </w:rPr>
        <w:t>Elm Farm</w:t>
      </w:r>
    </w:p>
    <w:p w:rsidR="00012DC0" w:rsidRDefault="00012DC0" w:rsidP="00012DC0">
      <w:pPr>
        <w:spacing w:after="0"/>
        <w:jc w:val="both"/>
        <w:rPr>
          <w:b/>
        </w:rPr>
      </w:pPr>
      <w:r>
        <w:rPr>
          <w:b/>
        </w:rPr>
        <w:t>Sibford Ferris</w:t>
      </w:r>
    </w:p>
    <w:p w:rsidR="00012DC0" w:rsidRPr="00207AC5" w:rsidRDefault="00012DC0" w:rsidP="00012DC0">
      <w:pPr>
        <w:spacing w:after="0"/>
        <w:jc w:val="both"/>
        <w:rPr>
          <w:b/>
        </w:rPr>
      </w:pPr>
      <w:r>
        <w:rPr>
          <w:b/>
        </w:rPr>
        <w:t>OX15 5AA</w:t>
      </w:r>
    </w:p>
    <w:p w:rsidR="00012DC0" w:rsidRDefault="00012DC0" w:rsidP="00012DC0">
      <w:pPr>
        <w:spacing w:after="0"/>
        <w:jc w:val="both"/>
        <w:rPr>
          <w:b/>
        </w:rPr>
      </w:pPr>
      <w:r>
        <w:rPr>
          <w:b/>
        </w:rPr>
        <w:t>10</w:t>
      </w:r>
      <w:r w:rsidRPr="00012DC0">
        <w:rPr>
          <w:b/>
          <w:vertAlign w:val="superscript"/>
        </w:rPr>
        <w:t>th</w:t>
      </w:r>
      <w:r>
        <w:rPr>
          <w:b/>
        </w:rPr>
        <w:t xml:space="preserve"> January 2015</w:t>
      </w:r>
    </w:p>
    <w:p w:rsidR="00012DC0" w:rsidRDefault="00012DC0" w:rsidP="00012DC0">
      <w:pPr>
        <w:spacing w:after="0"/>
        <w:jc w:val="both"/>
        <w:rPr>
          <w:b/>
        </w:rPr>
      </w:pPr>
    </w:p>
    <w:p w:rsidR="00012DC0" w:rsidRDefault="00012DC0" w:rsidP="00012DC0">
      <w:pPr>
        <w:spacing w:after="0"/>
        <w:jc w:val="both"/>
        <w:rPr>
          <w:b/>
        </w:rPr>
      </w:pPr>
      <w:r>
        <w:rPr>
          <w:b/>
        </w:rPr>
        <w:t xml:space="preserve">Dear Mr Neville </w:t>
      </w:r>
    </w:p>
    <w:p w:rsidR="00012DC0" w:rsidRDefault="00012DC0" w:rsidP="00012DC0">
      <w:pPr>
        <w:spacing w:after="0"/>
        <w:jc w:val="both"/>
        <w:rPr>
          <w:b/>
        </w:rPr>
      </w:pPr>
    </w:p>
    <w:p w:rsidR="00012DC0" w:rsidRPr="00BC0F6F" w:rsidRDefault="00012DC0" w:rsidP="00012DC0">
      <w:pPr>
        <w:spacing w:after="0"/>
        <w:jc w:val="both"/>
        <w:rPr>
          <w:b/>
        </w:rPr>
      </w:pPr>
      <w:proofErr w:type="spellStart"/>
      <w:r w:rsidRPr="00BC0F6F">
        <w:rPr>
          <w:b/>
        </w:rPr>
        <w:t>Swalcliffe</w:t>
      </w:r>
      <w:proofErr w:type="spellEnd"/>
      <w:r w:rsidRPr="00BC0F6F">
        <w:rPr>
          <w:b/>
        </w:rPr>
        <w:t xml:space="preserve"> Park Equestrian (SPE) </w:t>
      </w:r>
    </w:p>
    <w:p w:rsidR="00012DC0" w:rsidRDefault="00012DC0" w:rsidP="00012DC0">
      <w:pPr>
        <w:pStyle w:val="NoSpacing"/>
        <w:jc w:val="both"/>
      </w:pPr>
      <w:r>
        <w:t xml:space="preserve">USE OF LAND AT GRANGE FARM FOR MIXED USE COMPRISING EQUESTRIAN </w:t>
      </w:r>
    </w:p>
    <w:p w:rsidR="00012DC0" w:rsidRPr="00012DC0" w:rsidRDefault="00012DC0" w:rsidP="00012DC0">
      <w:pPr>
        <w:pStyle w:val="NoSpacing"/>
        <w:jc w:val="both"/>
        <w:rPr>
          <w:b/>
        </w:rPr>
      </w:pPr>
      <w:r w:rsidRPr="00012DC0">
        <w:rPr>
          <w:b/>
        </w:rPr>
        <w:t>TRAINING/COMPETITIONS (USE CLASS D2) AND AGRICULTURE, TOGETHER WITH</w:t>
      </w:r>
    </w:p>
    <w:p w:rsidR="00012DC0" w:rsidRPr="00012DC0" w:rsidRDefault="00012DC0" w:rsidP="00012DC0">
      <w:pPr>
        <w:pStyle w:val="NoSpacing"/>
        <w:jc w:val="both"/>
        <w:rPr>
          <w:b/>
        </w:rPr>
      </w:pPr>
      <w:r w:rsidRPr="00012DC0">
        <w:rPr>
          <w:b/>
        </w:rPr>
        <w:t>EXTENSION OF EXISTING VEHICLE PARKING AREA</w:t>
      </w:r>
    </w:p>
    <w:p w:rsidR="00012DC0" w:rsidRPr="00012DC0" w:rsidRDefault="00012DC0" w:rsidP="00012DC0">
      <w:pPr>
        <w:spacing w:after="0"/>
        <w:jc w:val="both"/>
        <w:rPr>
          <w:b/>
        </w:rPr>
      </w:pPr>
      <w:r w:rsidRPr="00012DC0">
        <w:rPr>
          <w:b/>
        </w:rPr>
        <w:t>14/01762/F</w:t>
      </w:r>
    </w:p>
    <w:p w:rsidR="00A77DD7" w:rsidRDefault="00A77DD7" w:rsidP="00012DC0">
      <w:pPr>
        <w:spacing w:after="0"/>
        <w:jc w:val="both"/>
        <w:rPr>
          <w:b/>
        </w:rPr>
      </w:pPr>
    </w:p>
    <w:p w:rsidR="00A77DD7" w:rsidRDefault="00012DC0" w:rsidP="00012DC0">
      <w:pPr>
        <w:spacing w:after="0"/>
        <w:jc w:val="both"/>
        <w:rPr>
          <w:b/>
        </w:rPr>
      </w:pPr>
      <w:r>
        <w:rPr>
          <w:b/>
        </w:rPr>
        <w:t xml:space="preserve">Objection Letter </w:t>
      </w:r>
    </w:p>
    <w:p w:rsidR="006E4C6B" w:rsidRDefault="006E4C6B" w:rsidP="00012DC0">
      <w:pPr>
        <w:spacing w:after="0"/>
        <w:jc w:val="both"/>
      </w:pPr>
    </w:p>
    <w:p w:rsidR="00B303CB" w:rsidRDefault="00D814BF" w:rsidP="00012DC0">
      <w:pPr>
        <w:spacing w:after="0"/>
        <w:jc w:val="both"/>
      </w:pPr>
      <w:r>
        <w:t xml:space="preserve">We live on the perimeter of SPE and were forewarned by a letter dated 23 Dec, received after Christmas, of “Amended Plans”.  </w:t>
      </w:r>
      <w:r w:rsidR="00F4255E">
        <w:t xml:space="preserve">On </w:t>
      </w:r>
      <w:r w:rsidR="00B303CB">
        <w:t xml:space="preserve">30 Dec various </w:t>
      </w:r>
      <w:r w:rsidR="008C7D6F">
        <w:t xml:space="preserve">documents </w:t>
      </w:r>
      <w:r w:rsidR="00B303CB">
        <w:t>appeared on CDC web site</w:t>
      </w:r>
      <w:r w:rsidR="008C7D6F">
        <w:t xml:space="preserve"> but </w:t>
      </w:r>
      <w:r w:rsidR="00012DC0">
        <w:t xml:space="preserve">it </w:t>
      </w:r>
      <w:r w:rsidR="008C7D6F">
        <w:t xml:space="preserve">is </w:t>
      </w:r>
      <w:r w:rsidR="00F4255E">
        <w:t xml:space="preserve">unclear whether they are responding to questions, or attempting to present amended plans.  </w:t>
      </w:r>
      <w:r w:rsidR="00B303CB">
        <w:t xml:space="preserve"> </w:t>
      </w:r>
    </w:p>
    <w:p w:rsidR="00F4255E" w:rsidRDefault="00F4255E" w:rsidP="00012DC0">
      <w:pPr>
        <w:spacing w:after="0"/>
        <w:jc w:val="both"/>
      </w:pPr>
    </w:p>
    <w:p w:rsidR="00DC28A7" w:rsidRPr="00DC28A7" w:rsidRDefault="00DC28A7" w:rsidP="00012DC0">
      <w:pPr>
        <w:spacing w:after="0"/>
        <w:jc w:val="both"/>
        <w:rPr>
          <w:u w:val="single"/>
        </w:rPr>
      </w:pPr>
      <w:r w:rsidRPr="00DC28A7">
        <w:rPr>
          <w:u w:val="single"/>
        </w:rPr>
        <w:t xml:space="preserve">Quality of Documents </w:t>
      </w:r>
    </w:p>
    <w:p w:rsidR="00A83E37" w:rsidRDefault="00B303CB" w:rsidP="00A83E37">
      <w:pPr>
        <w:spacing w:after="0"/>
        <w:jc w:val="both"/>
      </w:pPr>
      <w:r>
        <w:t>The</w:t>
      </w:r>
      <w:r w:rsidR="008C7D6F">
        <w:t xml:space="preserve"> documents </w:t>
      </w:r>
      <w:r w:rsidR="00430A62">
        <w:t xml:space="preserve">filed on the CDC web site </w:t>
      </w:r>
      <w:r w:rsidR="0083436C">
        <w:t>do not define the Amended Plans</w:t>
      </w:r>
      <w:r w:rsidR="00430A62">
        <w:t xml:space="preserve"> and are</w:t>
      </w:r>
      <w:r w:rsidR="00A83E37">
        <w:t xml:space="preserve"> unreferenced and disjointed.  It is virtually, if not impossible, to work out whether they are trying to set out Amended Plans or provide what answers</w:t>
      </w:r>
      <w:r w:rsidR="0031420F">
        <w:t>,</w:t>
      </w:r>
      <w:r w:rsidR="00A83E37">
        <w:t xml:space="preserve"> against what questions.  It is impossible to understand whether these documents are trying to substantiate, or replace, the original submission. </w:t>
      </w:r>
    </w:p>
    <w:p w:rsidR="00A83E37" w:rsidRDefault="00A83E37" w:rsidP="00A83E37">
      <w:pPr>
        <w:spacing w:after="0"/>
        <w:jc w:val="both"/>
      </w:pPr>
    </w:p>
    <w:p w:rsidR="00A83E37" w:rsidRDefault="00A83E37" w:rsidP="00A83E37">
      <w:pPr>
        <w:spacing w:after="0"/>
        <w:jc w:val="both"/>
      </w:pPr>
      <w:r>
        <w:t>The clearest document is an email from Bob Neville of 3</w:t>
      </w:r>
      <w:r w:rsidRPr="001D637C">
        <w:rPr>
          <w:vertAlign w:val="superscript"/>
        </w:rPr>
        <w:t>rd</w:t>
      </w:r>
      <w:r>
        <w:t xml:space="preserve"> Dec with unnumbered points.  Where these points are addressed is unclear.  An undisclosed party has produced a document called “Layout Information for 28 Day Event”.  The first para refers to Question 9.  No where can I find numbered questions. Let alone question 9.  What points, for what reasons are all vast number of plans and diagrams supposed to be making? </w:t>
      </w:r>
    </w:p>
    <w:p w:rsidR="0083436C" w:rsidRDefault="0083436C" w:rsidP="00012DC0">
      <w:pPr>
        <w:spacing w:after="0"/>
        <w:jc w:val="both"/>
      </w:pPr>
    </w:p>
    <w:p w:rsidR="00A83E37" w:rsidRDefault="00A83E37" w:rsidP="00012DC0">
      <w:pPr>
        <w:spacing w:after="0"/>
        <w:jc w:val="both"/>
      </w:pPr>
      <w:r>
        <w:t>These do</w:t>
      </w:r>
      <w:r w:rsidR="00DC28A7">
        <w:t xml:space="preserve">cuments are wholly inadequate leaving the reader confused as to what he is supposed to </w:t>
      </w:r>
      <w:r w:rsidR="00A55604">
        <w:t xml:space="preserve">be </w:t>
      </w:r>
      <w:r w:rsidR="00DC28A7">
        <w:t>read</w:t>
      </w:r>
      <w:r w:rsidR="00A55604">
        <w:t>ing</w:t>
      </w:r>
      <w:r w:rsidR="00DC28A7">
        <w:t xml:space="preserve"> for what reason.  </w:t>
      </w:r>
    </w:p>
    <w:p w:rsidR="0083436C" w:rsidRDefault="0083436C" w:rsidP="00012DC0">
      <w:pPr>
        <w:spacing w:after="0"/>
        <w:jc w:val="both"/>
      </w:pPr>
    </w:p>
    <w:p w:rsidR="00DC28A7" w:rsidRPr="00B943BE" w:rsidRDefault="00DC28A7" w:rsidP="00012DC0">
      <w:pPr>
        <w:spacing w:after="0"/>
        <w:jc w:val="both"/>
        <w:rPr>
          <w:u w:val="single"/>
        </w:rPr>
      </w:pPr>
      <w:r w:rsidRPr="00B943BE">
        <w:rPr>
          <w:u w:val="single"/>
        </w:rPr>
        <w:t>Points gleaned</w:t>
      </w:r>
    </w:p>
    <w:p w:rsidR="00A83E37" w:rsidRDefault="00DC28A7" w:rsidP="00012DC0">
      <w:pPr>
        <w:spacing w:after="0"/>
        <w:jc w:val="both"/>
      </w:pPr>
      <w:r>
        <w:t>Paul Walton’s report confusingly also, dated October 14, buried in the detail</w:t>
      </w:r>
      <w:r w:rsidR="00B943BE">
        <w:t>,</w:t>
      </w:r>
      <w:r w:rsidR="001D2858">
        <w:t xml:space="preserve"> </w:t>
      </w:r>
      <w:r>
        <w:t xml:space="preserve">in the “Applications Proposals” section </w:t>
      </w:r>
      <w:r w:rsidR="00B943BE">
        <w:t xml:space="preserve">confirms that the 28 Event Days of 250 </w:t>
      </w:r>
      <w:r w:rsidR="00EE5A04">
        <w:t>riders (with more than one horse per rider could be considerably more horses)</w:t>
      </w:r>
      <w:r w:rsidR="00B943BE">
        <w:t xml:space="preserve"> are to be included within the planning envelope.  </w:t>
      </w:r>
    </w:p>
    <w:p w:rsidR="00A83E37" w:rsidRDefault="00A83E37" w:rsidP="00012DC0">
      <w:pPr>
        <w:spacing w:after="0"/>
        <w:jc w:val="both"/>
      </w:pPr>
    </w:p>
    <w:p w:rsidR="00A83E37" w:rsidRDefault="00A860F7" w:rsidP="00012DC0">
      <w:pPr>
        <w:spacing w:after="0"/>
        <w:jc w:val="both"/>
      </w:pPr>
      <w:r>
        <w:t>Comparison of maps disclosed with the initial papers, pertaining to the 3</w:t>
      </w:r>
      <w:r w:rsidRPr="00A860F7">
        <w:rPr>
          <w:vertAlign w:val="superscript"/>
        </w:rPr>
        <w:t>rd</w:t>
      </w:r>
      <w:r>
        <w:t xml:space="preserve"> Application for this site, </w:t>
      </w:r>
      <w:r w:rsidR="009B3623">
        <w:t xml:space="preserve">showed cross hatched areas for the 365 day activity for unrestricted activity for 50 </w:t>
      </w:r>
      <w:r w:rsidR="006E3A3A">
        <w:t>riders</w:t>
      </w:r>
      <w:r w:rsidR="009B3623">
        <w:t xml:space="preserve"> per day.   The Amended Plan shows “areas for schooling” on a much larger purple coloured area.  The purple area appears to double the schooling area. </w:t>
      </w:r>
      <w:r w:rsidR="00616A6F">
        <w:t xml:space="preserve"> Which of these documents is the right one?  Why </w:t>
      </w:r>
      <w:proofErr w:type="gramStart"/>
      <w:r w:rsidR="00616A6F">
        <w:t>is there</w:t>
      </w:r>
      <w:proofErr w:type="gramEnd"/>
      <w:r w:rsidR="00616A6F">
        <w:t xml:space="preserve"> no narrative disclosure of this change and what is the reason for the larger area for schooling? </w:t>
      </w:r>
    </w:p>
    <w:p w:rsidR="00A83E37" w:rsidRDefault="00A83E37" w:rsidP="00012DC0">
      <w:pPr>
        <w:spacing w:after="0"/>
        <w:jc w:val="both"/>
      </w:pPr>
    </w:p>
    <w:p w:rsidR="0083436C" w:rsidRDefault="00125161" w:rsidP="00012DC0">
      <w:pPr>
        <w:spacing w:after="0"/>
        <w:jc w:val="both"/>
      </w:pPr>
      <w:r>
        <w:lastRenderedPageBreak/>
        <w:t xml:space="preserve">“Overflow Parking” is now proposed immediately outside Mrs Boycott’s property.  To dump overflow parking immediately outside a neighbour’s property is </w:t>
      </w:r>
      <w:r w:rsidR="00A55604">
        <w:t xml:space="preserve">particularly </w:t>
      </w:r>
      <w:r>
        <w:t>unfriendly</w:t>
      </w:r>
      <w:r w:rsidR="00A55604">
        <w:t xml:space="preserve">. </w:t>
      </w:r>
      <w:r>
        <w:t xml:space="preserve"> </w:t>
      </w:r>
    </w:p>
    <w:p w:rsidR="00A55604" w:rsidRDefault="00A55604" w:rsidP="00012DC0">
      <w:pPr>
        <w:spacing w:after="0"/>
        <w:jc w:val="both"/>
      </w:pPr>
    </w:p>
    <w:p w:rsidR="0083436C" w:rsidRDefault="00125161" w:rsidP="00012DC0">
      <w:pPr>
        <w:spacing w:after="0"/>
        <w:jc w:val="both"/>
      </w:pPr>
      <w:r>
        <w:t xml:space="preserve">There is no mention made as to whether the 28 Days includes set up or take down time.  </w:t>
      </w:r>
      <w:r w:rsidR="00F65FFE">
        <w:t xml:space="preserve">Clarification of this makes a huge difference. </w:t>
      </w:r>
    </w:p>
    <w:p w:rsidR="0083436C" w:rsidRDefault="0083436C" w:rsidP="00012DC0">
      <w:pPr>
        <w:spacing w:after="0"/>
        <w:jc w:val="both"/>
      </w:pPr>
    </w:p>
    <w:p w:rsidR="0083436C" w:rsidRDefault="00F65FFE" w:rsidP="00012DC0">
      <w:pPr>
        <w:spacing w:after="0"/>
        <w:jc w:val="both"/>
      </w:pPr>
      <w:r>
        <w:t>The Applicant, in their letter of 3</w:t>
      </w:r>
      <w:r w:rsidRPr="00F65FFE">
        <w:rPr>
          <w:vertAlign w:val="superscript"/>
        </w:rPr>
        <w:t>rd</w:t>
      </w:r>
      <w:r>
        <w:t xml:space="preserve"> December, graciously, does </w:t>
      </w:r>
      <w:proofErr w:type="gramStart"/>
      <w:r>
        <w:t>acknowledge,</w:t>
      </w:r>
      <w:proofErr w:type="gramEnd"/>
      <w:r>
        <w:t xml:space="preserve"> the disruption to neighbours who are objecting.  The propose</w:t>
      </w:r>
      <w:r w:rsidR="006E3A3A">
        <w:t>d</w:t>
      </w:r>
      <w:r>
        <w:t xml:space="preserve"> </w:t>
      </w:r>
      <w:r w:rsidR="00066637">
        <w:t>scenario</w:t>
      </w:r>
      <w:r>
        <w:t xml:space="preserve"> is to rotate the entrances used, parking and dressage areas, in effect rotating the inconvenience.  </w:t>
      </w:r>
    </w:p>
    <w:p w:rsidR="00FB4BFC" w:rsidRDefault="00FB4BFC" w:rsidP="00012DC0">
      <w:pPr>
        <w:spacing w:after="0"/>
        <w:jc w:val="both"/>
      </w:pPr>
    </w:p>
    <w:p w:rsidR="00FB4BFC" w:rsidRDefault="00FB4BFC" w:rsidP="00012DC0">
      <w:pPr>
        <w:spacing w:after="0"/>
        <w:jc w:val="both"/>
      </w:pPr>
      <w:r>
        <w:t>The Applicant may say that they currently run events over 11 days</w:t>
      </w:r>
      <w:r w:rsidR="001D2858">
        <w:t>. I</w:t>
      </w:r>
      <w:r>
        <w:t xml:space="preserve">f they are seeking authorisation for events of 250 </w:t>
      </w:r>
      <w:r w:rsidR="00430A62">
        <w:t>riders</w:t>
      </w:r>
      <w:r>
        <w:t xml:space="preserve"> over 28 days </w:t>
      </w:r>
      <w:r w:rsidR="001D2858">
        <w:t xml:space="preserve">it is this higher level at which </w:t>
      </w:r>
      <w:r>
        <w:t>the application must be judged</w:t>
      </w:r>
      <w:r w:rsidR="001D2858">
        <w:t>.</w:t>
      </w:r>
      <w:r>
        <w:t xml:space="preserve"> </w:t>
      </w:r>
    </w:p>
    <w:p w:rsidR="00FB4BFC" w:rsidRDefault="00FB4BFC" w:rsidP="00012DC0">
      <w:pPr>
        <w:spacing w:after="0"/>
        <w:jc w:val="both"/>
      </w:pPr>
    </w:p>
    <w:p w:rsidR="0083436C" w:rsidRPr="00FB4BFC" w:rsidRDefault="00FB4BFC" w:rsidP="00012DC0">
      <w:pPr>
        <w:spacing w:after="0"/>
        <w:jc w:val="both"/>
        <w:rPr>
          <w:u w:val="single"/>
        </w:rPr>
      </w:pPr>
      <w:r w:rsidRPr="00FB4BFC">
        <w:rPr>
          <w:u w:val="single"/>
        </w:rPr>
        <w:t xml:space="preserve">Amended Application  </w:t>
      </w:r>
    </w:p>
    <w:p w:rsidR="00FB4BFC" w:rsidRDefault="00FB4BFC" w:rsidP="00FB4BFC">
      <w:pPr>
        <w:spacing w:after="0"/>
        <w:jc w:val="both"/>
      </w:pPr>
      <w:r>
        <w:t xml:space="preserve">The presumption is that a major constituent of the Amended Plans is the formal inclusion of the 28 days of events within the planning envelope.  This represents a 30% increase in the permitted scale of equestrian activity, almost all of which will be concentrated across summer weekends.  </w:t>
      </w:r>
    </w:p>
    <w:p w:rsidR="00FB4BFC" w:rsidRDefault="00FB4BFC" w:rsidP="00FB4BFC">
      <w:pPr>
        <w:spacing w:after="0"/>
        <w:jc w:val="both"/>
      </w:pPr>
    </w:p>
    <w:p w:rsidR="001D2858" w:rsidRDefault="001D2858" w:rsidP="00FB4BFC">
      <w:pPr>
        <w:spacing w:after="0"/>
        <w:jc w:val="both"/>
      </w:pPr>
      <w:r>
        <w:t xml:space="preserve">The formal inclusion of events within the planning envelope requires a fundamental change in reporting.  </w:t>
      </w:r>
      <w:r w:rsidR="004E3D33">
        <w:t>The previous reliance on permitted development rights meant that you</w:t>
      </w:r>
      <w:r w:rsidR="0031420F">
        <w:t>,</w:t>
      </w:r>
      <w:r w:rsidR="004E3D33">
        <w:t xml:space="preserve"> in your Report to the Planning Committee dated 4 Sept 14</w:t>
      </w:r>
      <w:r w:rsidR="0031420F">
        <w:t>,</w:t>
      </w:r>
      <w:r w:rsidR="004E3D33">
        <w:t xml:space="preserve"> at para 9 advised “…it is not these events that permission is being sought for at this time…”  </w:t>
      </w:r>
      <w:r w:rsidR="00A55604">
        <w:t xml:space="preserve">As of the “Amended Application” this has fundamentally changed.  </w:t>
      </w:r>
    </w:p>
    <w:p w:rsidR="005D4DA2" w:rsidRDefault="005D4DA2" w:rsidP="00FB4BFC">
      <w:pPr>
        <w:spacing w:after="0"/>
        <w:jc w:val="both"/>
      </w:pPr>
    </w:p>
    <w:p w:rsidR="00FB4BFC" w:rsidRDefault="005D4DA2" w:rsidP="00FB4BFC">
      <w:pPr>
        <w:spacing w:after="0"/>
        <w:jc w:val="both"/>
      </w:pPr>
      <w:r>
        <w:t xml:space="preserve">I assume, to ensure </w:t>
      </w:r>
      <w:proofErr w:type="gramStart"/>
      <w:r>
        <w:t>legitimacy, that</w:t>
      </w:r>
      <w:proofErr w:type="gramEnd"/>
      <w:r>
        <w:t xml:space="preserve"> you will be seeking formal advice from all of your technical colleagues based on th</w:t>
      </w:r>
      <w:r w:rsidR="004845FA">
        <w:t>is</w:t>
      </w:r>
      <w:r>
        <w:t xml:space="preserve"> new </w:t>
      </w:r>
      <w:r w:rsidR="004845FA">
        <w:t xml:space="preserve">amended </w:t>
      </w:r>
      <w:r>
        <w:t xml:space="preserve">application.  Such issues would seem to include </w:t>
      </w:r>
      <w:r w:rsidR="00FB4BFC">
        <w:t xml:space="preserve">all of, traffic, noise and landscaping.  </w:t>
      </w:r>
    </w:p>
    <w:p w:rsidR="0083436C" w:rsidRDefault="0083436C" w:rsidP="00012DC0">
      <w:pPr>
        <w:spacing w:after="0"/>
        <w:jc w:val="both"/>
      </w:pPr>
    </w:p>
    <w:p w:rsidR="00FB4BFC" w:rsidRPr="00FB4BFC" w:rsidRDefault="00E0287D" w:rsidP="00012DC0">
      <w:pPr>
        <w:spacing w:after="0"/>
        <w:jc w:val="both"/>
        <w:rPr>
          <w:u w:val="single"/>
        </w:rPr>
      </w:pPr>
      <w:r w:rsidRPr="00FB4BFC">
        <w:rPr>
          <w:u w:val="single"/>
        </w:rPr>
        <w:t xml:space="preserve">Traffic </w:t>
      </w:r>
    </w:p>
    <w:p w:rsidR="004F441C" w:rsidRDefault="004F441C" w:rsidP="00012DC0">
      <w:pPr>
        <w:spacing w:after="0"/>
        <w:jc w:val="both"/>
      </w:pPr>
      <w:r>
        <w:t xml:space="preserve">The inconsistency and fluctuating advice of the Highways Officer at Oxon CC is </w:t>
      </w:r>
      <w:r w:rsidR="00142BED">
        <w:t xml:space="preserve">to be noted. </w:t>
      </w:r>
    </w:p>
    <w:p w:rsidR="004F441C" w:rsidRDefault="004F441C" w:rsidP="00012DC0">
      <w:pPr>
        <w:spacing w:after="0"/>
        <w:jc w:val="both"/>
      </w:pPr>
    </w:p>
    <w:p w:rsidR="004F441C" w:rsidRDefault="004F441C" w:rsidP="00012DC0">
      <w:pPr>
        <w:spacing w:after="0"/>
        <w:jc w:val="both"/>
      </w:pPr>
      <w:r>
        <w:t>On the 27</w:t>
      </w:r>
      <w:r w:rsidRPr="004F441C">
        <w:rPr>
          <w:vertAlign w:val="superscript"/>
        </w:rPr>
        <w:t>th</w:t>
      </w:r>
      <w:r>
        <w:t xml:space="preserve"> June 2014 the Highways officer recommended the application be refused.  He reversed his decision on 27</w:t>
      </w:r>
      <w:r w:rsidRPr="004F441C">
        <w:rPr>
          <w:vertAlign w:val="superscript"/>
        </w:rPr>
        <w:t>th</w:t>
      </w:r>
      <w:r>
        <w:t xml:space="preserve"> August on the basis that the 50 horse ceiling (relating to the then planning envelope) applied only to schooling, not competitions.  </w:t>
      </w:r>
      <w:proofErr w:type="gramStart"/>
      <w:r w:rsidR="00142BED">
        <w:t>On 2</w:t>
      </w:r>
      <w:r w:rsidR="00142BED" w:rsidRPr="00142BED">
        <w:rPr>
          <w:vertAlign w:val="superscript"/>
        </w:rPr>
        <w:t>nd</w:t>
      </w:r>
      <w:r w:rsidR="00142BED">
        <w:t xml:space="preserve"> December, with no meaningful explanation another “corner was turned” to allow the traffic.</w:t>
      </w:r>
      <w:proofErr w:type="gramEnd"/>
      <w:r w:rsidR="00142BED">
        <w:t xml:space="preserve"> </w:t>
      </w:r>
    </w:p>
    <w:p w:rsidR="004F441C" w:rsidRDefault="004F441C" w:rsidP="00012DC0">
      <w:pPr>
        <w:spacing w:after="0"/>
        <w:jc w:val="both"/>
      </w:pPr>
    </w:p>
    <w:p w:rsidR="00E0287D" w:rsidRDefault="00142BED" w:rsidP="00012DC0">
      <w:pPr>
        <w:spacing w:after="0"/>
        <w:jc w:val="both"/>
      </w:pPr>
      <w:r>
        <w:t xml:space="preserve">The net result is ludicrous Event Management Plan.  </w:t>
      </w:r>
      <w:r w:rsidR="007E7107">
        <w:t>All</w:t>
      </w:r>
      <w:r w:rsidR="00EA33D0">
        <w:t xml:space="preserve"> event traffic, (except that approaching directly from </w:t>
      </w:r>
      <w:proofErr w:type="spellStart"/>
      <w:r w:rsidR="00EA33D0">
        <w:t>Shipston</w:t>
      </w:r>
      <w:proofErr w:type="spellEnd"/>
      <w:r w:rsidR="00EA33D0">
        <w:t xml:space="preserve"> on Stour), is funnelled through two villages (</w:t>
      </w:r>
      <w:proofErr w:type="spellStart"/>
      <w:r w:rsidR="00EA33D0">
        <w:t>Tadmarton</w:t>
      </w:r>
      <w:proofErr w:type="spellEnd"/>
      <w:r w:rsidR="00EA33D0">
        <w:t xml:space="preserve"> and </w:t>
      </w:r>
      <w:proofErr w:type="spellStart"/>
      <w:r w:rsidR="00EA33D0">
        <w:t>Swalcliffe</w:t>
      </w:r>
      <w:proofErr w:type="spellEnd"/>
      <w:r w:rsidR="00EA33D0">
        <w:t>), much of the traffic is required to travel an extra 5 miles or so on unsuitable roads</w:t>
      </w:r>
      <w:r w:rsidR="00A55604">
        <w:t>,</w:t>
      </w:r>
      <w:r w:rsidR="00EA33D0">
        <w:t xml:space="preserve"> encouraging the temptation to s</w:t>
      </w:r>
      <w:r w:rsidR="00EA0462">
        <w:t>h</w:t>
      </w:r>
      <w:r w:rsidR="00EA33D0">
        <w:t xml:space="preserve">ort circuit through a third village, Sibford Ferris. </w:t>
      </w:r>
    </w:p>
    <w:p w:rsidR="00B633E4" w:rsidRDefault="00B633E4" w:rsidP="00B633E4">
      <w:pPr>
        <w:spacing w:after="0"/>
        <w:jc w:val="both"/>
      </w:pPr>
    </w:p>
    <w:p w:rsidR="00B633E4" w:rsidRDefault="00B633E4" w:rsidP="00B633E4">
      <w:pPr>
        <w:spacing w:after="0"/>
        <w:jc w:val="both"/>
      </w:pPr>
      <w:r>
        <w:t xml:space="preserve">This is a wholly unacceptable situation that benefits no one.  </w:t>
      </w:r>
    </w:p>
    <w:p w:rsidR="00E0287D" w:rsidRDefault="00E0287D" w:rsidP="00012DC0">
      <w:pPr>
        <w:spacing w:after="0"/>
        <w:jc w:val="both"/>
      </w:pPr>
    </w:p>
    <w:p w:rsidR="000C07B7" w:rsidRDefault="000C07B7" w:rsidP="00012DC0">
      <w:pPr>
        <w:spacing w:after="0"/>
        <w:jc w:val="both"/>
      </w:pPr>
      <w:r>
        <w:t xml:space="preserve">Some photos of traffic outside our house are enclosed. </w:t>
      </w:r>
    </w:p>
    <w:p w:rsidR="007E7107" w:rsidRDefault="007E7107" w:rsidP="00012DC0">
      <w:pPr>
        <w:spacing w:after="0"/>
        <w:jc w:val="both"/>
      </w:pPr>
    </w:p>
    <w:p w:rsidR="007E7107" w:rsidRPr="007E7107" w:rsidRDefault="007E7107" w:rsidP="00012DC0">
      <w:pPr>
        <w:spacing w:after="0"/>
        <w:jc w:val="both"/>
        <w:rPr>
          <w:u w:val="single"/>
        </w:rPr>
      </w:pPr>
      <w:r w:rsidRPr="007E7107">
        <w:rPr>
          <w:u w:val="single"/>
        </w:rPr>
        <w:t xml:space="preserve">Noise </w:t>
      </w:r>
    </w:p>
    <w:p w:rsidR="007E7107" w:rsidRDefault="007E7107" w:rsidP="00012DC0">
      <w:pPr>
        <w:spacing w:after="0"/>
        <w:jc w:val="both"/>
      </w:pPr>
      <w:r>
        <w:lastRenderedPageBreak/>
        <w:t xml:space="preserve">It is easy to become blinded by science.  The fact is if you are sitting in the garden in the summer, the wind is in the wrong direction, </w:t>
      </w:r>
      <w:proofErr w:type="spellStart"/>
      <w:r>
        <w:t>tannoys</w:t>
      </w:r>
      <w:proofErr w:type="spellEnd"/>
      <w:r>
        <w:t xml:space="preserve"> are too loud, </w:t>
      </w:r>
      <w:proofErr w:type="gramStart"/>
      <w:r>
        <w:t>arenas</w:t>
      </w:r>
      <w:proofErr w:type="gramEnd"/>
      <w:r>
        <w:t xml:space="preserve"> sited too close by, bells and whistles too frequent the noise levels become abusive. </w:t>
      </w:r>
      <w:r w:rsidR="00E81437">
        <w:t xml:space="preserve"> SPE is situated on top of a hill and noise travels.  </w:t>
      </w:r>
    </w:p>
    <w:p w:rsidR="007E7107" w:rsidRDefault="007E7107" w:rsidP="00012DC0">
      <w:pPr>
        <w:spacing w:after="0"/>
        <w:jc w:val="both"/>
      </w:pPr>
    </w:p>
    <w:p w:rsidR="007E7107" w:rsidRDefault="007E7107" w:rsidP="00012DC0">
      <w:pPr>
        <w:spacing w:after="0"/>
        <w:jc w:val="both"/>
      </w:pPr>
      <w:r>
        <w:t xml:space="preserve">Events take place almost exclusively at </w:t>
      </w:r>
      <w:proofErr w:type="spellStart"/>
      <w:r>
        <w:t>week ends</w:t>
      </w:r>
      <w:proofErr w:type="spellEnd"/>
      <w:r>
        <w:t xml:space="preserve"> and predominantly in the summer.  When there is no traffic on the roads this is a pretty quiet, rural location.  The local traffic tends to be school traffic and </w:t>
      </w:r>
      <w:r w:rsidR="00E81437">
        <w:t xml:space="preserve">people going to and from work.  SPE creates noise at the part of the week which would otherwise be quiet.  </w:t>
      </w:r>
    </w:p>
    <w:p w:rsidR="007E7107" w:rsidRDefault="007E7107" w:rsidP="00012DC0">
      <w:pPr>
        <w:spacing w:after="0"/>
        <w:jc w:val="both"/>
      </w:pPr>
    </w:p>
    <w:p w:rsidR="00E81437" w:rsidRDefault="00E81437" w:rsidP="00012DC0">
      <w:pPr>
        <w:spacing w:after="0"/>
        <w:jc w:val="both"/>
      </w:pPr>
      <w:r>
        <w:t>Noise is an issue, despite what academic statistics might try and prove</w:t>
      </w:r>
      <w:r w:rsidR="00A55604">
        <w:t xml:space="preserve"> / disprove</w:t>
      </w:r>
      <w:r>
        <w:t xml:space="preserve">. </w:t>
      </w:r>
    </w:p>
    <w:p w:rsidR="00E81437" w:rsidRDefault="00E81437" w:rsidP="00012DC0">
      <w:pPr>
        <w:spacing w:after="0"/>
        <w:jc w:val="both"/>
      </w:pPr>
    </w:p>
    <w:p w:rsidR="00E81437" w:rsidRPr="00490D94" w:rsidRDefault="00490D94" w:rsidP="00012DC0">
      <w:pPr>
        <w:spacing w:after="0"/>
        <w:jc w:val="both"/>
        <w:rPr>
          <w:u w:val="single"/>
        </w:rPr>
      </w:pPr>
      <w:r w:rsidRPr="00490D94">
        <w:rPr>
          <w:u w:val="single"/>
        </w:rPr>
        <w:t xml:space="preserve">Landscaping </w:t>
      </w:r>
    </w:p>
    <w:p w:rsidR="00490D94" w:rsidRDefault="00490D94" w:rsidP="00012DC0">
      <w:pPr>
        <w:spacing w:after="0"/>
        <w:jc w:val="both"/>
      </w:pPr>
      <w:r>
        <w:t xml:space="preserve">The “purple shaded” areas and 28 Days Events in effect would permit equestrian jumps </w:t>
      </w:r>
      <w:proofErr w:type="spellStart"/>
      <w:r>
        <w:t>etc</w:t>
      </w:r>
      <w:proofErr w:type="spellEnd"/>
      <w:r>
        <w:t xml:space="preserve"> to be littered across the field throughout the year.  The site is conspicuous and close to conservation areas.  </w:t>
      </w:r>
    </w:p>
    <w:p w:rsidR="00490D94" w:rsidRDefault="00490D94" w:rsidP="00012DC0">
      <w:pPr>
        <w:spacing w:after="0"/>
        <w:jc w:val="both"/>
      </w:pPr>
    </w:p>
    <w:p w:rsidR="00490D94" w:rsidRDefault="00490D94" w:rsidP="00012DC0">
      <w:pPr>
        <w:spacing w:after="0"/>
        <w:jc w:val="both"/>
      </w:pPr>
      <w:r>
        <w:t xml:space="preserve">The Applicant may say that this is not their intention but this application should be judged, not by their intention, but by the authority they are seeking.  </w:t>
      </w:r>
    </w:p>
    <w:p w:rsidR="00E81437" w:rsidRDefault="00E81437" w:rsidP="00012DC0">
      <w:pPr>
        <w:spacing w:after="0"/>
        <w:jc w:val="both"/>
      </w:pPr>
    </w:p>
    <w:p w:rsidR="007E7107" w:rsidRDefault="00490D94" w:rsidP="00012DC0">
      <w:pPr>
        <w:spacing w:after="0"/>
        <w:jc w:val="both"/>
      </w:pPr>
      <w:r>
        <w:t xml:space="preserve">There are landscaping implications of the Amended Plan which need to be considered. </w:t>
      </w:r>
    </w:p>
    <w:p w:rsidR="007E7107" w:rsidRDefault="007E7107" w:rsidP="00012DC0">
      <w:pPr>
        <w:spacing w:after="0"/>
        <w:jc w:val="both"/>
      </w:pPr>
    </w:p>
    <w:p w:rsidR="007E7107" w:rsidRPr="00B910D7" w:rsidRDefault="00490D94" w:rsidP="00012DC0">
      <w:pPr>
        <w:spacing w:after="0"/>
        <w:jc w:val="both"/>
        <w:rPr>
          <w:u w:val="single"/>
        </w:rPr>
      </w:pPr>
      <w:r w:rsidRPr="00B910D7">
        <w:rPr>
          <w:u w:val="single"/>
        </w:rPr>
        <w:t xml:space="preserve">Policing </w:t>
      </w:r>
    </w:p>
    <w:p w:rsidR="00EA0462" w:rsidRDefault="00B910D7" w:rsidP="00012DC0">
      <w:pPr>
        <w:spacing w:after="0"/>
        <w:jc w:val="both"/>
      </w:pPr>
      <w:r>
        <w:t xml:space="preserve">Overarching this whole application needs to be the recognition that SPE is a business.  The aspiration of most businesses is to be successful and grow.  </w:t>
      </w:r>
      <w:r w:rsidR="005D146C">
        <w:t xml:space="preserve">It has to be acknowledged that there will be little effective way of policing the activities of SPE.  History has proved this, not least the unauthorised expansion of a farm gateway opposite our house which has gone unchallenged.  </w:t>
      </w:r>
      <w:r w:rsidR="008907B6">
        <w:t xml:space="preserve">Inspecting records is </w:t>
      </w:r>
      <w:r w:rsidR="00A55604">
        <w:t>of</w:t>
      </w:r>
      <w:r w:rsidR="008907B6">
        <w:t xml:space="preserve"> limited value.  </w:t>
      </w:r>
    </w:p>
    <w:p w:rsidR="008907B6" w:rsidRDefault="008907B6" w:rsidP="00012DC0">
      <w:pPr>
        <w:spacing w:after="0"/>
        <w:jc w:val="both"/>
      </w:pPr>
    </w:p>
    <w:p w:rsidR="008907B6" w:rsidRDefault="008907B6" w:rsidP="00012DC0">
      <w:pPr>
        <w:spacing w:after="0"/>
        <w:jc w:val="both"/>
      </w:pPr>
      <w:r>
        <w:t xml:space="preserve">This means that the whole approach to reviewing SPE’s application needs to be on the basis that over time it will grow.  </w:t>
      </w:r>
      <w:r w:rsidR="009349AD">
        <w:t xml:space="preserve">CDC </w:t>
      </w:r>
      <w:proofErr w:type="gramStart"/>
      <w:r w:rsidR="009605AC">
        <w:t>do</w:t>
      </w:r>
      <w:proofErr w:type="gramEnd"/>
      <w:r w:rsidR="009605AC">
        <w:t xml:space="preserve"> not </w:t>
      </w:r>
      <w:r w:rsidR="009349AD">
        <w:t xml:space="preserve">appear </w:t>
      </w:r>
      <w:r w:rsidR="009605AC">
        <w:t xml:space="preserve">to </w:t>
      </w:r>
      <w:r w:rsidR="009349AD">
        <w:t xml:space="preserve">inspire confidence that they recognise this.  The Applicant’s proposed rotation of inconvenience around the neighbours suggests that this is the wrong site for this scale of activity.  </w:t>
      </w:r>
    </w:p>
    <w:p w:rsidR="00B910D7" w:rsidRDefault="00B910D7" w:rsidP="00012DC0">
      <w:pPr>
        <w:spacing w:after="0"/>
        <w:jc w:val="both"/>
      </w:pPr>
    </w:p>
    <w:p w:rsidR="00012DC0" w:rsidRDefault="00012DC0" w:rsidP="00012DC0">
      <w:pPr>
        <w:spacing w:after="0"/>
        <w:jc w:val="both"/>
      </w:pPr>
    </w:p>
    <w:p w:rsidR="00012DC0" w:rsidRDefault="00012DC0" w:rsidP="00012DC0">
      <w:pPr>
        <w:spacing w:after="0"/>
        <w:jc w:val="both"/>
      </w:pPr>
      <w:r>
        <w:t xml:space="preserve">Yours sincerely </w:t>
      </w:r>
    </w:p>
    <w:p w:rsidR="00012DC0" w:rsidRDefault="00012DC0" w:rsidP="00012DC0">
      <w:pPr>
        <w:spacing w:after="0"/>
        <w:jc w:val="both"/>
      </w:pPr>
    </w:p>
    <w:p w:rsidR="00012DC0" w:rsidRDefault="00012DC0" w:rsidP="00012DC0">
      <w:pPr>
        <w:spacing w:after="0"/>
        <w:jc w:val="both"/>
      </w:pPr>
      <w:r>
        <w:t xml:space="preserve">Robin and Emily Grimston  </w:t>
      </w:r>
    </w:p>
    <w:sectPr w:rsidR="00012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D5"/>
    <w:rsid w:val="00012DC0"/>
    <w:rsid w:val="00066637"/>
    <w:rsid w:val="000C07B7"/>
    <w:rsid w:val="000D7756"/>
    <w:rsid w:val="000D7ED5"/>
    <w:rsid w:val="00125161"/>
    <w:rsid w:val="00142BED"/>
    <w:rsid w:val="001D2858"/>
    <w:rsid w:val="001D637C"/>
    <w:rsid w:val="002B014A"/>
    <w:rsid w:val="0031420F"/>
    <w:rsid w:val="0036125D"/>
    <w:rsid w:val="00425282"/>
    <w:rsid w:val="00430A62"/>
    <w:rsid w:val="00470A8C"/>
    <w:rsid w:val="004845FA"/>
    <w:rsid w:val="00490D94"/>
    <w:rsid w:val="004E3D33"/>
    <w:rsid w:val="004F441C"/>
    <w:rsid w:val="005D146C"/>
    <w:rsid w:val="005D4DA2"/>
    <w:rsid w:val="00616A6F"/>
    <w:rsid w:val="006E3A3A"/>
    <w:rsid w:val="006E4C6B"/>
    <w:rsid w:val="007418E9"/>
    <w:rsid w:val="007A361D"/>
    <w:rsid w:val="007B2DFB"/>
    <w:rsid w:val="007E7107"/>
    <w:rsid w:val="00805875"/>
    <w:rsid w:val="00816E37"/>
    <w:rsid w:val="0083436C"/>
    <w:rsid w:val="008907B6"/>
    <w:rsid w:val="008C7D6F"/>
    <w:rsid w:val="009349AD"/>
    <w:rsid w:val="009605AC"/>
    <w:rsid w:val="009B3623"/>
    <w:rsid w:val="00A00994"/>
    <w:rsid w:val="00A463AB"/>
    <w:rsid w:val="00A55604"/>
    <w:rsid w:val="00A77DD7"/>
    <w:rsid w:val="00A83E37"/>
    <w:rsid w:val="00A860F7"/>
    <w:rsid w:val="00AE6962"/>
    <w:rsid w:val="00B17EB8"/>
    <w:rsid w:val="00B25C19"/>
    <w:rsid w:val="00B303CB"/>
    <w:rsid w:val="00B633E4"/>
    <w:rsid w:val="00B910D7"/>
    <w:rsid w:val="00B943BE"/>
    <w:rsid w:val="00BE6751"/>
    <w:rsid w:val="00C05820"/>
    <w:rsid w:val="00C41C44"/>
    <w:rsid w:val="00C63524"/>
    <w:rsid w:val="00CA431F"/>
    <w:rsid w:val="00CC716C"/>
    <w:rsid w:val="00D25D75"/>
    <w:rsid w:val="00D814BF"/>
    <w:rsid w:val="00DC28A7"/>
    <w:rsid w:val="00DE2322"/>
    <w:rsid w:val="00E0287D"/>
    <w:rsid w:val="00E81437"/>
    <w:rsid w:val="00EA0462"/>
    <w:rsid w:val="00EA33D0"/>
    <w:rsid w:val="00EB27F6"/>
    <w:rsid w:val="00EE5A04"/>
    <w:rsid w:val="00F4255E"/>
    <w:rsid w:val="00F65FFE"/>
    <w:rsid w:val="00FA7D7C"/>
    <w:rsid w:val="00FB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12DC0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12DC0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Grimston</dc:creator>
  <cp:lastModifiedBy>Lucinda Babij</cp:lastModifiedBy>
  <cp:revision>2</cp:revision>
  <dcterms:created xsi:type="dcterms:W3CDTF">2015-01-13T12:10:00Z</dcterms:created>
  <dcterms:modified xsi:type="dcterms:W3CDTF">2015-01-13T12:10:00Z</dcterms:modified>
</cp:coreProperties>
</file>