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468" w:rsidRDefault="00812468" w:rsidP="00812468">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Jon Brewin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09 June 2015 10:23</w:t>
      </w:r>
      <w:r>
        <w:rPr>
          <w:rFonts w:ascii="Tahoma" w:hAnsi="Tahoma" w:cs="Tahoma"/>
          <w:sz w:val="20"/>
          <w:szCs w:val="20"/>
          <w:lang w:val="en-US" w:eastAsia="en-GB"/>
        </w:rPr>
        <w:br/>
      </w:r>
      <w:r>
        <w:rPr>
          <w:rFonts w:ascii="Tahoma" w:hAnsi="Tahoma" w:cs="Tahoma"/>
          <w:b/>
          <w:bCs/>
          <w:sz w:val="20"/>
          <w:szCs w:val="20"/>
          <w:lang w:val="en-US" w:eastAsia="en-GB"/>
        </w:rPr>
        <w:t>To:</w:t>
      </w:r>
      <w:r>
        <w:rPr>
          <w:rFonts w:ascii="Tahoma" w:hAnsi="Tahoma" w:cs="Tahoma"/>
          <w:sz w:val="20"/>
          <w:szCs w:val="20"/>
          <w:lang w:val="en-US" w:eastAsia="en-GB"/>
        </w:rPr>
        <w:t xml:space="preserve"> Nathanael Stock</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15/00523/F - Building 119 FFMT Shed RAF Bicester Buckingham Road Bicester </w:t>
      </w:r>
    </w:p>
    <w:p w:rsidR="00812468" w:rsidRDefault="00812468" w:rsidP="00812468"/>
    <w:p w:rsidR="00812468" w:rsidRDefault="00812468" w:rsidP="00812468">
      <w:r>
        <w:t>Nathanael,</w:t>
      </w:r>
    </w:p>
    <w:p w:rsidR="00812468" w:rsidRDefault="00812468" w:rsidP="00812468"/>
    <w:p w:rsidR="00812468" w:rsidRDefault="00812468" w:rsidP="00812468">
      <w:r>
        <w:t>In general, the proposals appear acceptable and, despite no tree survey I presume the proposed removal of the existing sycamore tree is to facilitate the construction of the proposed adjacent tarmac surface. My preliminary on-site assessment of the sycamore tree indicates it to be in a fair condition with no significant defects noted. As a result of this assessment and unless further information to the contrary is provided,  I would consider the tree to be a valued constraint to the development.</w:t>
      </w:r>
    </w:p>
    <w:p w:rsidR="00812468" w:rsidRDefault="00812468" w:rsidP="00812468"/>
    <w:p w:rsidR="00812468" w:rsidRDefault="00812468" w:rsidP="00812468">
      <w:r>
        <w:t xml:space="preserve">Due to its current structural / physiological condition and the high biodiversity value of the species I would object to the removal of the tree to facilitate a new surface area when there are ‘no-dig’ solutions available which would allow for the construction of the new surface area whilst allowing for the retention of the sycamore. </w:t>
      </w:r>
    </w:p>
    <w:p w:rsidR="00812468" w:rsidRDefault="00812468" w:rsidP="00812468"/>
    <w:p w:rsidR="00812468" w:rsidRDefault="00812468" w:rsidP="00812468">
      <w:r>
        <w:t>A ‘no-dig’ approach to resolving this issue along with any appropriate supervision may be addressed within an agreed arboricultural method statement (AMS) which may be subject to Condition should consent be granted.</w:t>
      </w:r>
    </w:p>
    <w:p w:rsidR="00812468" w:rsidRDefault="00812468" w:rsidP="00812468"/>
    <w:p w:rsidR="00812468" w:rsidRDefault="00812468" w:rsidP="00812468"/>
    <w:p w:rsidR="00812468" w:rsidRDefault="00812468" w:rsidP="00812468">
      <w:pPr>
        <w:jc w:val="both"/>
        <w:rPr>
          <w:rFonts w:ascii="Arial" w:hAnsi="Arial" w:cs="Arial"/>
          <w:b/>
          <w:bCs/>
          <w:sz w:val="20"/>
          <w:szCs w:val="20"/>
        </w:rPr>
      </w:pPr>
      <w:r>
        <w:rPr>
          <w:rFonts w:ascii="Arial" w:hAnsi="Arial" w:cs="Arial"/>
          <w:b/>
          <w:bCs/>
          <w:sz w:val="20"/>
          <w:szCs w:val="20"/>
        </w:rPr>
        <w:t>C9</w:t>
      </w:r>
      <w:r>
        <w:rPr>
          <w:rFonts w:ascii="Arial" w:hAnsi="Arial" w:cs="Arial"/>
          <w:sz w:val="20"/>
          <w:szCs w:val="20"/>
        </w:rPr>
        <w:t xml:space="preserve">        </w:t>
      </w:r>
      <w:r>
        <w:rPr>
          <w:rFonts w:ascii="Arial" w:hAnsi="Arial" w:cs="Arial"/>
          <w:b/>
          <w:bCs/>
          <w:sz w:val="20"/>
          <w:szCs w:val="20"/>
        </w:rPr>
        <w:t xml:space="preserve">Arboricultural Method Statement (AMS) </w:t>
      </w:r>
    </w:p>
    <w:p w:rsidR="00812468" w:rsidRDefault="00812468" w:rsidP="00812468">
      <w:pPr>
        <w:ind w:left="720"/>
        <w:jc w:val="both"/>
        <w:rPr>
          <w:rFonts w:ascii="Arial" w:hAnsi="Arial" w:cs="Arial"/>
          <w:sz w:val="20"/>
          <w:szCs w:val="20"/>
        </w:rPr>
      </w:pPr>
      <w:r>
        <w:rPr>
          <w:rFonts w:ascii="Arial" w:hAnsi="Arial" w:cs="Arial"/>
          <w:sz w:val="20"/>
          <w:szCs w:val="20"/>
        </w:rPr>
        <w:t>Prior to the commencement of the development hereby approved, an Arboricultural Method Statement (AMS), undertaken in accordance with BS:5837:2012 and all subsequent amendments and revisions shall be submitted to and approved in writing by the Local Planning Authority. Thereafter, all works on site shall be carried out in accordance with the approved AMS.</w:t>
      </w:r>
    </w:p>
    <w:p w:rsidR="00812468" w:rsidRDefault="00812468" w:rsidP="00812468">
      <w:pPr>
        <w:ind w:firstLine="705"/>
        <w:jc w:val="both"/>
        <w:rPr>
          <w:rFonts w:ascii="Arial" w:hAnsi="Arial" w:cs="Arial"/>
          <w:sz w:val="20"/>
          <w:szCs w:val="20"/>
        </w:rPr>
      </w:pPr>
      <w:hyperlink w:anchor="R12" w:history="1">
        <w:r>
          <w:rPr>
            <w:rStyle w:val="Hyperlink"/>
            <w:rFonts w:ascii="Arial" w:hAnsi="Arial" w:cs="Arial"/>
            <w:sz w:val="20"/>
            <w:szCs w:val="20"/>
          </w:rPr>
          <w:t>Reason CR2</w:t>
        </w:r>
      </w:hyperlink>
    </w:p>
    <w:p w:rsidR="00812468" w:rsidRDefault="00812468" w:rsidP="00812468">
      <w:pPr>
        <w:ind w:firstLine="705"/>
        <w:jc w:val="both"/>
        <w:rPr>
          <w:rFonts w:ascii="Arial" w:hAnsi="Arial" w:cs="Arial"/>
          <w:sz w:val="20"/>
          <w:szCs w:val="20"/>
        </w:rPr>
      </w:pPr>
    </w:p>
    <w:p w:rsidR="00812468" w:rsidRDefault="00812468" w:rsidP="00812468">
      <w:pPr>
        <w:jc w:val="both"/>
        <w:rPr>
          <w:rFonts w:ascii="Arial" w:hAnsi="Arial" w:cs="Arial"/>
          <w:b/>
          <w:bCs/>
          <w:sz w:val="20"/>
          <w:szCs w:val="20"/>
        </w:rPr>
      </w:pPr>
      <w:r>
        <w:rPr>
          <w:rFonts w:ascii="Arial" w:hAnsi="Arial" w:cs="Arial"/>
          <w:b/>
          <w:bCs/>
          <w:sz w:val="20"/>
          <w:szCs w:val="20"/>
        </w:rPr>
        <w:t xml:space="preserve">C7        Retained Tree </w:t>
      </w:r>
    </w:p>
    <w:p w:rsidR="00812468" w:rsidRDefault="00812468" w:rsidP="00812468">
      <w:pPr>
        <w:numPr>
          <w:ilvl w:val="0"/>
          <w:numId w:val="1"/>
        </w:numPr>
        <w:ind w:left="1260" w:hanging="540"/>
        <w:jc w:val="both"/>
        <w:rPr>
          <w:rFonts w:ascii="Arial" w:hAnsi="Arial" w:cs="Arial"/>
          <w:sz w:val="20"/>
          <w:szCs w:val="20"/>
        </w:rPr>
      </w:pPr>
      <w:r>
        <w:rPr>
          <w:rFonts w:ascii="Arial" w:hAnsi="Arial" w:cs="Arial"/>
          <w:sz w:val="20"/>
          <w:szCs w:val="20"/>
        </w:rPr>
        <w:t>No retained tree shall be cut down, uprooted, damaged or destroyed, nor shall any retained tree be pruned in any manner, be it branches, stems or roots, other than in accordance with the approved plans and particulars, without the prior written approval of the Local Planning Authority. All tree works shall be carried out in accordance with BS3998: Recommendations for Tree Works.</w:t>
      </w:r>
    </w:p>
    <w:p w:rsidR="00812468" w:rsidRDefault="00812468" w:rsidP="00812468">
      <w:pPr>
        <w:ind w:left="1260" w:hanging="540"/>
        <w:jc w:val="both"/>
        <w:rPr>
          <w:rFonts w:ascii="Arial" w:hAnsi="Arial" w:cs="Arial"/>
          <w:sz w:val="20"/>
          <w:szCs w:val="20"/>
        </w:rPr>
      </w:pPr>
    </w:p>
    <w:p w:rsidR="00812468" w:rsidRDefault="00812468" w:rsidP="00812468">
      <w:pPr>
        <w:numPr>
          <w:ilvl w:val="0"/>
          <w:numId w:val="1"/>
        </w:numPr>
        <w:ind w:left="1260" w:hanging="540"/>
        <w:jc w:val="both"/>
        <w:rPr>
          <w:rFonts w:ascii="Arial" w:hAnsi="Arial" w:cs="Arial"/>
          <w:sz w:val="20"/>
          <w:szCs w:val="20"/>
        </w:rPr>
      </w:pPr>
      <w:r>
        <w:rPr>
          <w:rFonts w:ascii="Arial" w:hAnsi="Arial" w:cs="Arial"/>
          <w:sz w:val="20"/>
          <w:szCs w:val="20"/>
        </w:rPr>
        <w:t xml:space="preserve">If any retained tree is cut down, uprooted, destroyed or dies, another tree shall be planted in the same place in the next planting season following the removal of that tree, full details of which shall be firstly submitted to and approved in writing by the Local Planning Authority. </w:t>
      </w:r>
    </w:p>
    <w:p w:rsidR="00812468" w:rsidRDefault="00812468" w:rsidP="00812468">
      <w:pPr>
        <w:ind w:left="720"/>
        <w:jc w:val="both"/>
        <w:rPr>
          <w:rFonts w:ascii="Arial" w:hAnsi="Arial" w:cs="Arial"/>
          <w:sz w:val="20"/>
          <w:szCs w:val="20"/>
        </w:rPr>
      </w:pPr>
    </w:p>
    <w:p w:rsidR="00812468" w:rsidRDefault="00812468" w:rsidP="00812468">
      <w:pPr>
        <w:ind w:left="720"/>
        <w:jc w:val="both"/>
        <w:rPr>
          <w:rFonts w:ascii="Arial" w:hAnsi="Arial" w:cs="Arial"/>
          <w:sz w:val="20"/>
          <w:szCs w:val="20"/>
        </w:rPr>
      </w:pPr>
      <w:r>
        <w:rPr>
          <w:rFonts w:ascii="Arial" w:hAnsi="Arial" w:cs="Arial"/>
          <w:sz w:val="20"/>
          <w:szCs w:val="20"/>
        </w:rPr>
        <w:t>In this condition a “retained tree” is an existing tree which shall be retained in accordance with the approved plans and particulars; and paragraphs (a) and (b) shall have effect until the expiration of five years from the date of the decision notice.</w:t>
      </w:r>
    </w:p>
    <w:p w:rsidR="00812468" w:rsidRDefault="00812468" w:rsidP="00812468">
      <w:pPr>
        <w:ind w:left="720"/>
        <w:jc w:val="both"/>
        <w:rPr>
          <w:rFonts w:ascii="Arial" w:hAnsi="Arial" w:cs="Arial"/>
          <w:sz w:val="20"/>
          <w:szCs w:val="20"/>
        </w:rPr>
      </w:pPr>
      <w:hyperlink w:anchor="R11" w:history="1">
        <w:r>
          <w:rPr>
            <w:rStyle w:val="Hyperlink"/>
            <w:rFonts w:ascii="Arial" w:hAnsi="Arial" w:cs="Arial"/>
            <w:sz w:val="20"/>
            <w:szCs w:val="20"/>
          </w:rPr>
          <w:t>Reason CR1</w:t>
        </w:r>
      </w:hyperlink>
    </w:p>
    <w:p w:rsidR="00812468" w:rsidRDefault="00812468" w:rsidP="00812468">
      <w:pPr>
        <w:ind w:left="720"/>
        <w:jc w:val="both"/>
        <w:rPr>
          <w:rFonts w:ascii="Arial" w:hAnsi="Arial" w:cs="Arial"/>
          <w:sz w:val="20"/>
          <w:szCs w:val="20"/>
        </w:rPr>
      </w:pPr>
    </w:p>
    <w:p w:rsidR="00812468" w:rsidRDefault="00812468" w:rsidP="00812468">
      <w:pPr>
        <w:jc w:val="both"/>
        <w:rPr>
          <w:rFonts w:ascii="Arial" w:hAnsi="Arial" w:cs="Arial"/>
          <w:b/>
          <w:bCs/>
          <w:sz w:val="20"/>
          <w:szCs w:val="20"/>
          <w:u w:val="single"/>
        </w:rPr>
      </w:pPr>
      <w:r>
        <w:rPr>
          <w:rFonts w:ascii="Arial" w:hAnsi="Arial" w:cs="Arial"/>
          <w:b/>
          <w:bCs/>
          <w:sz w:val="20"/>
          <w:szCs w:val="20"/>
        </w:rPr>
        <w:t>C16      Arboricultural Site Supervision</w:t>
      </w:r>
    </w:p>
    <w:p w:rsidR="00812468" w:rsidRDefault="00812468" w:rsidP="00812468">
      <w:pPr>
        <w:ind w:left="720"/>
        <w:jc w:val="both"/>
        <w:rPr>
          <w:rFonts w:ascii="Arial" w:hAnsi="Arial" w:cs="Arial"/>
          <w:sz w:val="20"/>
          <w:szCs w:val="20"/>
        </w:rPr>
      </w:pPr>
      <w:r>
        <w:rPr>
          <w:rFonts w:ascii="Arial" w:hAnsi="Arial" w:cs="Arial"/>
          <w:sz w:val="20"/>
          <w:szCs w:val="20"/>
        </w:rPr>
        <w:t>Prior to the commencement of the development hereby approved, full details of a scheme of supervision for the arboricultural protection measures, to include the requirements set out in a) to e) below, and which is appropriate for the scale and duration of the development works, shall be submitted to and approved in writing by the Local Planning Authority. Thereafter, the arboricultural protection measures shall be carried out in accordance with the approved details.</w:t>
      </w:r>
    </w:p>
    <w:p w:rsidR="00812468" w:rsidRDefault="00812468" w:rsidP="00812468">
      <w:pPr>
        <w:ind w:left="540"/>
        <w:jc w:val="both"/>
        <w:rPr>
          <w:rFonts w:ascii="Arial" w:hAnsi="Arial" w:cs="Arial"/>
          <w:sz w:val="20"/>
          <w:szCs w:val="20"/>
        </w:rPr>
      </w:pPr>
    </w:p>
    <w:p w:rsidR="00812468" w:rsidRDefault="00812468" w:rsidP="00812468">
      <w:pPr>
        <w:numPr>
          <w:ilvl w:val="0"/>
          <w:numId w:val="2"/>
        </w:numPr>
        <w:ind w:hanging="540"/>
        <w:jc w:val="both"/>
        <w:rPr>
          <w:rFonts w:ascii="Arial" w:hAnsi="Arial" w:cs="Arial"/>
          <w:sz w:val="20"/>
          <w:szCs w:val="20"/>
        </w:rPr>
      </w:pPr>
      <w:r>
        <w:rPr>
          <w:rFonts w:ascii="Arial" w:hAnsi="Arial" w:cs="Arial"/>
          <w:sz w:val="20"/>
          <w:szCs w:val="20"/>
        </w:rPr>
        <w:lastRenderedPageBreak/>
        <w:t xml:space="preserve">Written confirmation of the contact details of the project arboriculturalist employed to undertake the supervisory role of relevant arboricultural issues. </w:t>
      </w:r>
    </w:p>
    <w:p w:rsidR="00812468" w:rsidRDefault="00812468" w:rsidP="00812468">
      <w:pPr>
        <w:ind w:left="1080"/>
        <w:jc w:val="both"/>
        <w:rPr>
          <w:rFonts w:ascii="Arial" w:hAnsi="Arial" w:cs="Arial"/>
          <w:sz w:val="20"/>
          <w:szCs w:val="20"/>
        </w:rPr>
      </w:pPr>
    </w:p>
    <w:p w:rsidR="00812468" w:rsidRDefault="00812468" w:rsidP="00812468">
      <w:pPr>
        <w:numPr>
          <w:ilvl w:val="0"/>
          <w:numId w:val="2"/>
        </w:numPr>
        <w:ind w:hanging="540"/>
        <w:jc w:val="both"/>
        <w:rPr>
          <w:rFonts w:ascii="Arial" w:hAnsi="Arial" w:cs="Arial"/>
          <w:sz w:val="20"/>
          <w:szCs w:val="20"/>
        </w:rPr>
      </w:pPr>
      <w:r>
        <w:rPr>
          <w:rFonts w:ascii="Arial" w:hAnsi="Arial" w:cs="Arial"/>
          <w:sz w:val="20"/>
          <w:szCs w:val="20"/>
        </w:rPr>
        <w:t xml:space="preserve">The relevant persons/contractors to be briefed by the project arboriculturalist on all on-site tree related matters </w:t>
      </w:r>
    </w:p>
    <w:p w:rsidR="00812468" w:rsidRDefault="00812468" w:rsidP="00812468">
      <w:pPr>
        <w:ind w:left="1080"/>
        <w:jc w:val="both"/>
        <w:rPr>
          <w:rFonts w:ascii="Arial" w:hAnsi="Arial" w:cs="Arial"/>
          <w:sz w:val="20"/>
          <w:szCs w:val="20"/>
        </w:rPr>
      </w:pPr>
    </w:p>
    <w:p w:rsidR="00812468" w:rsidRDefault="00812468" w:rsidP="00812468">
      <w:pPr>
        <w:numPr>
          <w:ilvl w:val="0"/>
          <w:numId w:val="2"/>
        </w:numPr>
        <w:ind w:hanging="540"/>
        <w:jc w:val="both"/>
        <w:rPr>
          <w:rFonts w:ascii="Arial" w:hAnsi="Arial" w:cs="Arial"/>
          <w:sz w:val="20"/>
          <w:szCs w:val="20"/>
        </w:rPr>
      </w:pPr>
      <w:r>
        <w:rPr>
          <w:rFonts w:ascii="Arial" w:hAnsi="Arial" w:cs="Arial"/>
          <w:sz w:val="20"/>
          <w:szCs w:val="20"/>
        </w:rPr>
        <w:t>The timing and methodology of scheduled site monitoring visits to be undertaken by the project arboriculturalist.</w:t>
      </w:r>
    </w:p>
    <w:p w:rsidR="00812468" w:rsidRDefault="00812468" w:rsidP="00812468">
      <w:pPr>
        <w:ind w:left="1080"/>
        <w:jc w:val="both"/>
        <w:rPr>
          <w:rFonts w:ascii="Arial" w:hAnsi="Arial" w:cs="Arial"/>
          <w:sz w:val="20"/>
          <w:szCs w:val="20"/>
        </w:rPr>
      </w:pPr>
    </w:p>
    <w:p w:rsidR="00812468" w:rsidRDefault="00812468" w:rsidP="00812468">
      <w:pPr>
        <w:numPr>
          <w:ilvl w:val="0"/>
          <w:numId w:val="2"/>
        </w:numPr>
        <w:ind w:hanging="540"/>
        <w:jc w:val="both"/>
        <w:rPr>
          <w:rFonts w:ascii="Arial" w:hAnsi="Arial" w:cs="Arial"/>
          <w:sz w:val="20"/>
          <w:szCs w:val="20"/>
        </w:rPr>
      </w:pPr>
      <w:r>
        <w:rPr>
          <w:rFonts w:ascii="Arial" w:hAnsi="Arial" w:cs="Arial"/>
          <w:sz w:val="20"/>
          <w:szCs w:val="20"/>
        </w:rPr>
        <w:t>The procedures for notifying and communicating with the Local Planning Authority when dealing with unforeseen variations to the agreed tree works and arboricultural incidents</w:t>
      </w:r>
    </w:p>
    <w:p w:rsidR="00812468" w:rsidRDefault="00812468" w:rsidP="00812468">
      <w:pPr>
        <w:jc w:val="both"/>
        <w:rPr>
          <w:rFonts w:ascii="Arial" w:hAnsi="Arial" w:cs="Arial"/>
          <w:sz w:val="20"/>
          <w:szCs w:val="20"/>
        </w:rPr>
      </w:pPr>
    </w:p>
    <w:p w:rsidR="00812468" w:rsidRDefault="00812468" w:rsidP="00812468">
      <w:pPr>
        <w:numPr>
          <w:ilvl w:val="0"/>
          <w:numId w:val="2"/>
        </w:numPr>
        <w:ind w:hanging="540"/>
        <w:jc w:val="both"/>
        <w:rPr>
          <w:rFonts w:ascii="Arial" w:hAnsi="Arial" w:cs="Arial"/>
          <w:sz w:val="20"/>
          <w:szCs w:val="20"/>
        </w:rPr>
      </w:pPr>
      <w:r>
        <w:rPr>
          <w:rFonts w:ascii="Arial" w:hAnsi="Arial" w:cs="Arial"/>
          <w:sz w:val="20"/>
          <w:szCs w:val="20"/>
        </w:rPr>
        <w:t>Details of appropriate supervision for the installation of load-bearing ‘structural cell’ planting pits and/or associated features such as irrigation systems, root barriers and surface requirements (eg: reduced dig systems, arboresin, tree grills)</w:t>
      </w:r>
    </w:p>
    <w:p w:rsidR="00812468" w:rsidRDefault="00812468" w:rsidP="00812468">
      <w:pPr>
        <w:ind w:left="540"/>
        <w:jc w:val="both"/>
        <w:rPr>
          <w:rFonts w:ascii="Arial" w:hAnsi="Arial" w:cs="Arial"/>
          <w:sz w:val="20"/>
          <w:szCs w:val="20"/>
        </w:rPr>
      </w:pPr>
      <w:r>
        <w:rPr>
          <w:rFonts w:ascii="Arial" w:hAnsi="Arial" w:cs="Arial"/>
          <w:sz w:val="20"/>
          <w:szCs w:val="20"/>
        </w:rPr>
        <w:t xml:space="preserve">   </w:t>
      </w:r>
      <w:hyperlink w:anchor="R12" w:history="1">
        <w:r>
          <w:rPr>
            <w:rStyle w:val="Hyperlink"/>
            <w:rFonts w:ascii="Arial" w:hAnsi="Arial" w:cs="Arial"/>
            <w:sz w:val="20"/>
            <w:szCs w:val="20"/>
          </w:rPr>
          <w:t>Reason CR2</w:t>
        </w:r>
      </w:hyperlink>
    </w:p>
    <w:p w:rsidR="00812468" w:rsidRDefault="00812468" w:rsidP="00812468"/>
    <w:p w:rsidR="00812468" w:rsidRDefault="00812468" w:rsidP="00812468"/>
    <w:p w:rsidR="00812468" w:rsidRDefault="00812468" w:rsidP="00812468"/>
    <w:p w:rsidR="00812468" w:rsidRDefault="00812468" w:rsidP="00812468"/>
    <w:p w:rsidR="00812468" w:rsidRDefault="00812468" w:rsidP="00812468">
      <w:r>
        <w:t>Regards</w:t>
      </w:r>
    </w:p>
    <w:p w:rsidR="00812468" w:rsidRDefault="00812468" w:rsidP="00812468"/>
    <w:p w:rsidR="00812468" w:rsidRDefault="00812468" w:rsidP="00812468">
      <w:pPr>
        <w:spacing w:before="100" w:beforeAutospacing="1" w:after="100" w:afterAutospacing="1"/>
        <w:rPr>
          <w:rFonts w:ascii="Times New Roman" w:hAnsi="Times New Roman" w:cs="Times New Roman"/>
          <w:sz w:val="24"/>
          <w:szCs w:val="24"/>
          <w:lang w:eastAsia="en-GB"/>
        </w:rPr>
      </w:pPr>
      <w:r>
        <w:rPr>
          <w:rFonts w:ascii="Arial" w:hAnsi="Arial" w:cs="Arial"/>
          <w:b/>
          <w:bCs/>
          <w:sz w:val="20"/>
          <w:szCs w:val="20"/>
          <w:lang w:eastAsia="en-GB"/>
        </w:rPr>
        <w:t>Jon Brewin</w:t>
      </w:r>
      <w:r>
        <w:rPr>
          <w:rFonts w:ascii="Times New Roman" w:hAnsi="Times New Roman" w:cs="Times New Roman"/>
          <w:sz w:val="24"/>
          <w:szCs w:val="24"/>
          <w:lang w:eastAsia="en-GB"/>
        </w:rPr>
        <w:t xml:space="preserve"> </w:t>
      </w:r>
      <w:r>
        <w:rPr>
          <w:rFonts w:ascii="Times New Roman" w:hAnsi="Times New Roman" w:cs="Times New Roman"/>
          <w:sz w:val="24"/>
          <w:szCs w:val="24"/>
          <w:lang w:eastAsia="en-GB"/>
        </w:rPr>
        <w:br/>
      </w:r>
      <w:r>
        <w:rPr>
          <w:rFonts w:ascii="Arial" w:hAnsi="Arial" w:cs="Arial"/>
          <w:b/>
          <w:bCs/>
          <w:sz w:val="20"/>
          <w:szCs w:val="20"/>
          <w:lang w:eastAsia="en-GB"/>
        </w:rPr>
        <w:t>Arboricultural Officer</w:t>
      </w:r>
      <w:r>
        <w:rPr>
          <w:rFonts w:ascii="Times New Roman" w:hAnsi="Times New Roman" w:cs="Times New Roman"/>
          <w:b/>
          <w:bCs/>
          <w:sz w:val="24"/>
          <w:szCs w:val="24"/>
          <w:lang w:eastAsia="en-GB"/>
        </w:rPr>
        <w:t xml:space="preserve"> </w:t>
      </w:r>
      <w:r>
        <w:rPr>
          <w:rFonts w:ascii="Times New Roman" w:hAnsi="Times New Roman" w:cs="Times New Roman"/>
          <w:sz w:val="24"/>
          <w:szCs w:val="24"/>
          <w:lang w:eastAsia="en-GB"/>
        </w:rPr>
        <w:br/>
      </w:r>
      <w:r>
        <w:rPr>
          <w:rFonts w:ascii="Arial" w:hAnsi="Arial" w:cs="Arial"/>
          <w:b/>
          <w:bCs/>
          <w:sz w:val="20"/>
          <w:szCs w:val="20"/>
          <w:lang w:eastAsia="en-GB"/>
        </w:rPr>
        <w:t>Environmental Services</w:t>
      </w:r>
      <w:r>
        <w:rPr>
          <w:rFonts w:ascii="Times New Roman" w:hAnsi="Times New Roman" w:cs="Times New Roman"/>
          <w:sz w:val="24"/>
          <w:szCs w:val="24"/>
          <w:lang w:eastAsia="en-GB"/>
        </w:rPr>
        <w:t xml:space="preserve"> </w:t>
      </w:r>
      <w:r>
        <w:rPr>
          <w:rFonts w:ascii="Times New Roman" w:hAnsi="Times New Roman" w:cs="Times New Roman"/>
          <w:sz w:val="24"/>
          <w:szCs w:val="24"/>
          <w:lang w:eastAsia="en-GB"/>
        </w:rPr>
        <w:br/>
      </w:r>
      <w:r>
        <w:rPr>
          <w:rFonts w:ascii="Arial" w:hAnsi="Arial" w:cs="Arial"/>
          <w:b/>
          <w:bCs/>
          <w:sz w:val="20"/>
          <w:szCs w:val="20"/>
          <w:lang w:eastAsia="en-GB"/>
        </w:rPr>
        <w:t>Environment and Community</w:t>
      </w:r>
      <w:r>
        <w:rPr>
          <w:rFonts w:ascii="Times New Roman" w:hAnsi="Times New Roman" w:cs="Times New Roman"/>
          <w:sz w:val="24"/>
          <w:szCs w:val="24"/>
          <w:lang w:eastAsia="en-GB"/>
        </w:rPr>
        <w:t xml:space="preserve"> </w:t>
      </w:r>
      <w:r>
        <w:rPr>
          <w:rFonts w:ascii="Times New Roman" w:hAnsi="Times New Roman" w:cs="Times New Roman"/>
          <w:sz w:val="24"/>
          <w:szCs w:val="24"/>
          <w:lang w:eastAsia="en-GB"/>
        </w:rPr>
        <w:br/>
      </w:r>
      <w:r>
        <w:rPr>
          <w:rFonts w:ascii="Arial" w:hAnsi="Arial" w:cs="Arial"/>
          <w:b/>
          <w:bCs/>
          <w:sz w:val="20"/>
          <w:szCs w:val="20"/>
          <w:lang w:eastAsia="en-GB"/>
        </w:rPr>
        <w:t>Cherwell District Council &amp; South Northamptonshire Council</w:t>
      </w:r>
      <w:r>
        <w:rPr>
          <w:rFonts w:ascii="Times New Roman" w:hAnsi="Times New Roman" w:cs="Times New Roman"/>
          <w:sz w:val="24"/>
          <w:szCs w:val="24"/>
          <w:lang w:eastAsia="en-GB"/>
        </w:rPr>
        <w:t xml:space="preserve"> </w:t>
      </w:r>
      <w:r>
        <w:rPr>
          <w:rFonts w:ascii="Times New Roman" w:hAnsi="Times New Roman" w:cs="Times New Roman"/>
          <w:sz w:val="24"/>
          <w:szCs w:val="24"/>
          <w:lang w:eastAsia="en-GB"/>
        </w:rPr>
        <w:br/>
      </w:r>
      <w:r>
        <w:rPr>
          <w:rFonts w:ascii="Arial" w:hAnsi="Arial" w:cs="Arial"/>
          <w:b/>
          <w:bCs/>
          <w:sz w:val="20"/>
          <w:szCs w:val="20"/>
          <w:lang w:eastAsia="en-GB"/>
        </w:rPr>
        <w:t>01295 221708</w:t>
      </w:r>
      <w:r>
        <w:rPr>
          <w:rFonts w:ascii="Times New Roman" w:hAnsi="Times New Roman" w:cs="Times New Roman"/>
          <w:sz w:val="24"/>
          <w:szCs w:val="24"/>
          <w:lang w:eastAsia="en-GB"/>
        </w:rPr>
        <w:t xml:space="preserve"> </w:t>
      </w:r>
    </w:p>
    <w:p w:rsidR="00812468" w:rsidRDefault="00812468" w:rsidP="00812468">
      <w:pPr>
        <w:spacing w:before="100" w:beforeAutospacing="1" w:after="100" w:afterAutospacing="1"/>
        <w:rPr>
          <w:rFonts w:ascii="Times New Roman" w:hAnsi="Times New Roman" w:cs="Times New Roman"/>
          <w:sz w:val="24"/>
          <w:szCs w:val="24"/>
          <w:lang w:eastAsia="en-GB"/>
        </w:rPr>
      </w:pPr>
      <w:hyperlink r:id="rId6" w:history="1">
        <w:r>
          <w:rPr>
            <w:rStyle w:val="Hyperlink"/>
            <w:rFonts w:ascii="Arial" w:hAnsi="Arial" w:cs="Arial"/>
            <w:sz w:val="20"/>
            <w:szCs w:val="20"/>
            <w:lang w:eastAsia="en-GB"/>
          </w:rPr>
          <w:t>www.cherwell-dc.gov.uk</w:t>
        </w:r>
      </w:hyperlink>
      <w:r>
        <w:rPr>
          <w:rFonts w:ascii="Times New Roman" w:hAnsi="Times New Roman" w:cs="Times New Roman"/>
          <w:sz w:val="24"/>
          <w:szCs w:val="24"/>
          <w:lang w:eastAsia="en-GB"/>
        </w:rPr>
        <w:t xml:space="preserve"> </w:t>
      </w:r>
      <w:r>
        <w:rPr>
          <w:rFonts w:ascii="Times New Roman" w:hAnsi="Times New Roman" w:cs="Times New Roman"/>
          <w:sz w:val="24"/>
          <w:szCs w:val="24"/>
          <w:lang w:eastAsia="en-GB"/>
        </w:rPr>
        <w:br/>
      </w:r>
      <w:hyperlink r:id="rId7" w:history="1">
        <w:r>
          <w:rPr>
            <w:rStyle w:val="Hyperlink"/>
            <w:rFonts w:ascii="Arial" w:hAnsi="Arial" w:cs="Arial"/>
            <w:sz w:val="20"/>
            <w:szCs w:val="20"/>
            <w:lang w:eastAsia="en-GB"/>
          </w:rPr>
          <w:t>www.southnorthants.gov.uk</w:t>
        </w:r>
      </w:hyperlink>
      <w:r>
        <w:rPr>
          <w:rFonts w:ascii="Times New Roman" w:hAnsi="Times New Roman" w:cs="Times New Roman"/>
          <w:sz w:val="24"/>
          <w:szCs w:val="24"/>
          <w:lang w:eastAsia="en-GB"/>
        </w:rPr>
        <w:t xml:space="preserve"> </w:t>
      </w:r>
    </w:p>
    <w:p w:rsidR="00812468" w:rsidRDefault="00812468" w:rsidP="00812468"/>
    <w:p w:rsidR="00477CEF" w:rsidRDefault="00477CEF">
      <w:bookmarkStart w:id="0" w:name="_GoBack"/>
      <w:bookmarkEnd w:id="0"/>
    </w:p>
    <w:sectPr w:rsidR="00477C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5643FE"/>
    <w:multiLevelType w:val="hybridMultilevel"/>
    <w:tmpl w:val="66FEBF3A"/>
    <w:lvl w:ilvl="0" w:tplc="08090017">
      <w:start w:val="1"/>
      <w:numFmt w:val="lowerLetter"/>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
    <w:nsid w:val="6963475E"/>
    <w:multiLevelType w:val="hybridMultilevel"/>
    <w:tmpl w:val="24E02926"/>
    <w:lvl w:ilvl="0" w:tplc="4594A328">
      <w:start w:val="1"/>
      <w:numFmt w:val="lowerLetter"/>
      <w:lvlText w:val="%1)"/>
      <w:lvlJc w:val="left"/>
      <w:pPr>
        <w:tabs>
          <w:tab w:val="num" w:pos="1260"/>
        </w:tabs>
        <w:ind w:left="1260" w:hanging="360"/>
      </w:pPr>
    </w:lvl>
    <w:lvl w:ilvl="1" w:tplc="08090019">
      <w:start w:val="1"/>
      <w:numFmt w:val="lowerLetter"/>
      <w:lvlText w:val="%2."/>
      <w:lvlJc w:val="left"/>
      <w:pPr>
        <w:tabs>
          <w:tab w:val="num" w:pos="1260"/>
        </w:tabs>
        <w:ind w:left="1260" w:hanging="360"/>
      </w:pPr>
    </w:lvl>
    <w:lvl w:ilvl="2" w:tplc="0809001B">
      <w:start w:val="1"/>
      <w:numFmt w:val="lowerRoman"/>
      <w:lvlText w:val="%3."/>
      <w:lvlJc w:val="right"/>
      <w:pPr>
        <w:tabs>
          <w:tab w:val="num" w:pos="1980"/>
        </w:tabs>
        <w:ind w:left="1980" w:hanging="180"/>
      </w:pPr>
    </w:lvl>
    <w:lvl w:ilvl="3" w:tplc="0809000F">
      <w:start w:val="1"/>
      <w:numFmt w:val="decimal"/>
      <w:lvlText w:val="%4."/>
      <w:lvlJc w:val="left"/>
      <w:pPr>
        <w:tabs>
          <w:tab w:val="num" w:pos="2700"/>
        </w:tabs>
        <w:ind w:left="2700" w:hanging="360"/>
      </w:pPr>
    </w:lvl>
    <w:lvl w:ilvl="4" w:tplc="08090019">
      <w:start w:val="1"/>
      <w:numFmt w:val="lowerLetter"/>
      <w:lvlText w:val="%5."/>
      <w:lvlJc w:val="left"/>
      <w:pPr>
        <w:tabs>
          <w:tab w:val="num" w:pos="3420"/>
        </w:tabs>
        <w:ind w:left="3420" w:hanging="360"/>
      </w:pPr>
    </w:lvl>
    <w:lvl w:ilvl="5" w:tplc="0809001B">
      <w:start w:val="1"/>
      <w:numFmt w:val="lowerRoman"/>
      <w:lvlText w:val="%6."/>
      <w:lvlJc w:val="right"/>
      <w:pPr>
        <w:tabs>
          <w:tab w:val="num" w:pos="4140"/>
        </w:tabs>
        <w:ind w:left="4140" w:hanging="180"/>
      </w:pPr>
    </w:lvl>
    <w:lvl w:ilvl="6" w:tplc="0809000F">
      <w:start w:val="1"/>
      <w:numFmt w:val="decimal"/>
      <w:lvlText w:val="%7."/>
      <w:lvlJc w:val="left"/>
      <w:pPr>
        <w:tabs>
          <w:tab w:val="num" w:pos="4860"/>
        </w:tabs>
        <w:ind w:left="4860" w:hanging="360"/>
      </w:pPr>
    </w:lvl>
    <w:lvl w:ilvl="7" w:tplc="08090019">
      <w:start w:val="1"/>
      <w:numFmt w:val="lowerLetter"/>
      <w:lvlText w:val="%8."/>
      <w:lvlJc w:val="left"/>
      <w:pPr>
        <w:tabs>
          <w:tab w:val="num" w:pos="5580"/>
        </w:tabs>
        <w:ind w:left="5580" w:hanging="360"/>
      </w:pPr>
    </w:lvl>
    <w:lvl w:ilvl="8" w:tplc="0809001B">
      <w:start w:val="1"/>
      <w:numFmt w:val="lowerRoman"/>
      <w:lvlText w:val="%9."/>
      <w:lvlJc w:val="right"/>
      <w:pPr>
        <w:tabs>
          <w:tab w:val="num" w:pos="6300"/>
        </w:tabs>
        <w:ind w:left="630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468"/>
    <w:rsid w:val="00477CEF"/>
    <w:rsid w:val="008124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46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1246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46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124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248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outhnorthants.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erwell-dc.gov.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647</Words>
  <Characters>3690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Cherwell District Council</Company>
  <LinksUpToDate>false</LinksUpToDate>
  <CharactersWithSpaces>4329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Lynne Baldwin</dc:creator>
  <cp:lastModifiedBy>Lynne Baldwin</cp:lastModifiedBy>
  <cp:revision>1</cp:revision>
  <dcterms:created xsi:type="dcterms:W3CDTF">2015-06-11T11:22:00Z</dcterms:created>
  <dcterms:modified xsi:type="dcterms:W3CDTF">2015-06-11T11:22:00Z</dcterms:modified>
</cp:coreProperties>
</file>