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A1" w:rsidRDefault="005B5EA1" w:rsidP="005B5EA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Judith Ward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June 2016 09:15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'Andrew Finding'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Paul Watson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Haynes Barn - discharge of conditions (15/02280/F)</w:t>
      </w:r>
    </w:p>
    <w:p w:rsidR="005B5EA1" w:rsidRDefault="005B5EA1" w:rsidP="005B5EA1"/>
    <w:p w:rsidR="005B5EA1" w:rsidRDefault="005B5EA1" w:rsidP="005B5EA1">
      <w:pPr>
        <w:rPr>
          <w:rFonts w:ascii="Calibri" w:hAnsi="Calibri" w:cs="Calibri"/>
          <w:color w:val="1F497D"/>
          <w:sz w:val="22"/>
          <w:szCs w:val="22"/>
        </w:rPr>
      </w:pPr>
      <w:r>
        <w:rPr>
          <w:rFonts w:ascii="Calibri" w:hAnsi="Calibri" w:cs="Calibri"/>
          <w:color w:val="1F497D"/>
          <w:sz w:val="22"/>
          <w:szCs w:val="22"/>
        </w:rPr>
        <w:t>Dear Andrew and Josephine</w:t>
      </w:r>
    </w:p>
    <w:p w:rsidR="005B5EA1" w:rsidRDefault="005B5EA1" w:rsidP="005B5EA1">
      <w:pPr>
        <w:rPr>
          <w:rFonts w:ascii="Calibri" w:hAnsi="Calibri" w:cs="Calibri"/>
          <w:color w:val="1F497D"/>
          <w:sz w:val="22"/>
          <w:szCs w:val="22"/>
        </w:rPr>
      </w:pPr>
    </w:p>
    <w:p w:rsidR="005B5EA1" w:rsidRDefault="005B5EA1" w:rsidP="005B5EA1">
      <w:pPr>
        <w:rPr>
          <w:rFonts w:ascii="Calibri" w:hAnsi="Calibri" w:cs="Calibri"/>
          <w:color w:val="1F497D"/>
          <w:sz w:val="22"/>
          <w:szCs w:val="22"/>
        </w:rPr>
      </w:pPr>
      <w:r>
        <w:rPr>
          <w:rFonts w:ascii="Calibri" w:hAnsi="Calibri" w:cs="Calibri"/>
          <w:color w:val="1F497D"/>
          <w:sz w:val="22"/>
          <w:szCs w:val="22"/>
        </w:rPr>
        <w:t xml:space="preserve">Thank you for your email and further detail. It is acceptable but I just want to put on record that the hedging both fills the gaps in the hedge to the N of the track and </w:t>
      </w:r>
      <w:proofErr w:type="gramStart"/>
      <w:r>
        <w:rPr>
          <w:rFonts w:ascii="Calibri" w:hAnsi="Calibri" w:cs="Calibri"/>
          <w:color w:val="1F497D"/>
          <w:sz w:val="22"/>
          <w:szCs w:val="22"/>
        </w:rPr>
        <w:t>extends</w:t>
      </w:r>
      <w:proofErr w:type="gramEnd"/>
      <w:r>
        <w:rPr>
          <w:rFonts w:ascii="Calibri" w:hAnsi="Calibri" w:cs="Calibri"/>
          <w:color w:val="1F497D"/>
          <w:sz w:val="22"/>
          <w:szCs w:val="22"/>
        </w:rPr>
        <w:t xml:space="preserve"> from point B-Y-Z. I know this was stated in an earlier conversation.</w:t>
      </w:r>
    </w:p>
    <w:p w:rsidR="005B5EA1" w:rsidRDefault="005B5EA1" w:rsidP="005B5EA1">
      <w:pPr>
        <w:rPr>
          <w:rFonts w:ascii="Calibri" w:hAnsi="Calibri" w:cs="Calibri"/>
          <w:color w:val="1F497D"/>
          <w:sz w:val="22"/>
          <w:szCs w:val="22"/>
        </w:rPr>
      </w:pPr>
    </w:p>
    <w:p w:rsidR="005B5EA1" w:rsidRDefault="005B5EA1" w:rsidP="005B5EA1">
      <w:pPr>
        <w:rPr>
          <w:rFonts w:ascii="Calibri" w:hAnsi="Calibri" w:cs="Calibri"/>
          <w:color w:val="1F497D"/>
          <w:sz w:val="22"/>
          <w:szCs w:val="22"/>
        </w:rPr>
      </w:pPr>
      <w:r>
        <w:rPr>
          <w:rFonts w:ascii="Calibri" w:hAnsi="Calibri" w:cs="Calibri"/>
          <w:color w:val="1F497D"/>
          <w:sz w:val="22"/>
          <w:szCs w:val="22"/>
        </w:rPr>
        <w:t>Paul you can discharge the condition.</w:t>
      </w:r>
    </w:p>
    <w:p w:rsidR="005B5EA1" w:rsidRDefault="005B5EA1" w:rsidP="005B5EA1">
      <w:pPr>
        <w:rPr>
          <w:rFonts w:ascii="Calibri" w:hAnsi="Calibri" w:cs="Calibri"/>
          <w:color w:val="1F497D"/>
          <w:sz w:val="22"/>
          <w:szCs w:val="22"/>
        </w:rPr>
      </w:pPr>
    </w:p>
    <w:p w:rsidR="005B5EA1" w:rsidRDefault="005B5EA1" w:rsidP="005B5EA1">
      <w:pPr>
        <w:rPr>
          <w:rFonts w:ascii="Calibri" w:hAnsi="Calibri" w:cs="Calibri"/>
          <w:color w:val="1F497D"/>
          <w:sz w:val="22"/>
          <w:szCs w:val="22"/>
        </w:rPr>
      </w:pPr>
      <w:r>
        <w:rPr>
          <w:rFonts w:ascii="Calibri" w:hAnsi="Calibri" w:cs="Calibri"/>
          <w:color w:val="1F497D"/>
          <w:sz w:val="22"/>
          <w:szCs w:val="22"/>
        </w:rPr>
        <w:t>Kind regards</w:t>
      </w:r>
    </w:p>
    <w:p w:rsidR="005B5EA1" w:rsidRDefault="005B5EA1" w:rsidP="005B5EA1">
      <w:pPr>
        <w:rPr>
          <w:rFonts w:ascii="Calibri" w:hAnsi="Calibri" w:cs="Calibri"/>
          <w:color w:val="1F497D"/>
          <w:sz w:val="22"/>
          <w:szCs w:val="22"/>
        </w:rPr>
      </w:pPr>
      <w:r>
        <w:rPr>
          <w:rFonts w:ascii="Calibri" w:hAnsi="Calibri" w:cs="Calibri"/>
          <w:color w:val="1F497D"/>
          <w:sz w:val="22"/>
          <w:szCs w:val="22"/>
        </w:rPr>
        <w:t>Judith</w:t>
      </w:r>
    </w:p>
    <w:p w:rsidR="005B5EA1" w:rsidRDefault="005B5EA1" w:rsidP="005B5EA1">
      <w:pPr>
        <w:rPr>
          <w:rFonts w:ascii="Calibri" w:hAnsi="Calibri" w:cs="Calibri"/>
          <w:color w:val="1F497D"/>
          <w:sz w:val="22"/>
          <w:szCs w:val="22"/>
        </w:rPr>
      </w:pPr>
    </w:p>
    <w:p w:rsidR="005B5EA1" w:rsidRDefault="005B5EA1" w:rsidP="005B5EA1">
      <w:pPr>
        <w:rPr>
          <w:rFonts w:ascii="Arial" w:hAnsi="Arial" w:cs="Arial"/>
          <w:b/>
          <w:bCs/>
          <w:color w:val="1F497D"/>
          <w:sz w:val="28"/>
          <w:szCs w:val="28"/>
        </w:rPr>
      </w:pPr>
      <w:r>
        <w:rPr>
          <w:rFonts w:ascii="Arial" w:hAnsi="Arial" w:cs="Arial"/>
          <w:b/>
          <w:bCs/>
          <w:color w:val="1F497D"/>
          <w:sz w:val="28"/>
          <w:szCs w:val="28"/>
        </w:rPr>
        <w:t>Judith Ward</w:t>
      </w:r>
    </w:p>
    <w:p w:rsidR="005B5EA1" w:rsidRDefault="005B5EA1" w:rsidP="005B5EA1">
      <w:pPr>
        <w:autoSpaceDE w:val="0"/>
        <w:autoSpaceDN w:val="0"/>
        <w:rPr>
          <w:rFonts w:ascii="Arial" w:hAnsi="Arial" w:cs="Arial"/>
          <w:b/>
          <w:bCs/>
          <w:color w:val="1F497D"/>
        </w:rPr>
      </w:pPr>
      <w:r>
        <w:rPr>
          <w:rFonts w:ascii="Arial" w:hAnsi="Arial" w:cs="Arial"/>
          <w:b/>
          <w:bCs/>
          <w:color w:val="1F497D"/>
        </w:rPr>
        <w:t>Landscape Planning Officer</w:t>
      </w:r>
    </w:p>
    <w:p w:rsidR="005B5EA1" w:rsidRDefault="005B5EA1" w:rsidP="005B5EA1">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5B5EA1" w:rsidRDefault="005B5EA1" w:rsidP="005B5EA1">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rPr>
        <w:drawing>
          <wp:inline distT="0" distB="0" distL="0" distR="0">
            <wp:extent cx="304800" cy="190500"/>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 xml:space="preserve">01295 221711 </w:t>
      </w:r>
      <w:r>
        <w:rPr>
          <w:rFonts w:ascii="Arial" w:hAnsi="Arial" w:cs="Arial"/>
          <w:color w:val="1F497D"/>
          <w:sz w:val="20"/>
          <w:szCs w:val="20"/>
        </w:rPr>
        <w:br/>
      </w:r>
      <w:r>
        <w:rPr>
          <w:rFonts w:ascii="Arial" w:hAnsi="Arial" w:cs="Arial"/>
          <w:noProof/>
          <w:color w:val="1F497D"/>
          <w:sz w:val="20"/>
          <w:szCs w:val="20"/>
        </w:rPr>
        <w:drawing>
          <wp:inline distT="0" distB="0" distL="0" distR="0">
            <wp:extent cx="304800" cy="190500"/>
            <wp:effectExtent l="0" t="0" r="0" b="0"/>
            <wp:docPr id="1" name="Picture 1"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 xml:space="preserve"> 01295 221878 </w:t>
      </w:r>
    </w:p>
    <w:p w:rsidR="005B5EA1" w:rsidRDefault="005B5EA1" w:rsidP="005B5EA1">
      <w:pPr>
        <w:autoSpaceDE w:val="0"/>
        <w:autoSpaceDN w:val="0"/>
        <w:rPr>
          <w:rFonts w:ascii="Arial" w:hAnsi="Arial" w:cs="Arial"/>
          <w:color w:val="1F497D"/>
          <w:sz w:val="20"/>
          <w:szCs w:val="20"/>
        </w:rPr>
      </w:pPr>
      <w:r>
        <w:rPr>
          <w:rFonts w:ascii="Arial" w:hAnsi="Arial" w:cs="Arial"/>
          <w:color w:val="1F497D"/>
          <w:sz w:val="20"/>
          <w:szCs w:val="20"/>
        </w:rPr>
        <w:br/>
      </w:r>
      <w:hyperlink r:id="rId9" w:history="1">
        <w:r>
          <w:rPr>
            <w:rStyle w:val="Hyperlink"/>
            <w:rFonts w:ascii="Arial" w:hAnsi="Arial" w:cs="Arial"/>
            <w:sz w:val="20"/>
            <w:szCs w:val="20"/>
          </w:rPr>
          <w:t>mailto:Judith.ward@cherwellandsouthnorthants.gov.uk</w:t>
        </w:r>
      </w:hyperlink>
      <w:r>
        <w:rPr>
          <w:rFonts w:ascii="Arial" w:hAnsi="Arial" w:cs="Arial"/>
          <w:color w:val="1F497D"/>
          <w:sz w:val="20"/>
          <w:szCs w:val="20"/>
        </w:rPr>
        <w:t xml:space="preserve"> </w:t>
      </w:r>
    </w:p>
    <w:p w:rsidR="005B5EA1" w:rsidRDefault="005B5EA1" w:rsidP="005B5EA1">
      <w:pPr>
        <w:autoSpaceDE w:val="0"/>
        <w:autoSpaceDN w:val="0"/>
        <w:rPr>
          <w:rFonts w:ascii="Calibri" w:hAnsi="Calibri" w:cs="Calibri"/>
          <w:color w:val="1F497D"/>
          <w:sz w:val="22"/>
          <w:szCs w:val="22"/>
        </w:rPr>
      </w:pPr>
    </w:p>
    <w:p w:rsidR="005B5EA1" w:rsidRDefault="005B5EA1" w:rsidP="005B5EA1">
      <w:pPr>
        <w:autoSpaceDE w:val="0"/>
        <w:autoSpaceDN w:val="0"/>
        <w:rPr>
          <w:rFonts w:ascii="Arial" w:hAnsi="Arial" w:cs="Arial"/>
          <w:color w:val="1F497D"/>
          <w:sz w:val="20"/>
          <w:szCs w:val="20"/>
          <w:lang w:eastAsia="en-US"/>
        </w:rPr>
      </w:pPr>
      <w:hyperlink r:id="rId10" w:history="1">
        <w:r>
          <w:rPr>
            <w:rStyle w:val="Hyperlink"/>
            <w:rFonts w:ascii="Arial" w:hAnsi="Arial" w:cs="Arial"/>
            <w:sz w:val="20"/>
            <w:szCs w:val="20"/>
          </w:rPr>
          <w:t>www.cherwell-dc.gov.uk</w:t>
        </w:r>
      </w:hyperlink>
    </w:p>
    <w:p w:rsidR="005B5EA1" w:rsidRDefault="005B5EA1" w:rsidP="005B5EA1">
      <w:pPr>
        <w:autoSpaceDE w:val="0"/>
        <w:autoSpaceDN w:val="0"/>
        <w:rPr>
          <w:rFonts w:ascii="Calibri" w:hAnsi="Calibri" w:cs="Calibri"/>
          <w:color w:val="1F497D"/>
          <w:sz w:val="22"/>
          <w:szCs w:val="22"/>
        </w:rPr>
      </w:pPr>
      <w:hyperlink r:id="rId11" w:history="1">
        <w:r>
          <w:rPr>
            <w:rStyle w:val="Hyperlink"/>
            <w:rFonts w:ascii="Arial" w:hAnsi="Arial" w:cs="Arial"/>
            <w:sz w:val="20"/>
            <w:szCs w:val="20"/>
          </w:rPr>
          <w:t>www.southnorthants.gov.uk</w:t>
        </w:r>
      </w:hyperlink>
    </w:p>
    <w:p w:rsidR="005B5EA1" w:rsidRDefault="005B5EA1" w:rsidP="005B5EA1">
      <w:pPr>
        <w:autoSpaceDE w:val="0"/>
        <w:autoSpaceDN w:val="0"/>
        <w:rPr>
          <w:rFonts w:ascii="Arial" w:hAnsi="Arial" w:cs="Arial"/>
          <w:color w:val="1F497D"/>
          <w:sz w:val="20"/>
          <w:szCs w:val="20"/>
          <w:lang w:eastAsia="en-US"/>
        </w:rPr>
      </w:pPr>
    </w:p>
    <w:p w:rsidR="005B5EA1" w:rsidRDefault="005B5EA1" w:rsidP="005B5EA1">
      <w:pPr>
        <w:rPr>
          <w:rFonts w:ascii="Calibri" w:hAnsi="Calibri" w:cs="Calibri"/>
          <w:color w:val="1F497D"/>
          <w:sz w:val="22"/>
          <w:szCs w:val="22"/>
        </w:rPr>
      </w:pPr>
      <w:hyperlink r:id="rId12" w:history="1">
        <w:r>
          <w:rPr>
            <w:rStyle w:val="Hyperlink"/>
            <w:rFonts w:ascii="Calibri" w:hAnsi="Calibri" w:cs="Calibri"/>
            <w:sz w:val="22"/>
            <w:szCs w:val="22"/>
          </w:rPr>
          <w:t>www.facebook.com/cherwelldistrictcouncil</w:t>
        </w:r>
      </w:hyperlink>
      <w:r>
        <w:rPr>
          <w:rFonts w:ascii="Calibri" w:hAnsi="Calibri" w:cs="Calibri"/>
          <w:color w:val="1F497D"/>
          <w:sz w:val="22"/>
          <w:szCs w:val="22"/>
        </w:rPr>
        <w:t>   </w:t>
      </w:r>
    </w:p>
    <w:p w:rsidR="005B5EA1" w:rsidRDefault="005B5EA1" w:rsidP="005B5EA1">
      <w:pPr>
        <w:rPr>
          <w:rFonts w:ascii="Calibri" w:hAnsi="Calibri" w:cs="Calibri"/>
          <w:color w:val="1F497D"/>
          <w:sz w:val="22"/>
          <w:szCs w:val="22"/>
        </w:rPr>
      </w:pPr>
      <w:hyperlink r:id="rId13" w:history="1">
        <w:r>
          <w:rPr>
            <w:rStyle w:val="Hyperlink"/>
            <w:rFonts w:ascii="Calibri" w:hAnsi="Calibri" w:cs="Calibri"/>
            <w:sz w:val="22"/>
            <w:szCs w:val="22"/>
          </w:rPr>
          <w:t>www.facebook.com/southnorthantscouncil</w:t>
        </w:r>
      </w:hyperlink>
      <w:r>
        <w:rPr>
          <w:rFonts w:ascii="Calibri" w:hAnsi="Calibri" w:cs="Calibri"/>
          <w:color w:val="1F497D"/>
          <w:sz w:val="22"/>
          <w:szCs w:val="22"/>
        </w:rPr>
        <w:t xml:space="preserve">    </w:t>
      </w:r>
    </w:p>
    <w:p w:rsidR="005B5EA1" w:rsidRDefault="005B5EA1" w:rsidP="005B5EA1">
      <w:pPr>
        <w:rPr>
          <w:rFonts w:ascii="Calibri" w:hAnsi="Calibri" w:cs="Calibri"/>
          <w:color w:val="1F497D"/>
          <w:sz w:val="22"/>
          <w:szCs w:val="22"/>
        </w:rPr>
      </w:pPr>
    </w:p>
    <w:p w:rsidR="005B5EA1" w:rsidRDefault="005B5EA1" w:rsidP="005B5EA1">
      <w:pPr>
        <w:rPr>
          <w:rFonts w:ascii="Calibri" w:hAnsi="Calibri" w:cs="Calibri"/>
          <w:color w:val="1F497D"/>
          <w:sz w:val="22"/>
          <w:szCs w:val="22"/>
        </w:rPr>
      </w:pPr>
      <w:r>
        <w:rPr>
          <w:rFonts w:ascii="Calibri" w:hAnsi="Calibri" w:cs="Calibri"/>
          <w:color w:val="1F497D"/>
          <w:sz w:val="22"/>
          <w:szCs w:val="22"/>
        </w:rPr>
        <w:t>Follow us on Twitter: @</w:t>
      </w:r>
      <w:proofErr w:type="spellStart"/>
      <w:r>
        <w:rPr>
          <w:rFonts w:ascii="Calibri" w:hAnsi="Calibri" w:cs="Calibri"/>
          <w:color w:val="1F497D"/>
          <w:sz w:val="22"/>
          <w:szCs w:val="22"/>
        </w:rPr>
        <w:t>Cherwellcouncil</w:t>
      </w:r>
      <w:proofErr w:type="spellEnd"/>
    </w:p>
    <w:p w:rsidR="005B5EA1" w:rsidRDefault="005B5EA1" w:rsidP="005B5EA1">
      <w:pPr>
        <w:rPr>
          <w:rFonts w:ascii="Calibri" w:hAnsi="Calibri" w:cs="Calibri"/>
          <w:color w:val="1F497D"/>
          <w:sz w:val="22"/>
          <w:szCs w:val="22"/>
        </w:rPr>
      </w:pPr>
      <w:r>
        <w:rPr>
          <w:rFonts w:ascii="Calibri" w:hAnsi="Calibri" w:cs="Calibri"/>
          <w:color w:val="1F497D"/>
          <w:sz w:val="22"/>
          <w:szCs w:val="22"/>
        </w:rPr>
        <w:t xml:space="preserve">Follow us on </w:t>
      </w:r>
      <w:proofErr w:type="gramStart"/>
      <w:r>
        <w:rPr>
          <w:rFonts w:ascii="Calibri" w:hAnsi="Calibri" w:cs="Calibri"/>
          <w:color w:val="1F497D"/>
          <w:sz w:val="22"/>
          <w:szCs w:val="22"/>
        </w:rPr>
        <w:t>Twitter :</w:t>
      </w:r>
      <w:proofErr w:type="gramEnd"/>
      <w:r>
        <w:rPr>
          <w:rFonts w:ascii="Calibri" w:hAnsi="Calibri" w:cs="Calibri"/>
          <w:color w:val="1F497D"/>
          <w:sz w:val="22"/>
          <w:szCs w:val="22"/>
        </w:rPr>
        <w:t xml:space="preserve"> @</w:t>
      </w:r>
      <w:proofErr w:type="spellStart"/>
      <w:r>
        <w:rPr>
          <w:rFonts w:ascii="Calibri" w:hAnsi="Calibri" w:cs="Calibri"/>
          <w:color w:val="1F497D"/>
          <w:sz w:val="22"/>
          <w:szCs w:val="22"/>
        </w:rPr>
        <w:t>SNorthantsC</w:t>
      </w:r>
      <w:proofErr w:type="spellEnd"/>
    </w:p>
    <w:p w:rsidR="005B5EA1" w:rsidRDefault="005B5EA1" w:rsidP="005B5EA1">
      <w:pPr>
        <w:rPr>
          <w:rFonts w:ascii="Calibri" w:hAnsi="Calibri" w:cs="Calibri"/>
          <w:color w:val="1F497D"/>
          <w:sz w:val="22"/>
          <w:szCs w:val="22"/>
        </w:rPr>
      </w:pPr>
    </w:p>
    <w:p w:rsidR="005B5EA1" w:rsidRDefault="005B5EA1" w:rsidP="005B5EA1">
      <w:pPr>
        <w:rPr>
          <w:rFonts w:ascii="Calibri" w:hAnsi="Calibri" w:cs="Calibri"/>
          <w:color w:val="1F497D"/>
          <w:sz w:val="22"/>
          <w:szCs w:val="22"/>
        </w:rPr>
      </w:pPr>
    </w:p>
    <w:p w:rsidR="005B5EA1" w:rsidRDefault="005B5EA1" w:rsidP="005B5EA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Andrew Finding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June 2016 12:27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Judith Ward</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Andrew Finding; Paul Watson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Haynes Barn - discharge of conditions (15/02280/F)</w:t>
      </w:r>
    </w:p>
    <w:p w:rsidR="005B5EA1" w:rsidRDefault="005B5EA1" w:rsidP="005B5EA1"/>
    <w:p w:rsidR="005B5EA1" w:rsidRDefault="005B5EA1" w:rsidP="005B5EA1">
      <w:r>
        <w:t>Dear Judith</w:t>
      </w:r>
    </w:p>
    <w:p w:rsidR="005B5EA1" w:rsidRDefault="005B5EA1" w:rsidP="005B5EA1"/>
    <w:p w:rsidR="005B5EA1" w:rsidRDefault="005B5EA1" w:rsidP="005B5EA1">
      <w:r>
        <w:t>As promised, I am sending simultaneously, but as a separate email, our revised drawing with the additional information you requested.  It incorporates your helpful advice.  I have also listed below the information which is present on the drawing for ease.</w:t>
      </w:r>
    </w:p>
    <w:p w:rsidR="005B5EA1" w:rsidRDefault="005B5EA1" w:rsidP="005B5EA1"/>
    <w:p w:rsidR="005B5EA1" w:rsidRDefault="005B5EA1" w:rsidP="005B5EA1">
      <w:r>
        <w:rPr>
          <w:b/>
          <w:bCs/>
          <w:u w:val="single"/>
        </w:rPr>
        <w:t>TREES</w:t>
      </w:r>
    </w:p>
    <w:p w:rsidR="005B5EA1" w:rsidRDefault="005B5EA1" w:rsidP="005B5EA1"/>
    <w:p w:rsidR="005B5EA1" w:rsidRDefault="005B5EA1" w:rsidP="005B5EA1">
      <w:r>
        <w:t>There will be a minimum of 23 trees planted; they will be feathered whips 1500-1800 high, comprising:</w:t>
      </w:r>
    </w:p>
    <w:p w:rsidR="005B5EA1" w:rsidRDefault="005B5EA1" w:rsidP="005B5EA1"/>
    <w:p w:rsidR="005B5EA1" w:rsidRDefault="005B5EA1" w:rsidP="005B5EA1">
      <w:r>
        <w:t>9 oak             39.13%</w:t>
      </w:r>
    </w:p>
    <w:p w:rsidR="005B5EA1" w:rsidRDefault="005B5EA1" w:rsidP="005B5EA1">
      <w:r>
        <w:t>7 beech         30.43%</w:t>
      </w:r>
    </w:p>
    <w:p w:rsidR="005B5EA1" w:rsidRDefault="005B5EA1" w:rsidP="005B5EA1">
      <w:r>
        <w:t xml:space="preserve">7 field </w:t>
      </w:r>
      <w:proofErr w:type="gramStart"/>
      <w:r>
        <w:t>maple  30.43</w:t>
      </w:r>
      <w:proofErr w:type="gramEnd"/>
      <w:r>
        <w:t>%</w:t>
      </w:r>
    </w:p>
    <w:p w:rsidR="005B5EA1" w:rsidRDefault="005B5EA1" w:rsidP="005B5EA1"/>
    <w:p w:rsidR="005B5EA1" w:rsidRDefault="005B5EA1" w:rsidP="005B5EA1">
      <w:r>
        <w:t>They will be positioned as follows (working in a clockwise direction around the plan starting from the south):</w:t>
      </w:r>
    </w:p>
    <w:p w:rsidR="005B5EA1" w:rsidRDefault="005B5EA1" w:rsidP="005B5EA1"/>
    <w:p w:rsidR="005B5EA1" w:rsidRDefault="005B5EA1" w:rsidP="005B5EA1">
      <w:r>
        <w:t>Screening agricultural barn from bridle path: 1 oak, 1 beech, 1 field maple </w:t>
      </w:r>
    </w:p>
    <w:p w:rsidR="005B5EA1" w:rsidRDefault="005B5EA1" w:rsidP="005B5EA1"/>
    <w:p w:rsidR="005B5EA1" w:rsidRDefault="005B5EA1" w:rsidP="005B5EA1">
      <w:r>
        <w:t>Triangular area at B (</w:t>
      </w:r>
      <w:proofErr w:type="gramStart"/>
      <w:r>
        <w:t>north west</w:t>
      </w:r>
      <w:proofErr w:type="gramEnd"/>
      <w:r>
        <w:t xml:space="preserve"> boundary): 1 oak, 1 beech, 1 field maple</w:t>
      </w:r>
    </w:p>
    <w:p w:rsidR="005B5EA1" w:rsidRDefault="005B5EA1" w:rsidP="005B5EA1"/>
    <w:p w:rsidR="005B5EA1" w:rsidRDefault="005B5EA1" w:rsidP="005B5EA1">
      <w:r>
        <w:t xml:space="preserve">Individual trees on northern </w:t>
      </w:r>
      <w:proofErr w:type="gramStart"/>
      <w:r>
        <w:t>boundary :</w:t>
      </w:r>
      <w:proofErr w:type="gramEnd"/>
      <w:r>
        <w:t xml:space="preserve"> 2 oaks, 2 beech, 2 field maple (on plan marked as O [oak], Be [beech], FM [field maple]</w:t>
      </w:r>
    </w:p>
    <w:p w:rsidR="005B5EA1" w:rsidRDefault="005B5EA1" w:rsidP="005B5EA1"/>
    <w:p w:rsidR="005B5EA1" w:rsidRDefault="005B5EA1" w:rsidP="005B5EA1">
      <w:r>
        <w:t>Individual trees on north/south stock proof fence separating field into 2: 2 oaks (O)</w:t>
      </w:r>
    </w:p>
    <w:p w:rsidR="005B5EA1" w:rsidRDefault="005B5EA1" w:rsidP="005B5EA1"/>
    <w:p w:rsidR="005B5EA1" w:rsidRDefault="005B5EA1" w:rsidP="005B5EA1">
      <w:r>
        <w:t xml:space="preserve">Double triangle in middle of northern boundary: 2 oaks, 2 </w:t>
      </w:r>
      <w:proofErr w:type="gramStart"/>
      <w:r>
        <w:t>beech</w:t>
      </w:r>
      <w:proofErr w:type="gramEnd"/>
      <w:r>
        <w:t>, 2 field maple</w:t>
      </w:r>
    </w:p>
    <w:p w:rsidR="005B5EA1" w:rsidRDefault="005B5EA1" w:rsidP="005B5EA1"/>
    <w:p w:rsidR="005B5EA1" w:rsidRDefault="005B5EA1" w:rsidP="005B5EA1">
      <w:r>
        <w:t>Triangular area at Y (north east boundary): 1 oak, 1 beech, 1 field maple</w:t>
      </w:r>
    </w:p>
    <w:p w:rsidR="005B5EA1" w:rsidRDefault="005B5EA1" w:rsidP="005B5EA1"/>
    <w:p w:rsidR="005B5EA1" w:rsidRDefault="005B5EA1" w:rsidP="005B5EA1">
      <w:r>
        <w:rPr>
          <w:b/>
          <w:bCs/>
          <w:u w:val="single"/>
        </w:rPr>
        <w:t>HEDGING</w:t>
      </w:r>
    </w:p>
    <w:p w:rsidR="005B5EA1" w:rsidRDefault="005B5EA1" w:rsidP="005B5EA1"/>
    <w:p w:rsidR="005B5EA1" w:rsidRDefault="005B5EA1" w:rsidP="005B5EA1">
      <w:r>
        <w:t xml:space="preserve">All hedging will be of native species.  In the past, 1.5 miles away on our previous property which was under Higher Level Stewardship and in the Cotswold Area of Outstanding Natural Beauty, we successfully planted 600 plants per 150 metres in 2 alternating rows 18cm apart with </w:t>
      </w:r>
      <w:proofErr w:type="gramStart"/>
      <w:r>
        <w:t>18cm  between</w:t>
      </w:r>
      <w:proofErr w:type="gramEnd"/>
      <w:r>
        <w:t xml:space="preserve"> each plant in each row following the guidance of the Royal Horticultural Society (RHS).  We used a native species mix comprising 50% hawthorn (</w:t>
      </w:r>
      <w:proofErr w:type="spellStart"/>
      <w:r>
        <w:t>quickthorn</w:t>
      </w:r>
      <w:proofErr w:type="spellEnd"/>
      <w:r>
        <w:t xml:space="preserve">), 15% field maple, 10% hazel, 10% dog rose, 4% dogwood, 4% buckthorn alder, 4% </w:t>
      </w:r>
      <w:proofErr w:type="spellStart"/>
      <w:r>
        <w:t>rose s</w:t>
      </w:r>
      <w:proofErr w:type="spellEnd"/>
      <w:r>
        <w:t xml:space="preserve"> briar, 3% blackthorn and we propose to plant the same mixture in the same ratio and quantity.</w:t>
      </w:r>
    </w:p>
    <w:p w:rsidR="005B5EA1" w:rsidRDefault="005B5EA1" w:rsidP="005B5EA1"/>
    <w:p w:rsidR="005B5EA1" w:rsidRDefault="005B5EA1" w:rsidP="005B5EA1">
      <w:r>
        <w:t>Please let us know if you require any further information.</w:t>
      </w:r>
    </w:p>
    <w:p w:rsidR="005B5EA1" w:rsidRDefault="005B5EA1" w:rsidP="005B5EA1"/>
    <w:p w:rsidR="005B5EA1" w:rsidRDefault="005B5EA1" w:rsidP="005B5EA1">
      <w:r>
        <w:t>Best wishes</w:t>
      </w:r>
    </w:p>
    <w:p w:rsidR="005B5EA1" w:rsidRDefault="005B5EA1" w:rsidP="005B5EA1"/>
    <w:p w:rsidR="005B5EA1" w:rsidRDefault="005B5EA1" w:rsidP="005B5EA1">
      <w:r>
        <w:t>Josephine</w:t>
      </w:r>
    </w:p>
    <w:p w:rsidR="005B5EA1" w:rsidRDefault="005B5EA1" w:rsidP="005B5EA1"/>
    <w:p w:rsidR="005B5EA1" w:rsidRDefault="005B5EA1" w:rsidP="005B5EA1">
      <w:r>
        <w:t>Andrew and Josephine Finding</w:t>
      </w:r>
    </w:p>
    <w:p w:rsidR="005B5EA1" w:rsidRDefault="005B5EA1" w:rsidP="005B5EA1"/>
    <w:p w:rsidR="005B5EA1" w:rsidRDefault="005B5EA1" w:rsidP="005B5EA1"/>
    <w:p w:rsidR="005B5EA1" w:rsidRDefault="005B5EA1" w:rsidP="005B5EA1"/>
    <w:p w:rsidR="005B5EA1" w:rsidRDefault="005B5EA1" w:rsidP="005B5EA1"/>
    <w:p w:rsidR="005B5EA1" w:rsidRDefault="005B5EA1" w:rsidP="005B5EA1"/>
    <w:p w:rsidR="005B5EA1" w:rsidRDefault="005B5EA1" w:rsidP="005B5EA1"/>
    <w:p w:rsidR="005B5EA1" w:rsidRDefault="005B5EA1" w:rsidP="005B5EA1">
      <w:r>
        <w:t>  </w:t>
      </w:r>
    </w:p>
    <w:p w:rsidR="005B5EA1" w:rsidRDefault="005B5EA1" w:rsidP="005B5EA1">
      <w:r>
        <w:t>On 20 Jun 2016, at 08:09, Andrew Finding &lt;</w:t>
      </w:r>
      <w:hyperlink r:id="rId14" w:history="1">
        <w:r>
          <w:rPr>
            <w:rStyle w:val="Hyperlink"/>
          </w:rPr>
          <w:t>arfinding@icloud.com</w:t>
        </w:r>
      </w:hyperlink>
      <w:r>
        <w:t>&gt; wrote:</w:t>
      </w:r>
    </w:p>
    <w:p w:rsidR="005B5EA1" w:rsidRDefault="005B5EA1" w:rsidP="005B5EA1"/>
    <w:p w:rsidR="005B5EA1" w:rsidRDefault="005B5EA1" w:rsidP="005B5EA1">
      <w:pPr>
        <w:rPr>
          <w:rFonts w:ascii="Helvetica" w:hAnsi="Helvetica" w:cs="Helvetica"/>
          <w:sz w:val="27"/>
          <w:szCs w:val="27"/>
        </w:rPr>
      </w:pPr>
      <w:r>
        <w:rPr>
          <w:rFonts w:ascii="Helvetica" w:hAnsi="Helvetica" w:cs="Helvetica"/>
          <w:sz w:val="27"/>
          <w:szCs w:val="27"/>
        </w:rPr>
        <w:t>Dear Judith</w:t>
      </w:r>
    </w:p>
    <w:p w:rsidR="005B5EA1" w:rsidRDefault="005B5EA1" w:rsidP="005B5EA1">
      <w:pPr>
        <w:rPr>
          <w:rFonts w:ascii="Helvetica" w:hAnsi="Helvetica" w:cs="Helvetica"/>
          <w:sz w:val="27"/>
          <w:szCs w:val="27"/>
        </w:rPr>
      </w:pPr>
    </w:p>
    <w:p w:rsidR="005B5EA1" w:rsidRDefault="005B5EA1" w:rsidP="005B5EA1">
      <w:pPr>
        <w:rPr>
          <w:rFonts w:ascii="Helvetica" w:hAnsi="Helvetica" w:cs="Helvetica"/>
          <w:sz w:val="27"/>
          <w:szCs w:val="27"/>
        </w:rPr>
      </w:pPr>
      <w:r>
        <w:rPr>
          <w:rFonts w:ascii="Helvetica" w:hAnsi="Helvetica" w:cs="Helvetica"/>
          <w:sz w:val="27"/>
          <w:szCs w:val="27"/>
        </w:rPr>
        <w:lastRenderedPageBreak/>
        <w:t>Thank you for your helpful, speedy reply. We will incorporate your requirements into the plan during the day and send it to you as soon as it is completed. </w:t>
      </w:r>
    </w:p>
    <w:p w:rsidR="005B5EA1" w:rsidRDefault="005B5EA1" w:rsidP="005B5EA1">
      <w:pPr>
        <w:rPr>
          <w:rFonts w:ascii="Helvetica" w:hAnsi="Helvetica" w:cs="Helvetica"/>
          <w:sz w:val="27"/>
          <w:szCs w:val="27"/>
        </w:rPr>
      </w:pPr>
    </w:p>
    <w:p w:rsidR="005B5EA1" w:rsidRDefault="005B5EA1" w:rsidP="005B5EA1">
      <w:pPr>
        <w:rPr>
          <w:rFonts w:ascii="Helvetica" w:hAnsi="Helvetica" w:cs="Helvetica"/>
          <w:sz w:val="27"/>
          <w:szCs w:val="27"/>
        </w:rPr>
      </w:pPr>
      <w:r>
        <w:rPr>
          <w:rFonts w:ascii="Helvetica" w:hAnsi="Helvetica" w:cs="Helvetica"/>
          <w:sz w:val="27"/>
          <w:szCs w:val="27"/>
        </w:rPr>
        <w:t>Best wishes</w:t>
      </w:r>
      <w:r>
        <w:rPr>
          <w:rFonts w:ascii="Helvetica" w:hAnsi="Helvetica" w:cs="Helvetica"/>
          <w:sz w:val="27"/>
          <w:szCs w:val="27"/>
        </w:rPr>
        <w:br/>
      </w:r>
      <w:r>
        <w:rPr>
          <w:rFonts w:ascii="Helvetica" w:hAnsi="Helvetica" w:cs="Helvetica"/>
          <w:sz w:val="27"/>
          <w:szCs w:val="27"/>
        </w:rPr>
        <w:br/>
        <w:t>Josephine </w:t>
      </w:r>
    </w:p>
    <w:p w:rsidR="005B5EA1" w:rsidRDefault="005B5EA1" w:rsidP="005B5EA1">
      <w:pPr>
        <w:rPr>
          <w:rFonts w:ascii="Helvetica" w:hAnsi="Helvetica" w:cs="Helvetica"/>
          <w:sz w:val="27"/>
          <w:szCs w:val="27"/>
        </w:rPr>
      </w:pPr>
    </w:p>
    <w:p w:rsidR="005B5EA1" w:rsidRDefault="005B5EA1" w:rsidP="005B5EA1">
      <w:pPr>
        <w:rPr>
          <w:rFonts w:ascii="Helvetica" w:hAnsi="Helvetica" w:cs="Helvetica"/>
          <w:sz w:val="27"/>
          <w:szCs w:val="27"/>
        </w:rPr>
      </w:pPr>
      <w:r>
        <w:rPr>
          <w:rFonts w:ascii="Helvetica" w:hAnsi="Helvetica" w:cs="Helvetica"/>
          <w:sz w:val="27"/>
          <w:szCs w:val="27"/>
        </w:rPr>
        <w:t>Andrew and Josephine Finding</w:t>
      </w:r>
    </w:p>
    <w:p w:rsidR="005B5EA1" w:rsidRDefault="005B5EA1" w:rsidP="005B5EA1">
      <w:pPr>
        <w:rPr>
          <w:rFonts w:ascii="Helvetica" w:hAnsi="Helvetica" w:cs="Helvetica"/>
          <w:sz w:val="27"/>
          <w:szCs w:val="27"/>
        </w:rPr>
      </w:pPr>
      <w:r>
        <w:rPr>
          <w:rFonts w:ascii="Helvetica" w:hAnsi="Helvetica" w:cs="Helvetica"/>
          <w:sz w:val="27"/>
          <w:szCs w:val="27"/>
        </w:rPr>
        <w:t>Sent from my iPhone</w:t>
      </w:r>
    </w:p>
    <w:p w:rsidR="005B5EA1" w:rsidRDefault="005B5EA1" w:rsidP="005B5EA1">
      <w:pPr>
        <w:spacing w:after="270"/>
        <w:rPr>
          <w:rFonts w:ascii="Helvetica" w:hAnsi="Helvetica" w:cs="Helvetica"/>
          <w:sz w:val="27"/>
          <w:szCs w:val="27"/>
        </w:rPr>
      </w:pPr>
      <w:r>
        <w:rPr>
          <w:rFonts w:ascii="Helvetica" w:hAnsi="Helvetica" w:cs="Helvetica"/>
          <w:sz w:val="27"/>
          <w:szCs w:val="27"/>
        </w:rPr>
        <w:br/>
        <w:t>On 20 Jun 2016, at 08:01, Judith Ward &lt;</w:t>
      </w:r>
      <w:hyperlink r:id="rId15" w:history="1">
        <w:r>
          <w:rPr>
            <w:rStyle w:val="Hyperlink"/>
            <w:rFonts w:ascii="Helvetica" w:hAnsi="Helvetica" w:cs="Helvetica"/>
            <w:color w:val="800080"/>
            <w:sz w:val="27"/>
            <w:szCs w:val="27"/>
          </w:rPr>
          <w:t>Judith.Ward@cherwellandsouthnorthants.gov.uk</w:t>
        </w:r>
      </w:hyperlink>
      <w:r>
        <w:rPr>
          <w:rFonts w:ascii="Helvetica" w:hAnsi="Helvetica" w:cs="Helvetica"/>
          <w:sz w:val="27"/>
          <w:szCs w:val="27"/>
        </w:rPr>
        <w:t>&gt; wrote:</w:t>
      </w:r>
    </w:p>
    <w:p w:rsidR="005B5EA1" w:rsidRDefault="005B5EA1" w:rsidP="005B5EA1">
      <w:r>
        <w:rPr>
          <w:rFonts w:ascii="Calibri" w:hAnsi="Calibri" w:cs="Calibri"/>
          <w:color w:val="1F497D"/>
          <w:sz w:val="22"/>
          <w:szCs w:val="22"/>
        </w:rPr>
        <w:t>Dear Andrew and Josephine</w:t>
      </w:r>
    </w:p>
    <w:p w:rsidR="005B5EA1" w:rsidRDefault="005B5EA1" w:rsidP="005B5EA1">
      <w:r>
        <w:rPr>
          <w:rFonts w:ascii="Calibri" w:hAnsi="Calibri" w:cs="Calibri"/>
          <w:color w:val="1F497D"/>
          <w:sz w:val="22"/>
          <w:szCs w:val="22"/>
        </w:rPr>
        <w:t> </w:t>
      </w:r>
    </w:p>
    <w:p w:rsidR="005B5EA1" w:rsidRDefault="005B5EA1" w:rsidP="005B5EA1">
      <w:r>
        <w:rPr>
          <w:rFonts w:ascii="Calibri" w:hAnsi="Calibri" w:cs="Calibri"/>
          <w:color w:val="1F497D"/>
          <w:sz w:val="22"/>
          <w:szCs w:val="22"/>
        </w:rPr>
        <w:t>Thank you for the updated drawing. I still need to have more detail in order to agree to clearing</w:t>
      </w:r>
      <w:proofErr w:type="gramStart"/>
      <w:r>
        <w:rPr>
          <w:rFonts w:ascii="Calibri" w:hAnsi="Calibri" w:cs="Calibri"/>
          <w:color w:val="1F497D"/>
          <w:sz w:val="22"/>
          <w:szCs w:val="22"/>
        </w:rPr>
        <w:t>  the</w:t>
      </w:r>
      <w:proofErr w:type="gramEnd"/>
      <w:r>
        <w:rPr>
          <w:rFonts w:ascii="Calibri" w:hAnsi="Calibri" w:cs="Calibri"/>
          <w:color w:val="1F497D"/>
          <w:sz w:val="22"/>
          <w:szCs w:val="22"/>
        </w:rPr>
        <w:t xml:space="preserve"> condition</w:t>
      </w:r>
    </w:p>
    <w:p w:rsidR="005B5EA1" w:rsidRDefault="005B5EA1" w:rsidP="005B5EA1">
      <w:r>
        <w:rPr>
          <w:rFonts w:ascii="Calibri" w:hAnsi="Calibri" w:cs="Calibri"/>
          <w:color w:val="1F497D"/>
          <w:sz w:val="22"/>
          <w:szCs w:val="22"/>
        </w:rPr>
        <w:t> </w:t>
      </w:r>
    </w:p>
    <w:p w:rsidR="005B5EA1" w:rsidRDefault="005B5EA1" w:rsidP="005B5EA1">
      <w:r>
        <w:rPr>
          <w:rFonts w:ascii="Calibri" w:hAnsi="Calibri" w:cs="Calibri"/>
          <w:color w:val="1F497D"/>
          <w:sz w:val="22"/>
          <w:szCs w:val="22"/>
        </w:rPr>
        <w:t>The 6 trees are fine, but can you substitute</w:t>
      </w:r>
      <w:proofErr w:type="gramStart"/>
      <w:r>
        <w:rPr>
          <w:rFonts w:ascii="Calibri" w:hAnsi="Calibri" w:cs="Calibri"/>
          <w:color w:val="1F497D"/>
          <w:sz w:val="22"/>
          <w:szCs w:val="22"/>
        </w:rPr>
        <w:t>  Acer</w:t>
      </w:r>
      <w:proofErr w:type="gramEnd"/>
      <w:r>
        <w:rPr>
          <w:rFonts w:ascii="Calibri" w:hAnsi="Calibri" w:cs="Calibri"/>
          <w:color w:val="1F497D"/>
          <w:sz w:val="22"/>
          <w:szCs w:val="22"/>
        </w:rPr>
        <w:t xml:space="preserve"> </w:t>
      </w:r>
      <w:proofErr w:type="spellStart"/>
      <w:r>
        <w:rPr>
          <w:rFonts w:ascii="Calibri" w:hAnsi="Calibri" w:cs="Calibri"/>
          <w:color w:val="1F497D"/>
          <w:sz w:val="22"/>
          <w:szCs w:val="22"/>
        </w:rPr>
        <w:t>campestre</w:t>
      </w:r>
      <w:proofErr w:type="spellEnd"/>
      <w:r>
        <w:rPr>
          <w:rFonts w:ascii="Calibri" w:hAnsi="Calibri" w:cs="Calibri"/>
          <w:color w:val="1F497D"/>
          <w:sz w:val="22"/>
          <w:szCs w:val="22"/>
        </w:rPr>
        <w:t xml:space="preserve"> (field maple ) for Horse chestnut as it is suffering disease and </w:t>
      </w:r>
      <w:proofErr w:type="spellStart"/>
      <w:r>
        <w:rPr>
          <w:rFonts w:ascii="Calibri" w:hAnsi="Calibri" w:cs="Calibri"/>
          <w:color w:val="1F497D"/>
          <w:sz w:val="22"/>
          <w:szCs w:val="22"/>
        </w:rPr>
        <w:t>isnâ</w:t>
      </w:r>
      <w:proofErr w:type="spellEnd"/>
      <w:r>
        <w:rPr>
          <w:rFonts w:ascii="Calibri" w:hAnsi="Calibri" w:cs="Calibri"/>
          <w:color w:val="1F497D"/>
          <w:sz w:val="22"/>
          <w:szCs w:val="22"/>
        </w:rPr>
        <w:t>€™t native anyway. The trees should be feathered whips 1500-1800 high</w:t>
      </w:r>
    </w:p>
    <w:p w:rsidR="005B5EA1" w:rsidRDefault="005B5EA1" w:rsidP="005B5EA1">
      <w:r>
        <w:rPr>
          <w:rFonts w:ascii="Calibri" w:hAnsi="Calibri" w:cs="Calibri"/>
          <w:color w:val="1F497D"/>
          <w:sz w:val="22"/>
          <w:szCs w:val="22"/>
        </w:rPr>
        <w:t> </w:t>
      </w:r>
    </w:p>
    <w:p w:rsidR="005B5EA1" w:rsidRDefault="005B5EA1" w:rsidP="005B5EA1">
      <w:r>
        <w:rPr>
          <w:rFonts w:ascii="Calibri" w:hAnsi="Calibri" w:cs="Calibri"/>
          <w:color w:val="1F497D"/>
          <w:sz w:val="22"/>
          <w:szCs w:val="22"/>
        </w:rPr>
        <w:t>3 trees to screen the barn are fine, again 1500-1800 high</w:t>
      </w:r>
    </w:p>
    <w:p w:rsidR="005B5EA1" w:rsidRDefault="005B5EA1" w:rsidP="005B5EA1">
      <w:r>
        <w:rPr>
          <w:rFonts w:ascii="Calibri" w:hAnsi="Calibri" w:cs="Calibri"/>
          <w:color w:val="1F497D"/>
          <w:sz w:val="22"/>
          <w:szCs w:val="22"/>
        </w:rPr>
        <w:t> </w:t>
      </w:r>
    </w:p>
    <w:p w:rsidR="005B5EA1" w:rsidRDefault="005B5EA1" w:rsidP="005B5EA1">
      <w:r>
        <w:rPr>
          <w:rFonts w:ascii="Calibri" w:hAnsi="Calibri" w:cs="Calibri"/>
          <w:color w:val="1F497D"/>
          <w:sz w:val="22"/>
          <w:szCs w:val="22"/>
        </w:rPr>
        <w:t>You need to tell me the species that you propose to put in the triangular areas and hedge, the percentage mixes and total numbers. Then mark these on the plan.</w:t>
      </w:r>
    </w:p>
    <w:p w:rsidR="005B5EA1" w:rsidRDefault="005B5EA1" w:rsidP="005B5EA1">
      <w:r>
        <w:rPr>
          <w:rFonts w:ascii="Calibri" w:hAnsi="Calibri" w:cs="Calibri"/>
          <w:color w:val="1F497D"/>
          <w:sz w:val="22"/>
          <w:szCs w:val="22"/>
        </w:rPr>
        <w:t> </w:t>
      </w:r>
    </w:p>
    <w:p w:rsidR="005B5EA1" w:rsidRDefault="005B5EA1" w:rsidP="005B5EA1">
      <w:r>
        <w:rPr>
          <w:rFonts w:ascii="Calibri" w:hAnsi="Calibri" w:cs="Calibri"/>
          <w:color w:val="1F497D"/>
          <w:sz w:val="22"/>
          <w:szCs w:val="22"/>
        </w:rPr>
        <w:t>Kind regards</w:t>
      </w:r>
    </w:p>
    <w:p w:rsidR="005B5EA1" w:rsidRDefault="005B5EA1" w:rsidP="005B5EA1">
      <w:r>
        <w:rPr>
          <w:rFonts w:ascii="Calibri" w:hAnsi="Calibri" w:cs="Calibri"/>
          <w:color w:val="1F497D"/>
          <w:sz w:val="22"/>
          <w:szCs w:val="22"/>
        </w:rPr>
        <w:t>Judith</w:t>
      </w:r>
    </w:p>
    <w:p w:rsidR="005B5EA1" w:rsidRDefault="005B5EA1" w:rsidP="005B5EA1">
      <w:r>
        <w:rPr>
          <w:rFonts w:ascii="Calibri" w:hAnsi="Calibri" w:cs="Calibri"/>
          <w:color w:val="1F497D"/>
          <w:sz w:val="22"/>
          <w:szCs w:val="22"/>
        </w:rPr>
        <w:t> </w:t>
      </w:r>
    </w:p>
    <w:p w:rsidR="005B5EA1" w:rsidRDefault="005B5EA1" w:rsidP="005B5EA1">
      <w:r>
        <w:rPr>
          <w:rFonts w:ascii="Calibri" w:hAnsi="Calibri" w:cs="Calibri"/>
          <w:color w:val="1F497D"/>
          <w:sz w:val="22"/>
          <w:szCs w:val="22"/>
        </w:rPr>
        <w:t> </w:t>
      </w:r>
    </w:p>
    <w:p w:rsidR="005B5EA1" w:rsidRDefault="005B5EA1" w:rsidP="005B5EA1">
      <w:r>
        <w:rPr>
          <w:rFonts w:ascii="Calibri" w:hAnsi="Calibri" w:cs="Calibri"/>
          <w:color w:val="1F497D"/>
          <w:sz w:val="22"/>
          <w:szCs w:val="22"/>
        </w:rPr>
        <w:t> </w:t>
      </w:r>
    </w:p>
    <w:p w:rsidR="005B5EA1" w:rsidRDefault="005B5EA1" w:rsidP="005B5EA1">
      <w:r>
        <w:rPr>
          <w:rFonts w:ascii="Calibri" w:hAnsi="Calibri" w:cs="Calibri"/>
          <w:color w:val="1F497D"/>
          <w:sz w:val="22"/>
          <w:szCs w:val="22"/>
        </w:rPr>
        <w:t> </w:t>
      </w:r>
    </w:p>
    <w:p w:rsidR="005B5EA1" w:rsidRDefault="005B5EA1" w:rsidP="005B5EA1">
      <w:r>
        <w:rPr>
          <w:rFonts w:ascii="Arial" w:hAnsi="Arial" w:cs="Arial"/>
          <w:b/>
          <w:bCs/>
          <w:color w:val="1F497D"/>
          <w:sz w:val="28"/>
          <w:szCs w:val="28"/>
        </w:rPr>
        <w:t>Judith Ward</w:t>
      </w:r>
    </w:p>
    <w:p w:rsidR="005B5EA1" w:rsidRDefault="005B5EA1" w:rsidP="005B5EA1">
      <w:r>
        <w:rPr>
          <w:rFonts w:ascii="Arial" w:hAnsi="Arial" w:cs="Arial"/>
          <w:b/>
          <w:bCs/>
          <w:color w:val="1F497D"/>
        </w:rPr>
        <w:t>Landscape Planning Officer</w:t>
      </w:r>
    </w:p>
    <w:p w:rsidR="005B5EA1" w:rsidRDefault="005B5EA1" w:rsidP="005B5EA1">
      <w:r>
        <w:rPr>
          <w:rFonts w:ascii="Arial" w:hAnsi="Arial" w:cs="Arial"/>
          <w:color w:val="1F497D"/>
          <w:sz w:val="20"/>
          <w:szCs w:val="20"/>
        </w:rPr>
        <w:t>Cherwell District &amp; South Northants Councils</w:t>
      </w:r>
    </w:p>
    <w:p w:rsidR="005B5EA1" w:rsidRDefault="005B5EA1" w:rsidP="005B5EA1">
      <w:r>
        <w:rPr>
          <w:rFonts w:ascii="Arial" w:hAnsi="Arial" w:cs="Arial"/>
          <w:color w:val="0000FF"/>
          <w:sz w:val="20"/>
          <w:szCs w:val="20"/>
        </w:rPr>
        <w:br/>
      </w:r>
      <w:r>
        <w:rPr>
          <w:rFonts w:ascii="Calisto MT" w:hAnsi="Calisto MT"/>
          <w:b/>
          <w:bCs/>
          <w:color w:val="008000"/>
          <w:sz w:val="20"/>
          <w:szCs w:val="20"/>
        </w:rPr>
        <w:t>&lt;image001.gif&gt;</w:t>
      </w:r>
      <w:r>
        <w:rPr>
          <w:rFonts w:ascii="Arial" w:hAnsi="Arial" w:cs="Arial"/>
          <w:color w:val="1F497D"/>
          <w:sz w:val="20"/>
          <w:szCs w:val="20"/>
        </w:rPr>
        <w:t>01295 221711</w:t>
      </w:r>
      <w:r>
        <w:rPr>
          <w:rStyle w:val="apple-converted-space"/>
          <w:rFonts w:ascii="Arial" w:hAnsi="Arial" w:cs="Arial"/>
          <w:color w:val="1F497D"/>
          <w:sz w:val="20"/>
          <w:szCs w:val="20"/>
        </w:rPr>
        <w:t> </w:t>
      </w:r>
      <w:r>
        <w:rPr>
          <w:rFonts w:ascii="Arial" w:hAnsi="Arial" w:cs="Arial"/>
          <w:color w:val="1F497D"/>
          <w:sz w:val="20"/>
          <w:szCs w:val="20"/>
        </w:rPr>
        <w:br/>
        <w:t>&lt;image002.gif&gt; 01295 221878</w:t>
      </w:r>
    </w:p>
    <w:p w:rsidR="005B5EA1" w:rsidRDefault="005B5EA1" w:rsidP="005B5EA1">
      <w:r>
        <w:rPr>
          <w:rFonts w:ascii="Arial" w:hAnsi="Arial" w:cs="Arial"/>
          <w:color w:val="1F497D"/>
          <w:sz w:val="20"/>
          <w:szCs w:val="20"/>
        </w:rPr>
        <w:br/>
      </w:r>
      <w:hyperlink r:id="rId16" w:history="1">
        <w:r>
          <w:rPr>
            <w:rStyle w:val="Hyperlink"/>
            <w:rFonts w:ascii="Arial" w:hAnsi="Arial" w:cs="Arial"/>
            <w:sz w:val="20"/>
            <w:szCs w:val="20"/>
          </w:rPr>
          <w:t>mailto:Judith.ward@cherwellandsouthnorthants.gov.uk</w:t>
        </w:r>
      </w:hyperlink>
    </w:p>
    <w:p w:rsidR="005B5EA1" w:rsidRDefault="005B5EA1" w:rsidP="005B5EA1">
      <w:r>
        <w:rPr>
          <w:rFonts w:ascii="Calibri" w:hAnsi="Calibri" w:cs="Calibri"/>
          <w:color w:val="1F497D"/>
          <w:sz w:val="22"/>
          <w:szCs w:val="22"/>
        </w:rPr>
        <w:t> </w:t>
      </w:r>
    </w:p>
    <w:p w:rsidR="005B5EA1" w:rsidRDefault="005B5EA1" w:rsidP="005B5EA1">
      <w:hyperlink r:id="rId17" w:history="1">
        <w:r>
          <w:rPr>
            <w:rStyle w:val="Hyperlink"/>
            <w:rFonts w:ascii="Arial" w:hAnsi="Arial" w:cs="Arial"/>
            <w:sz w:val="20"/>
            <w:szCs w:val="20"/>
          </w:rPr>
          <w:t>www.cherwell-dc.gov.uk</w:t>
        </w:r>
      </w:hyperlink>
    </w:p>
    <w:p w:rsidR="005B5EA1" w:rsidRDefault="005B5EA1" w:rsidP="005B5EA1">
      <w:hyperlink r:id="rId18" w:history="1">
        <w:r>
          <w:rPr>
            <w:rStyle w:val="Hyperlink"/>
            <w:rFonts w:ascii="Arial" w:hAnsi="Arial" w:cs="Arial"/>
            <w:sz w:val="20"/>
            <w:szCs w:val="20"/>
          </w:rPr>
          <w:t>www.southnorthants.gov.uk</w:t>
        </w:r>
      </w:hyperlink>
    </w:p>
    <w:p w:rsidR="005B5EA1" w:rsidRDefault="005B5EA1" w:rsidP="005B5EA1">
      <w:r>
        <w:rPr>
          <w:rFonts w:ascii="Arial" w:hAnsi="Arial" w:cs="Arial"/>
          <w:color w:val="1F497D"/>
          <w:sz w:val="20"/>
          <w:szCs w:val="20"/>
        </w:rPr>
        <w:t> </w:t>
      </w:r>
    </w:p>
    <w:p w:rsidR="005B5EA1" w:rsidRDefault="005B5EA1" w:rsidP="005B5EA1">
      <w:hyperlink r:id="rId19" w:history="1">
        <w:r>
          <w:rPr>
            <w:rStyle w:val="Hyperlink"/>
            <w:rFonts w:ascii="Calibri" w:hAnsi="Calibri" w:cs="Calibri"/>
            <w:sz w:val="22"/>
            <w:szCs w:val="22"/>
          </w:rPr>
          <w:t>www.facebook.com/cherwelldistrictcouncil</w:t>
        </w:r>
      </w:hyperlink>
      <w:r>
        <w:rPr>
          <w:rFonts w:ascii="Calibri" w:hAnsi="Calibri" w:cs="Calibri"/>
          <w:color w:val="1F497D"/>
          <w:sz w:val="22"/>
          <w:szCs w:val="22"/>
        </w:rPr>
        <w:t>   </w:t>
      </w:r>
    </w:p>
    <w:p w:rsidR="005B5EA1" w:rsidRDefault="005B5EA1" w:rsidP="005B5EA1">
      <w:hyperlink r:id="rId20" w:history="1">
        <w:r>
          <w:rPr>
            <w:rStyle w:val="Hyperlink"/>
            <w:rFonts w:ascii="Calibri" w:hAnsi="Calibri" w:cs="Calibri"/>
            <w:sz w:val="22"/>
            <w:szCs w:val="22"/>
          </w:rPr>
          <w:t>www.facebook.com/southnorthantscouncil</w:t>
        </w:r>
      </w:hyperlink>
      <w:r>
        <w:rPr>
          <w:rFonts w:ascii="Calibri" w:hAnsi="Calibri" w:cs="Calibri"/>
          <w:color w:val="1F497D"/>
          <w:sz w:val="22"/>
          <w:szCs w:val="22"/>
        </w:rPr>
        <w:t>   </w:t>
      </w:r>
    </w:p>
    <w:p w:rsidR="005B5EA1" w:rsidRDefault="005B5EA1" w:rsidP="005B5EA1">
      <w:r>
        <w:rPr>
          <w:rFonts w:ascii="Calibri" w:hAnsi="Calibri" w:cs="Calibri"/>
          <w:color w:val="1F497D"/>
          <w:sz w:val="22"/>
          <w:szCs w:val="22"/>
        </w:rPr>
        <w:t> </w:t>
      </w:r>
    </w:p>
    <w:p w:rsidR="005B5EA1" w:rsidRDefault="005B5EA1" w:rsidP="005B5EA1">
      <w:r>
        <w:rPr>
          <w:rFonts w:ascii="Calibri" w:hAnsi="Calibri" w:cs="Calibri"/>
          <w:color w:val="1F497D"/>
          <w:sz w:val="22"/>
          <w:szCs w:val="22"/>
        </w:rPr>
        <w:t>Follow us on Twitter: @</w:t>
      </w:r>
      <w:proofErr w:type="spellStart"/>
      <w:r>
        <w:rPr>
          <w:rFonts w:ascii="Calibri" w:hAnsi="Calibri" w:cs="Calibri"/>
          <w:color w:val="1F497D"/>
          <w:sz w:val="22"/>
          <w:szCs w:val="22"/>
        </w:rPr>
        <w:t>Cherwellcouncil</w:t>
      </w:r>
      <w:proofErr w:type="spellEnd"/>
    </w:p>
    <w:p w:rsidR="005B5EA1" w:rsidRDefault="005B5EA1" w:rsidP="005B5EA1">
      <w:r>
        <w:rPr>
          <w:rFonts w:ascii="Calibri" w:hAnsi="Calibri" w:cs="Calibri"/>
          <w:color w:val="1F497D"/>
          <w:sz w:val="22"/>
          <w:szCs w:val="22"/>
        </w:rPr>
        <w:t xml:space="preserve">Follow us on </w:t>
      </w:r>
      <w:proofErr w:type="gramStart"/>
      <w:r>
        <w:rPr>
          <w:rFonts w:ascii="Calibri" w:hAnsi="Calibri" w:cs="Calibri"/>
          <w:color w:val="1F497D"/>
          <w:sz w:val="22"/>
          <w:szCs w:val="22"/>
        </w:rPr>
        <w:t>Twitter :</w:t>
      </w:r>
      <w:proofErr w:type="gramEnd"/>
      <w:r>
        <w:rPr>
          <w:rFonts w:ascii="Calibri" w:hAnsi="Calibri" w:cs="Calibri"/>
          <w:color w:val="1F497D"/>
          <w:sz w:val="22"/>
          <w:szCs w:val="22"/>
        </w:rPr>
        <w:t xml:space="preserve"> @</w:t>
      </w:r>
      <w:proofErr w:type="spellStart"/>
      <w:r>
        <w:rPr>
          <w:rFonts w:ascii="Calibri" w:hAnsi="Calibri" w:cs="Calibri"/>
          <w:color w:val="1F497D"/>
          <w:sz w:val="22"/>
          <w:szCs w:val="22"/>
        </w:rPr>
        <w:t>SNorthantsC</w:t>
      </w:r>
      <w:proofErr w:type="spellEnd"/>
    </w:p>
    <w:p w:rsidR="005B5EA1" w:rsidRDefault="005B5EA1" w:rsidP="005B5EA1">
      <w:r>
        <w:rPr>
          <w:rFonts w:ascii="Calibri" w:hAnsi="Calibri" w:cs="Calibri"/>
          <w:color w:val="1F497D"/>
          <w:sz w:val="22"/>
          <w:szCs w:val="22"/>
        </w:rPr>
        <w:lastRenderedPageBreak/>
        <w:t> </w:t>
      </w:r>
    </w:p>
    <w:p w:rsidR="005B5EA1" w:rsidRDefault="005B5EA1" w:rsidP="005B5EA1">
      <w:r>
        <w:rPr>
          <w:rFonts w:ascii="Calibri" w:hAnsi="Calibri" w:cs="Calibri"/>
          <w:color w:val="1F497D"/>
          <w:sz w:val="22"/>
          <w:szCs w:val="22"/>
        </w:rPr>
        <w:t> </w:t>
      </w:r>
    </w:p>
    <w:p w:rsidR="005B5EA1" w:rsidRDefault="005B5EA1" w:rsidP="005B5EA1">
      <w:pPr>
        <w:outlineLvl w:val="0"/>
      </w:pPr>
      <w:r>
        <w:rPr>
          <w:rFonts w:ascii="Tahoma" w:hAnsi="Tahoma" w:cs="Tahoma"/>
          <w:b/>
          <w:bCs/>
          <w:sz w:val="20"/>
          <w:szCs w:val="20"/>
          <w:lang w:val="en-US"/>
        </w:rPr>
        <w:t>From:</w:t>
      </w:r>
      <w:r>
        <w:rPr>
          <w:rStyle w:val="apple-converted-space"/>
          <w:rFonts w:ascii="Tahoma" w:hAnsi="Tahoma" w:cs="Tahoma"/>
          <w:sz w:val="20"/>
          <w:szCs w:val="20"/>
          <w:lang w:val="en-US"/>
        </w:rPr>
        <w:t> </w:t>
      </w:r>
      <w:r>
        <w:rPr>
          <w:rFonts w:ascii="Tahoma" w:hAnsi="Tahoma" w:cs="Tahoma"/>
          <w:sz w:val="20"/>
          <w:szCs w:val="20"/>
          <w:lang w:val="en-US"/>
        </w:rPr>
        <w:t xml:space="preserve">Andrew Finding </w:t>
      </w:r>
      <w:r>
        <w:rPr>
          <w:rFonts w:ascii="Tahoma" w:hAnsi="Tahoma" w:cs="Tahoma"/>
          <w:sz w:val="20"/>
          <w:szCs w:val="20"/>
          <w:lang w:val="en-US"/>
        </w:rPr>
        <w:br/>
      </w:r>
      <w:r>
        <w:rPr>
          <w:rFonts w:ascii="Tahoma" w:hAnsi="Tahoma" w:cs="Tahoma"/>
          <w:b/>
          <w:bCs/>
          <w:sz w:val="20"/>
          <w:szCs w:val="20"/>
          <w:lang w:val="en-US"/>
        </w:rPr>
        <w:t>Sent:</w:t>
      </w:r>
      <w:r>
        <w:rPr>
          <w:rStyle w:val="apple-converted-space"/>
          <w:rFonts w:ascii="Tahoma" w:hAnsi="Tahoma" w:cs="Tahoma"/>
          <w:sz w:val="20"/>
          <w:szCs w:val="20"/>
          <w:lang w:val="en-US"/>
        </w:rPr>
        <w:t> </w:t>
      </w:r>
      <w:r>
        <w:rPr>
          <w:rFonts w:ascii="Tahoma" w:hAnsi="Tahoma" w:cs="Tahoma"/>
          <w:sz w:val="20"/>
          <w:szCs w:val="20"/>
          <w:lang w:val="en-US"/>
        </w:rPr>
        <w:t>19 June 2016 21:05</w:t>
      </w:r>
      <w:r>
        <w:rPr>
          <w:rFonts w:ascii="Tahoma" w:hAnsi="Tahoma" w:cs="Tahoma"/>
          <w:sz w:val="20"/>
          <w:szCs w:val="20"/>
          <w:lang w:val="en-US"/>
        </w:rPr>
        <w:br/>
      </w:r>
      <w:r>
        <w:rPr>
          <w:rFonts w:ascii="Tahoma" w:hAnsi="Tahoma" w:cs="Tahoma"/>
          <w:b/>
          <w:bCs/>
          <w:sz w:val="20"/>
          <w:szCs w:val="20"/>
          <w:lang w:val="en-US"/>
        </w:rPr>
        <w:t>To:</w:t>
      </w:r>
      <w:r>
        <w:rPr>
          <w:rStyle w:val="apple-converted-space"/>
          <w:rFonts w:ascii="Tahoma" w:hAnsi="Tahoma" w:cs="Tahoma"/>
          <w:sz w:val="20"/>
          <w:szCs w:val="20"/>
          <w:lang w:val="en-US"/>
        </w:rPr>
        <w:t> </w:t>
      </w:r>
      <w:r>
        <w:rPr>
          <w:rFonts w:ascii="Tahoma" w:hAnsi="Tahoma" w:cs="Tahoma"/>
          <w:sz w:val="20"/>
          <w:szCs w:val="20"/>
          <w:lang w:val="en-US"/>
        </w:rPr>
        <w:t>Judith Ward</w:t>
      </w:r>
      <w:r>
        <w:rPr>
          <w:rFonts w:ascii="Tahoma" w:hAnsi="Tahoma" w:cs="Tahoma"/>
          <w:sz w:val="20"/>
          <w:szCs w:val="20"/>
          <w:lang w:val="en-US"/>
        </w:rPr>
        <w:br/>
      </w:r>
      <w:r>
        <w:rPr>
          <w:rFonts w:ascii="Tahoma" w:hAnsi="Tahoma" w:cs="Tahoma"/>
          <w:b/>
          <w:bCs/>
          <w:sz w:val="20"/>
          <w:szCs w:val="20"/>
          <w:lang w:val="en-US"/>
        </w:rPr>
        <w:t>Cc:</w:t>
      </w:r>
      <w:r>
        <w:rPr>
          <w:rStyle w:val="apple-converted-space"/>
          <w:rFonts w:ascii="Tahoma" w:hAnsi="Tahoma" w:cs="Tahoma"/>
          <w:sz w:val="20"/>
          <w:szCs w:val="20"/>
          <w:lang w:val="en-US"/>
        </w:rPr>
        <w:t> </w:t>
      </w:r>
      <w:r>
        <w:rPr>
          <w:rFonts w:ascii="Tahoma" w:hAnsi="Tahoma" w:cs="Tahoma"/>
          <w:sz w:val="20"/>
          <w:szCs w:val="20"/>
          <w:lang w:val="en-US"/>
        </w:rPr>
        <w:t>Andrew Finding; Paul Watson</w:t>
      </w:r>
      <w:r>
        <w:rPr>
          <w:rFonts w:ascii="Tahoma" w:hAnsi="Tahoma" w:cs="Tahoma"/>
          <w:sz w:val="20"/>
          <w:szCs w:val="20"/>
          <w:lang w:val="en-US"/>
        </w:rPr>
        <w:br/>
      </w:r>
      <w:r>
        <w:rPr>
          <w:rFonts w:ascii="Tahoma" w:hAnsi="Tahoma" w:cs="Tahoma"/>
          <w:b/>
          <w:bCs/>
          <w:sz w:val="20"/>
          <w:szCs w:val="20"/>
          <w:lang w:val="en-US"/>
        </w:rPr>
        <w:t>Subject:</w:t>
      </w:r>
      <w:r>
        <w:rPr>
          <w:rStyle w:val="apple-converted-space"/>
          <w:rFonts w:ascii="Tahoma" w:hAnsi="Tahoma" w:cs="Tahoma"/>
          <w:sz w:val="20"/>
          <w:szCs w:val="20"/>
          <w:lang w:val="en-US"/>
        </w:rPr>
        <w:t> </w:t>
      </w:r>
      <w:r>
        <w:rPr>
          <w:rFonts w:ascii="Tahoma" w:hAnsi="Tahoma" w:cs="Tahoma"/>
          <w:sz w:val="20"/>
          <w:szCs w:val="20"/>
          <w:lang w:val="en-US"/>
        </w:rPr>
        <w:t>Re: Haynes Barn - discharge of conditions (15/02280/F)</w:t>
      </w:r>
    </w:p>
    <w:p w:rsidR="005B5EA1" w:rsidRDefault="005B5EA1" w:rsidP="005B5EA1">
      <w:r>
        <w:t> </w:t>
      </w:r>
    </w:p>
    <w:p w:rsidR="005B5EA1" w:rsidRDefault="005B5EA1" w:rsidP="005B5EA1">
      <w:r>
        <w:t>Dear Judith</w:t>
      </w:r>
    </w:p>
    <w:p w:rsidR="005B5EA1" w:rsidRDefault="005B5EA1" w:rsidP="005B5EA1">
      <w:r>
        <w:t> </w:t>
      </w:r>
    </w:p>
    <w:p w:rsidR="005B5EA1" w:rsidRDefault="005B5EA1" w:rsidP="005B5EA1">
      <w:r>
        <w:t>Thank you for your helpful email; we agree all of the recommendations you make.  We attach a drawing covering the detail you have sought.  This includes:</w:t>
      </w:r>
    </w:p>
    <w:p w:rsidR="005B5EA1" w:rsidRDefault="005B5EA1" w:rsidP="005B5EA1">
      <w:r>
        <w:t> </w:t>
      </w:r>
    </w:p>
    <w:p w:rsidR="005B5EA1" w:rsidRDefault="005B5EA1" w:rsidP="005B5EA1">
      <w:r>
        <w:t>-</w:t>
      </w:r>
      <w:r>
        <w:rPr>
          <w:rStyle w:val="apple-tab-span"/>
        </w:rPr>
        <w:t>          </w:t>
      </w:r>
      <w:r>
        <w:rPr>
          <w:rStyle w:val="apple-converted-space"/>
        </w:rPr>
        <w:t> </w:t>
      </w:r>
      <w:r>
        <w:t>trees: we will plant 6 trees of 6ft in height in the hedgerow between B and Y, they will be chosen from a selection of oak, beech and horse chestnut</w:t>
      </w:r>
    </w:p>
    <w:p w:rsidR="005B5EA1" w:rsidRDefault="005B5EA1" w:rsidP="005B5EA1">
      <w:r>
        <w:t> </w:t>
      </w:r>
    </w:p>
    <w:p w:rsidR="005B5EA1" w:rsidRDefault="005B5EA1" w:rsidP="005B5EA1">
      <w:r>
        <w:t>-</w:t>
      </w:r>
      <w:r>
        <w:rPr>
          <w:rStyle w:val="apple-tab-span"/>
        </w:rPr>
        <w:t>          </w:t>
      </w:r>
      <w:r>
        <w:rPr>
          <w:rStyle w:val="apple-converted-space"/>
        </w:rPr>
        <w:t> </w:t>
      </w:r>
      <w:r>
        <w:t xml:space="preserve">agricultural barn screen: we will plant a screen using oak and beech trees, probably three at 6 </w:t>
      </w:r>
      <w:proofErr w:type="spellStart"/>
      <w:r>
        <w:t>ft</w:t>
      </w:r>
      <w:proofErr w:type="spellEnd"/>
      <w:r>
        <w:t xml:space="preserve"> in height, and will ensure the barn is positioned to allow the trees to grow freely and without interfering with the </w:t>
      </w:r>
      <w:proofErr w:type="spellStart"/>
      <w:r>
        <w:t>barnâ</w:t>
      </w:r>
      <w:proofErr w:type="spellEnd"/>
      <w:r>
        <w:t>€™s foundations</w:t>
      </w:r>
    </w:p>
    <w:p w:rsidR="005B5EA1" w:rsidRDefault="005B5EA1" w:rsidP="005B5EA1">
      <w:r>
        <w:t> </w:t>
      </w:r>
    </w:p>
    <w:p w:rsidR="005B5EA1" w:rsidRDefault="005B5EA1" w:rsidP="005B5EA1">
      <w:r>
        <w:t>-</w:t>
      </w:r>
      <w:r>
        <w:rPr>
          <w:rStyle w:val="apple-tab-span"/>
        </w:rPr>
        <w:t>          </w:t>
      </w:r>
      <w:r>
        <w:rPr>
          <w:rStyle w:val="apple-converted-space"/>
        </w:rPr>
        <w:t> </w:t>
      </w:r>
      <w:proofErr w:type="gramStart"/>
      <w:r>
        <w:t>gaps</w:t>
      </w:r>
      <w:proofErr w:type="gramEnd"/>
      <w:r>
        <w:t xml:space="preserve">: we will fill the gaps in the hedge running parallel with the </w:t>
      </w:r>
      <w:proofErr w:type="spellStart"/>
      <w:r>
        <w:t>bridlepath</w:t>
      </w:r>
      <w:proofErr w:type="spellEnd"/>
      <w:r>
        <w:t xml:space="preserve"> with indigenous mixed hedging</w:t>
      </w:r>
    </w:p>
    <w:p w:rsidR="005B5EA1" w:rsidRDefault="005B5EA1" w:rsidP="005B5EA1">
      <w:r>
        <w:t> </w:t>
      </w:r>
    </w:p>
    <w:p w:rsidR="005B5EA1" w:rsidRDefault="005B5EA1" w:rsidP="005B5EA1">
      <w:r>
        <w:t>-</w:t>
      </w:r>
      <w:r>
        <w:rPr>
          <w:rStyle w:val="apple-converted-space"/>
        </w:rPr>
        <w:t> </w:t>
      </w:r>
      <w:r>
        <w:rPr>
          <w:rStyle w:val="apple-tab-span"/>
        </w:rPr>
        <w:t>         </w:t>
      </w:r>
      <w:r>
        <w:rPr>
          <w:rStyle w:val="apple-converted-space"/>
        </w:rPr>
        <w:t> </w:t>
      </w:r>
      <w:proofErr w:type="gramStart"/>
      <w:r>
        <w:t>detail</w:t>
      </w:r>
      <w:proofErr w:type="gramEnd"/>
      <w:r>
        <w:t>: the position of the plantings, numbers and size is shown on the attached scan as well as being covered here</w:t>
      </w:r>
    </w:p>
    <w:p w:rsidR="005B5EA1" w:rsidRDefault="005B5EA1" w:rsidP="005B5EA1">
      <w:r>
        <w:t> </w:t>
      </w:r>
    </w:p>
    <w:p w:rsidR="005B5EA1" w:rsidRDefault="005B5EA1" w:rsidP="005B5EA1">
      <w:r>
        <w:t>-</w:t>
      </w:r>
      <w:r>
        <w:rPr>
          <w:rStyle w:val="apple-tab-span"/>
        </w:rPr>
        <w:t>          </w:t>
      </w:r>
      <w:r>
        <w:rPr>
          <w:rStyle w:val="apple-converted-space"/>
        </w:rPr>
        <w:t> </w:t>
      </w:r>
      <w:proofErr w:type="gramStart"/>
      <w:r>
        <w:t>hedgerow</w:t>
      </w:r>
      <w:proofErr w:type="gramEnd"/>
      <w:r>
        <w:t xml:space="preserve"> spacing: we will plant two alternating rows 18â€ apart with 18â€ between </w:t>
      </w:r>
      <w:proofErr w:type="spellStart"/>
      <w:r>
        <w:t>between</w:t>
      </w:r>
      <w:proofErr w:type="spellEnd"/>
      <w:r>
        <w:t xml:space="preserve"> each plant in each row following the guidance of </w:t>
      </w:r>
      <w:proofErr w:type="spellStart"/>
      <w:r>
        <w:t>he</w:t>
      </w:r>
      <w:proofErr w:type="spellEnd"/>
      <w:r>
        <w:t xml:space="preserve"> Royal Horticultural Society (RHS) </w:t>
      </w:r>
    </w:p>
    <w:p w:rsidR="005B5EA1" w:rsidRDefault="005B5EA1" w:rsidP="005B5EA1">
      <w:r>
        <w:t> </w:t>
      </w:r>
    </w:p>
    <w:p w:rsidR="005B5EA1" w:rsidRDefault="005B5EA1" w:rsidP="005B5EA1">
      <w:r>
        <w:t>We are pleased to be adding to the traditional presentation of the countryside.</w:t>
      </w:r>
    </w:p>
    <w:p w:rsidR="005B5EA1" w:rsidRDefault="005B5EA1" w:rsidP="005B5EA1">
      <w:r>
        <w:t> </w:t>
      </w:r>
    </w:p>
    <w:p w:rsidR="005B5EA1" w:rsidRDefault="005B5EA1" w:rsidP="005B5EA1">
      <w:r>
        <w:t>With our very best wishes</w:t>
      </w:r>
    </w:p>
    <w:p w:rsidR="005B5EA1" w:rsidRDefault="005B5EA1" w:rsidP="005B5EA1">
      <w:r>
        <w:t> </w:t>
      </w:r>
    </w:p>
    <w:p w:rsidR="005B5EA1" w:rsidRDefault="005B5EA1" w:rsidP="005B5EA1">
      <w:r>
        <w:t>Andrew and Josephine Finding</w:t>
      </w:r>
    </w:p>
    <w:p w:rsidR="005B5EA1" w:rsidRDefault="005B5EA1" w:rsidP="005B5EA1">
      <w:r>
        <w:t> </w:t>
      </w:r>
    </w:p>
    <w:p w:rsidR="005B5EA1" w:rsidRDefault="005B5EA1" w:rsidP="005B5EA1">
      <w:pPr>
        <w:spacing w:line="240" w:lineRule="atLeast"/>
      </w:pPr>
      <w:r>
        <w:rPr>
          <w:rFonts w:ascii="Helvetica" w:hAnsi="Helvetica" w:cs="Helvetica"/>
          <w:sz w:val="22"/>
          <w:szCs w:val="22"/>
        </w:rPr>
        <w:t> </w:t>
      </w:r>
    </w:p>
    <w:p w:rsidR="001438BB" w:rsidRDefault="001438BB"/>
    <w:sectPr w:rsidR="00143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A1"/>
    <w:rsid w:val="001438BB"/>
    <w:rsid w:val="005B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A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EA1"/>
    <w:rPr>
      <w:color w:val="0000FF"/>
      <w:u w:val="single"/>
    </w:rPr>
  </w:style>
  <w:style w:type="character" w:customStyle="1" w:styleId="apple-converted-space">
    <w:name w:val="apple-converted-space"/>
    <w:basedOn w:val="DefaultParagraphFont"/>
    <w:rsid w:val="005B5EA1"/>
  </w:style>
  <w:style w:type="character" w:customStyle="1" w:styleId="apple-tab-span">
    <w:name w:val="apple-tab-span"/>
    <w:basedOn w:val="DefaultParagraphFont"/>
    <w:rsid w:val="005B5EA1"/>
  </w:style>
  <w:style w:type="paragraph" w:styleId="BalloonText">
    <w:name w:val="Balloon Text"/>
    <w:basedOn w:val="Normal"/>
    <w:link w:val="BalloonTextChar"/>
    <w:uiPriority w:val="99"/>
    <w:semiHidden/>
    <w:unhideWhenUsed/>
    <w:rsid w:val="005B5EA1"/>
    <w:rPr>
      <w:rFonts w:ascii="Tahoma" w:hAnsi="Tahoma" w:cs="Tahoma"/>
      <w:sz w:val="16"/>
      <w:szCs w:val="16"/>
    </w:rPr>
  </w:style>
  <w:style w:type="character" w:customStyle="1" w:styleId="BalloonTextChar">
    <w:name w:val="Balloon Text Char"/>
    <w:basedOn w:val="DefaultParagraphFont"/>
    <w:link w:val="BalloonText"/>
    <w:uiPriority w:val="99"/>
    <w:semiHidden/>
    <w:rsid w:val="005B5EA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A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EA1"/>
    <w:rPr>
      <w:color w:val="0000FF"/>
      <w:u w:val="single"/>
    </w:rPr>
  </w:style>
  <w:style w:type="character" w:customStyle="1" w:styleId="apple-converted-space">
    <w:name w:val="apple-converted-space"/>
    <w:basedOn w:val="DefaultParagraphFont"/>
    <w:rsid w:val="005B5EA1"/>
  </w:style>
  <w:style w:type="character" w:customStyle="1" w:styleId="apple-tab-span">
    <w:name w:val="apple-tab-span"/>
    <w:basedOn w:val="DefaultParagraphFont"/>
    <w:rsid w:val="005B5EA1"/>
  </w:style>
  <w:style w:type="paragraph" w:styleId="BalloonText">
    <w:name w:val="Balloon Text"/>
    <w:basedOn w:val="Normal"/>
    <w:link w:val="BalloonTextChar"/>
    <w:uiPriority w:val="99"/>
    <w:semiHidden/>
    <w:unhideWhenUsed/>
    <w:rsid w:val="005B5EA1"/>
    <w:rPr>
      <w:rFonts w:ascii="Tahoma" w:hAnsi="Tahoma" w:cs="Tahoma"/>
      <w:sz w:val="16"/>
      <w:szCs w:val="16"/>
    </w:rPr>
  </w:style>
  <w:style w:type="character" w:customStyle="1" w:styleId="BalloonTextChar">
    <w:name w:val="Balloon Text Char"/>
    <w:basedOn w:val="DefaultParagraphFont"/>
    <w:link w:val="BalloonText"/>
    <w:uiPriority w:val="99"/>
    <w:semiHidden/>
    <w:rsid w:val="005B5EA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1CD2C.147D5BF0" TargetMode="External"/><Relationship Id="rId13" Type="http://schemas.openxmlformats.org/officeDocument/2006/relationships/hyperlink" Target="http://www.facebook.com/southnorthantscouncil" TargetMode="External"/><Relationship Id="rId18" Type="http://schemas.openxmlformats.org/officeDocument/2006/relationships/hyperlink" Target="x-msg://2/www.southnorthants.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x-msg://2/www.cherwell-dc.gov.uk" TargetMode="External"/><Relationship Id="rId2" Type="http://schemas.microsoft.com/office/2007/relationships/stylesWithEffects" Target="stylesWithEffects.xml"/><Relationship Id="rId16" Type="http://schemas.openxmlformats.org/officeDocument/2006/relationships/hyperlink" Target="mailto:Judith.ward@cherwellandsouthnorthants.gov.uk" TargetMode="External"/><Relationship Id="rId20" Type="http://schemas.openxmlformats.org/officeDocument/2006/relationships/hyperlink" Target="http://www.facebook.com/southnorthantscouncil" TargetMode="External"/><Relationship Id="rId1" Type="http://schemas.openxmlformats.org/officeDocument/2006/relationships/styles" Target="styles.xml"/><Relationship Id="rId6" Type="http://schemas.openxmlformats.org/officeDocument/2006/relationships/image" Target="cid:image001.gif@01D1CD2C.147D5BF0" TargetMode="External"/><Relationship Id="rId11" Type="http://schemas.openxmlformats.org/officeDocument/2006/relationships/hyperlink" Target="www.southnorthants.gov.uk" TargetMode="External"/><Relationship Id="rId5" Type="http://schemas.openxmlformats.org/officeDocument/2006/relationships/image" Target="media/image1.gif"/><Relationship Id="rId15" Type="http://schemas.openxmlformats.org/officeDocument/2006/relationships/hyperlink" Target="mailto:Judith.Ward@cherwellandsouthnorthants.gov.uk" TargetMode="External"/><Relationship Id="rId10" Type="http://schemas.openxmlformats.org/officeDocument/2006/relationships/hyperlink" Target="www.cherwell-dc.gov.uk" TargetMode="External"/><Relationship Id="rId19" Type="http://schemas.openxmlformats.org/officeDocument/2006/relationships/hyperlink" Target="http://www.facebook.com/cherwelldistrictcouncil" TargetMode="External"/><Relationship Id="rId4" Type="http://schemas.openxmlformats.org/officeDocument/2006/relationships/webSettings" Target="webSettings.xml"/><Relationship Id="rId9" Type="http://schemas.openxmlformats.org/officeDocument/2006/relationships/hyperlink" Target="mailto:Judith.ward@cherwellandsouthnorthants.gov.uk" TargetMode="External"/><Relationship Id="rId14" Type="http://schemas.openxmlformats.org/officeDocument/2006/relationships/hyperlink" Target="mailto:arfinding@iclou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5367</Characters>
  <Application>Microsoft Office Word</Application>
  <DocSecurity>0</DocSecurity>
  <Lines>44</Lines>
  <Paragraphs>12</Paragraphs>
  <ScaleCrop>false</ScaleCrop>
  <Company>Cherwell District Council</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2016-06-28T10:10:00Z</dcterms:created>
  <dcterms:modified xsi:type="dcterms:W3CDTF">2016-06-28T10:10:00Z</dcterms:modified>
</cp:coreProperties>
</file>