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469" w:rsidRDefault="00665469" w:rsidP="00665469">
      <w:pPr>
        <w:outlineLvl w:val="0"/>
        <w:rPr>
          <w:rFonts w:ascii="Tahoma" w:hAnsi="Tahoma" w:cs="Tahoma"/>
          <w:sz w:val="20"/>
        </w:rPr>
      </w:pPr>
      <w:r>
        <w:rPr>
          <w:rFonts w:ascii="Tahoma" w:hAnsi="Tahoma" w:cs="Tahoma"/>
          <w:b/>
          <w:bCs/>
          <w:sz w:val="20"/>
        </w:rPr>
        <w:t>From:</w:t>
      </w:r>
      <w:r>
        <w:rPr>
          <w:rFonts w:ascii="Tahoma" w:hAnsi="Tahoma" w:cs="Tahoma"/>
          <w:sz w:val="20"/>
        </w:rPr>
        <w:t xml:space="preserve"> Public Access DC Comments </w:t>
      </w:r>
      <w:r>
        <w:rPr>
          <w:rFonts w:ascii="Tahoma" w:hAnsi="Tahoma" w:cs="Tahoma"/>
          <w:sz w:val="20"/>
        </w:rPr>
        <w:br/>
      </w:r>
      <w:r>
        <w:rPr>
          <w:rFonts w:ascii="Tahoma" w:hAnsi="Tahoma" w:cs="Tahoma"/>
          <w:b/>
          <w:bCs/>
          <w:sz w:val="20"/>
        </w:rPr>
        <w:t>Sent:</w:t>
      </w:r>
      <w:r>
        <w:rPr>
          <w:rFonts w:ascii="Tahoma" w:hAnsi="Tahoma" w:cs="Tahoma"/>
          <w:sz w:val="20"/>
        </w:rPr>
        <w:t xml:space="preserve"> 21 March 2016 23:27</w:t>
      </w:r>
      <w:r>
        <w:rPr>
          <w:rFonts w:ascii="Tahoma" w:hAnsi="Tahoma" w:cs="Tahoma"/>
          <w:sz w:val="20"/>
        </w:rPr>
        <w:br/>
      </w:r>
      <w:proofErr w:type="gramStart"/>
      <w:r>
        <w:rPr>
          <w:rFonts w:ascii="Tahoma" w:hAnsi="Tahoma" w:cs="Tahoma"/>
          <w:b/>
          <w:bCs/>
          <w:sz w:val="20"/>
        </w:rPr>
        <w:t>To</w:t>
      </w:r>
      <w:proofErr w:type="gramEnd"/>
      <w:r>
        <w:rPr>
          <w:rFonts w:ascii="Tahoma" w:hAnsi="Tahoma" w:cs="Tahoma"/>
          <w:b/>
          <w:bCs/>
          <w:sz w:val="20"/>
        </w:rPr>
        <w:t>:</w:t>
      </w:r>
      <w:r>
        <w:rPr>
          <w:rFonts w:ascii="Tahoma" w:hAnsi="Tahoma" w:cs="Tahoma"/>
          <w:sz w:val="20"/>
        </w:rPr>
        <w:t xml:space="preserve"> Public Access DC Comments</w:t>
      </w:r>
      <w:r>
        <w:rPr>
          <w:rFonts w:ascii="Tahoma" w:hAnsi="Tahoma" w:cs="Tahoma"/>
          <w:sz w:val="20"/>
        </w:rPr>
        <w:br/>
      </w:r>
      <w:r>
        <w:rPr>
          <w:rFonts w:ascii="Tahoma" w:hAnsi="Tahoma" w:cs="Tahoma"/>
          <w:b/>
          <w:bCs/>
          <w:sz w:val="20"/>
        </w:rPr>
        <w:t>Subject:</w:t>
      </w:r>
      <w:r>
        <w:rPr>
          <w:rFonts w:ascii="Tahoma" w:hAnsi="Tahoma" w:cs="Tahoma"/>
          <w:sz w:val="20"/>
        </w:rPr>
        <w:t xml:space="preserve"> Comments for Planning Application </w:t>
      </w:r>
      <w:bookmarkStart w:id="0" w:name="_GoBack"/>
      <w:r>
        <w:rPr>
          <w:rFonts w:ascii="Tahoma" w:hAnsi="Tahoma" w:cs="Tahoma"/>
          <w:sz w:val="20"/>
        </w:rPr>
        <w:t>15/01326/OUT</w:t>
      </w:r>
      <w:bookmarkEnd w:id="0"/>
    </w:p>
    <w:p w:rsidR="00665469" w:rsidRDefault="00665469" w:rsidP="00665469">
      <w:pPr>
        <w:rPr>
          <w:rFonts w:ascii="Times New Roman" w:hAnsi="Times New Roman"/>
          <w:szCs w:val="24"/>
          <w:lang w:val="en-GB"/>
        </w:rPr>
      </w:pPr>
    </w:p>
    <w:p w:rsidR="00665469" w:rsidRDefault="00665469" w:rsidP="00665469">
      <w:pPr>
        <w:pStyle w:val="NormalWeb"/>
      </w:pPr>
      <w:r>
        <w:rPr>
          <w:rFonts w:ascii="Verdana" w:hAnsi="Verdana"/>
          <w:sz w:val="20"/>
          <w:szCs w:val="20"/>
        </w:rPr>
        <w:t>Planning Application comments have been made. A summary of the comments is provided below.</w:t>
      </w:r>
    </w:p>
    <w:p w:rsidR="00665469" w:rsidRDefault="00665469" w:rsidP="00665469">
      <w:pPr>
        <w:pStyle w:val="NormalWeb"/>
      </w:pPr>
      <w:r>
        <w:rPr>
          <w:rFonts w:ascii="Verdana" w:hAnsi="Verdana"/>
          <w:sz w:val="20"/>
          <w:szCs w:val="20"/>
        </w:rPr>
        <w:t xml:space="preserve">Comments were submitted at 11:26 PM on 21 Mar 2016 from Mrs Mandy </w:t>
      </w:r>
      <w:proofErr w:type="spellStart"/>
      <w:r>
        <w:rPr>
          <w:rFonts w:ascii="Verdana" w:hAnsi="Verdana"/>
          <w:sz w:val="20"/>
          <w:szCs w:val="20"/>
        </w:rPr>
        <w:t>Bemrose</w:t>
      </w:r>
      <w:proofErr w:type="spellEnd"/>
      <w:r>
        <w:rPr>
          <w:rFonts w:ascii="Verdana" w:hAnsi="Verdana"/>
          <w:sz w:val="20"/>
          <w:szCs w:val="20"/>
        </w:rPr>
        <w:t>.</w:t>
      </w:r>
    </w:p>
    <w:tbl>
      <w:tblPr>
        <w:tblW w:w="7500" w:type="dxa"/>
        <w:tblCellSpacing w:w="6" w:type="dxa"/>
        <w:tblCellMar>
          <w:left w:w="0" w:type="dxa"/>
          <w:right w:w="0" w:type="dxa"/>
        </w:tblCellMar>
        <w:tblLook w:val="04A0" w:firstRow="1" w:lastRow="0" w:firstColumn="1" w:lastColumn="0" w:noHBand="0" w:noVBand="1"/>
      </w:tblPr>
      <w:tblGrid>
        <w:gridCol w:w="1544"/>
        <w:gridCol w:w="5956"/>
      </w:tblGrid>
      <w:tr w:rsidR="00665469" w:rsidTr="00665469">
        <w:trPr>
          <w:tblCellSpacing w:w="6" w:type="dxa"/>
        </w:trPr>
        <w:tc>
          <w:tcPr>
            <w:tcW w:w="0" w:type="auto"/>
            <w:gridSpan w:val="2"/>
            <w:tcMar>
              <w:top w:w="45" w:type="dxa"/>
              <w:left w:w="45" w:type="dxa"/>
              <w:bottom w:w="45" w:type="dxa"/>
              <w:right w:w="45" w:type="dxa"/>
            </w:tcMar>
            <w:vAlign w:val="center"/>
            <w:hideMark/>
          </w:tcPr>
          <w:p w:rsidR="00665469" w:rsidRDefault="00665469">
            <w:pPr>
              <w:rPr>
                <w:rFonts w:eastAsiaTheme="minorHAnsi"/>
                <w:szCs w:val="24"/>
              </w:rPr>
            </w:pPr>
            <w:r>
              <w:rPr>
                <w:rFonts w:ascii="Verdana" w:hAnsi="Verdana"/>
                <w:b/>
                <w:bCs/>
              </w:rPr>
              <w:t>Application Summary</w:t>
            </w:r>
          </w:p>
        </w:tc>
      </w:tr>
      <w:tr w:rsidR="00665469" w:rsidTr="00665469">
        <w:trPr>
          <w:tblCellSpacing w:w="6" w:type="dxa"/>
        </w:trPr>
        <w:tc>
          <w:tcPr>
            <w:tcW w:w="1500" w:type="dxa"/>
            <w:tcMar>
              <w:top w:w="45" w:type="dxa"/>
              <w:left w:w="45" w:type="dxa"/>
              <w:bottom w:w="45" w:type="dxa"/>
              <w:right w:w="45" w:type="dxa"/>
            </w:tcMar>
            <w:vAlign w:val="center"/>
            <w:hideMark/>
          </w:tcPr>
          <w:p w:rsidR="00665469" w:rsidRDefault="00665469">
            <w:pPr>
              <w:rPr>
                <w:rFonts w:eastAsiaTheme="minorHAnsi"/>
                <w:szCs w:val="24"/>
              </w:rPr>
            </w:pPr>
            <w:r>
              <w:rPr>
                <w:rFonts w:ascii="Verdana" w:hAnsi="Verdana"/>
                <w:b/>
                <w:bCs/>
                <w:sz w:val="20"/>
              </w:rPr>
              <w:t>Address:</w:t>
            </w:r>
          </w:p>
        </w:tc>
        <w:tc>
          <w:tcPr>
            <w:tcW w:w="0" w:type="auto"/>
            <w:tcMar>
              <w:top w:w="45" w:type="dxa"/>
              <w:left w:w="45" w:type="dxa"/>
              <w:bottom w:w="45" w:type="dxa"/>
              <w:right w:w="45" w:type="dxa"/>
            </w:tcMar>
            <w:vAlign w:val="center"/>
            <w:hideMark/>
          </w:tcPr>
          <w:p w:rsidR="00665469" w:rsidRDefault="00665469">
            <w:pPr>
              <w:rPr>
                <w:rFonts w:eastAsiaTheme="minorHAnsi"/>
                <w:szCs w:val="24"/>
              </w:rPr>
            </w:pPr>
            <w:r>
              <w:rPr>
                <w:rFonts w:ascii="Verdana" w:hAnsi="Verdana"/>
                <w:sz w:val="20"/>
              </w:rPr>
              <w:t xml:space="preserve">OS Parcels 6741 And 5426 West Of Cricket Field North Of </w:t>
            </w:r>
            <w:proofErr w:type="spellStart"/>
            <w:r>
              <w:rPr>
                <w:rFonts w:ascii="Verdana" w:hAnsi="Verdana"/>
                <w:sz w:val="20"/>
              </w:rPr>
              <w:t>Wykham</w:t>
            </w:r>
            <w:proofErr w:type="spellEnd"/>
            <w:r>
              <w:rPr>
                <w:rFonts w:ascii="Verdana" w:hAnsi="Verdana"/>
                <w:sz w:val="20"/>
              </w:rPr>
              <w:t xml:space="preserve"> Lane </w:t>
            </w:r>
            <w:proofErr w:type="spellStart"/>
            <w:r>
              <w:rPr>
                <w:rFonts w:ascii="Verdana" w:hAnsi="Verdana"/>
                <w:sz w:val="20"/>
              </w:rPr>
              <w:t>Bodicote</w:t>
            </w:r>
            <w:proofErr w:type="spellEnd"/>
            <w:r>
              <w:rPr>
                <w:rFonts w:ascii="Verdana" w:hAnsi="Verdana"/>
                <w:sz w:val="20"/>
              </w:rPr>
              <w:t xml:space="preserve"> </w:t>
            </w:r>
            <w:proofErr w:type="spellStart"/>
            <w:r>
              <w:rPr>
                <w:rFonts w:ascii="Verdana" w:hAnsi="Verdana"/>
                <w:sz w:val="20"/>
              </w:rPr>
              <w:t>Oxfordshire</w:t>
            </w:r>
            <w:proofErr w:type="spellEnd"/>
            <w:r>
              <w:rPr>
                <w:rFonts w:ascii="Verdana" w:hAnsi="Verdana"/>
                <w:sz w:val="20"/>
              </w:rPr>
              <w:t xml:space="preserve"> </w:t>
            </w:r>
          </w:p>
        </w:tc>
      </w:tr>
      <w:tr w:rsidR="00665469" w:rsidTr="00665469">
        <w:trPr>
          <w:tblCellSpacing w:w="6" w:type="dxa"/>
        </w:trPr>
        <w:tc>
          <w:tcPr>
            <w:tcW w:w="0" w:type="auto"/>
            <w:tcMar>
              <w:top w:w="45" w:type="dxa"/>
              <w:left w:w="45" w:type="dxa"/>
              <w:bottom w:w="45" w:type="dxa"/>
              <w:right w:w="45" w:type="dxa"/>
            </w:tcMar>
            <w:vAlign w:val="center"/>
            <w:hideMark/>
          </w:tcPr>
          <w:p w:rsidR="00665469" w:rsidRDefault="00665469">
            <w:pPr>
              <w:rPr>
                <w:rFonts w:eastAsiaTheme="minorHAnsi"/>
                <w:szCs w:val="24"/>
              </w:rPr>
            </w:pPr>
            <w:r>
              <w:rPr>
                <w:rFonts w:ascii="Verdana" w:hAnsi="Verdana"/>
                <w:b/>
                <w:bCs/>
                <w:sz w:val="20"/>
              </w:rPr>
              <w:t>Proposal:</w:t>
            </w:r>
          </w:p>
        </w:tc>
        <w:tc>
          <w:tcPr>
            <w:tcW w:w="0" w:type="auto"/>
            <w:tcMar>
              <w:top w:w="45" w:type="dxa"/>
              <w:left w:w="45" w:type="dxa"/>
              <w:bottom w:w="45" w:type="dxa"/>
              <w:right w:w="45" w:type="dxa"/>
            </w:tcMar>
            <w:vAlign w:val="center"/>
            <w:hideMark/>
          </w:tcPr>
          <w:p w:rsidR="00665469" w:rsidRDefault="00665469">
            <w:pPr>
              <w:rPr>
                <w:rFonts w:eastAsiaTheme="minorHAnsi"/>
                <w:szCs w:val="24"/>
              </w:rPr>
            </w:pPr>
            <w:r>
              <w:rPr>
                <w:rFonts w:ascii="Verdana" w:hAnsi="Verdana"/>
                <w:sz w:val="20"/>
              </w:rPr>
              <w:t xml:space="preserve">OUTLINE - Up to 280 dwellings (including30% affordable housing), introduction of structural planting and landscaping, formal and informal public open space and play areas, surface water flood mitigation and attenuation, new priority junction arrangements to White Post Road, creation of section of spine road to link </w:t>
            </w:r>
            <w:proofErr w:type="spellStart"/>
            <w:r>
              <w:rPr>
                <w:rFonts w:ascii="Verdana" w:hAnsi="Verdana"/>
                <w:sz w:val="20"/>
              </w:rPr>
              <w:t>Bloxham</w:t>
            </w:r>
            <w:proofErr w:type="spellEnd"/>
            <w:r>
              <w:rPr>
                <w:rFonts w:ascii="Verdana" w:hAnsi="Verdana"/>
                <w:sz w:val="20"/>
              </w:rPr>
              <w:t xml:space="preserve"> Road with White Post Road as well as creation of 34 space car park and other associated ancillary works. All matters reserved except for access. </w:t>
            </w:r>
          </w:p>
        </w:tc>
      </w:tr>
      <w:tr w:rsidR="00665469" w:rsidTr="00665469">
        <w:trPr>
          <w:tblCellSpacing w:w="6" w:type="dxa"/>
        </w:trPr>
        <w:tc>
          <w:tcPr>
            <w:tcW w:w="0" w:type="auto"/>
            <w:tcMar>
              <w:top w:w="45" w:type="dxa"/>
              <w:left w:w="45" w:type="dxa"/>
              <w:bottom w:w="45" w:type="dxa"/>
              <w:right w:w="45" w:type="dxa"/>
            </w:tcMar>
            <w:vAlign w:val="center"/>
            <w:hideMark/>
          </w:tcPr>
          <w:p w:rsidR="00665469" w:rsidRDefault="00665469">
            <w:pPr>
              <w:rPr>
                <w:rFonts w:eastAsiaTheme="minorHAnsi"/>
                <w:szCs w:val="24"/>
              </w:rPr>
            </w:pPr>
            <w:r>
              <w:rPr>
                <w:rFonts w:ascii="Verdana" w:hAnsi="Verdana"/>
                <w:b/>
                <w:bCs/>
                <w:sz w:val="20"/>
              </w:rPr>
              <w:t>Case Officer:</w:t>
            </w:r>
          </w:p>
        </w:tc>
        <w:tc>
          <w:tcPr>
            <w:tcW w:w="0" w:type="auto"/>
            <w:tcMar>
              <w:top w:w="45" w:type="dxa"/>
              <w:left w:w="45" w:type="dxa"/>
              <w:bottom w:w="45" w:type="dxa"/>
              <w:right w:w="45" w:type="dxa"/>
            </w:tcMar>
            <w:vAlign w:val="center"/>
            <w:hideMark/>
          </w:tcPr>
          <w:p w:rsidR="00665469" w:rsidRDefault="00665469">
            <w:pPr>
              <w:rPr>
                <w:rFonts w:eastAsiaTheme="minorHAnsi"/>
                <w:szCs w:val="24"/>
              </w:rPr>
            </w:pPr>
            <w:r>
              <w:rPr>
                <w:rFonts w:ascii="Verdana" w:hAnsi="Verdana"/>
                <w:sz w:val="20"/>
              </w:rPr>
              <w:t xml:space="preserve">Matthew Parry </w:t>
            </w:r>
          </w:p>
        </w:tc>
      </w:tr>
      <w:tr w:rsidR="00665469" w:rsidTr="00665469">
        <w:trPr>
          <w:tblCellSpacing w:w="6" w:type="dxa"/>
        </w:trPr>
        <w:tc>
          <w:tcPr>
            <w:tcW w:w="0" w:type="auto"/>
            <w:gridSpan w:val="2"/>
            <w:tcMar>
              <w:top w:w="45" w:type="dxa"/>
              <w:left w:w="45" w:type="dxa"/>
              <w:bottom w:w="45" w:type="dxa"/>
              <w:right w:w="45" w:type="dxa"/>
            </w:tcMar>
            <w:vAlign w:val="center"/>
            <w:hideMark/>
          </w:tcPr>
          <w:p w:rsidR="00665469" w:rsidRDefault="00665469">
            <w:pPr>
              <w:rPr>
                <w:rFonts w:eastAsiaTheme="minorHAnsi"/>
                <w:szCs w:val="24"/>
              </w:rPr>
            </w:pPr>
            <w:hyperlink r:id="rId5" w:history="1">
              <w:r>
                <w:rPr>
                  <w:rStyle w:val="Hyperlink"/>
                  <w:rFonts w:ascii="Verdana" w:hAnsi="Verdana"/>
                  <w:sz w:val="20"/>
                </w:rPr>
                <w:t>Click for further information</w:t>
              </w:r>
            </w:hyperlink>
          </w:p>
        </w:tc>
      </w:tr>
    </w:tbl>
    <w:p w:rsidR="00665469" w:rsidRDefault="00665469" w:rsidP="00665469">
      <w:pPr>
        <w:rPr>
          <w:rFonts w:eastAsiaTheme="minorHAnsi"/>
        </w:rPr>
      </w:pPr>
    </w:p>
    <w:tbl>
      <w:tblPr>
        <w:tblW w:w="7500" w:type="dxa"/>
        <w:tblCellSpacing w:w="6" w:type="dxa"/>
        <w:tblCellMar>
          <w:left w:w="0" w:type="dxa"/>
          <w:right w:w="0" w:type="dxa"/>
        </w:tblCellMar>
        <w:tblLook w:val="04A0" w:firstRow="1" w:lastRow="0" w:firstColumn="1" w:lastColumn="0" w:noHBand="0" w:noVBand="1"/>
      </w:tblPr>
      <w:tblGrid>
        <w:gridCol w:w="1518"/>
        <w:gridCol w:w="5982"/>
      </w:tblGrid>
      <w:tr w:rsidR="00665469" w:rsidTr="00665469">
        <w:trPr>
          <w:tblCellSpacing w:w="6" w:type="dxa"/>
        </w:trPr>
        <w:tc>
          <w:tcPr>
            <w:tcW w:w="0" w:type="auto"/>
            <w:gridSpan w:val="2"/>
            <w:tcMar>
              <w:top w:w="45" w:type="dxa"/>
              <w:left w:w="45" w:type="dxa"/>
              <w:bottom w:w="45" w:type="dxa"/>
              <w:right w:w="45" w:type="dxa"/>
            </w:tcMar>
            <w:vAlign w:val="center"/>
            <w:hideMark/>
          </w:tcPr>
          <w:p w:rsidR="00665469" w:rsidRDefault="00665469">
            <w:pPr>
              <w:rPr>
                <w:rFonts w:eastAsiaTheme="minorHAnsi"/>
                <w:szCs w:val="24"/>
              </w:rPr>
            </w:pPr>
            <w:r>
              <w:rPr>
                <w:rFonts w:ascii="Verdana" w:hAnsi="Verdana"/>
                <w:b/>
                <w:bCs/>
              </w:rPr>
              <w:t>Customer Details</w:t>
            </w:r>
          </w:p>
        </w:tc>
      </w:tr>
      <w:tr w:rsidR="00665469" w:rsidTr="00665469">
        <w:trPr>
          <w:tblCellSpacing w:w="6" w:type="dxa"/>
        </w:trPr>
        <w:tc>
          <w:tcPr>
            <w:tcW w:w="1500" w:type="dxa"/>
            <w:tcMar>
              <w:top w:w="45" w:type="dxa"/>
              <w:left w:w="45" w:type="dxa"/>
              <w:bottom w:w="45" w:type="dxa"/>
              <w:right w:w="45" w:type="dxa"/>
            </w:tcMar>
            <w:vAlign w:val="center"/>
            <w:hideMark/>
          </w:tcPr>
          <w:p w:rsidR="00665469" w:rsidRDefault="00665469">
            <w:pPr>
              <w:rPr>
                <w:rFonts w:eastAsiaTheme="minorHAnsi"/>
                <w:szCs w:val="24"/>
              </w:rPr>
            </w:pPr>
            <w:r>
              <w:rPr>
                <w:rFonts w:ascii="Verdana" w:hAnsi="Verdana"/>
                <w:b/>
                <w:bCs/>
                <w:sz w:val="20"/>
              </w:rPr>
              <w:t>Name:</w:t>
            </w:r>
          </w:p>
        </w:tc>
        <w:tc>
          <w:tcPr>
            <w:tcW w:w="0" w:type="auto"/>
            <w:tcMar>
              <w:top w:w="45" w:type="dxa"/>
              <w:left w:w="45" w:type="dxa"/>
              <w:bottom w:w="45" w:type="dxa"/>
              <w:right w:w="45" w:type="dxa"/>
            </w:tcMar>
            <w:vAlign w:val="center"/>
            <w:hideMark/>
          </w:tcPr>
          <w:p w:rsidR="00665469" w:rsidRDefault="00665469">
            <w:pPr>
              <w:rPr>
                <w:rFonts w:eastAsiaTheme="minorHAnsi"/>
                <w:szCs w:val="24"/>
              </w:rPr>
            </w:pPr>
            <w:r>
              <w:rPr>
                <w:rFonts w:ascii="Verdana" w:hAnsi="Verdana"/>
                <w:sz w:val="20"/>
              </w:rPr>
              <w:t xml:space="preserve">Mrs Mandy </w:t>
            </w:r>
            <w:proofErr w:type="spellStart"/>
            <w:r>
              <w:rPr>
                <w:rFonts w:ascii="Verdana" w:hAnsi="Verdana"/>
                <w:sz w:val="20"/>
              </w:rPr>
              <w:t>Bemrose</w:t>
            </w:r>
            <w:proofErr w:type="spellEnd"/>
          </w:p>
        </w:tc>
      </w:tr>
      <w:tr w:rsidR="00665469" w:rsidTr="00665469">
        <w:trPr>
          <w:tblCellSpacing w:w="6" w:type="dxa"/>
        </w:trPr>
        <w:tc>
          <w:tcPr>
            <w:tcW w:w="0" w:type="auto"/>
            <w:tcMar>
              <w:top w:w="45" w:type="dxa"/>
              <w:left w:w="45" w:type="dxa"/>
              <w:bottom w:w="45" w:type="dxa"/>
              <w:right w:w="45" w:type="dxa"/>
            </w:tcMar>
            <w:vAlign w:val="center"/>
            <w:hideMark/>
          </w:tcPr>
          <w:p w:rsidR="00665469" w:rsidRDefault="00665469">
            <w:pPr>
              <w:rPr>
                <w:rFonts w:eastAsiaTheme="minorHAnsi"/>
                <w:szCs w:val="24"/>
              </w:rPr>
            </w:pPr>
            <w:r>
              <w:rPr>
                <w:rFonts w:ascii="Verdana" w:hAnsi="Verdana"/>
                <w:b/>
                <w:bCs/>
                <w:sz w:val="20"/>
              </w:rPr>
              <w:t>Address:</w:t>
            </w:r>
          </w:p>
        </w:tc>
        <w:tc>
          <w:tcPr>
            <w:tcW w:w="0" w:type="auto"/>
            <w:tcMar>
              <w:top w:w="45" w:type="dxa"/>
              <w:left w:w="45" w:type="dxa"/>
              <w:bottom w:w="45" w:type="dxa"/>
              <w:right w:w="45" w:type="dxa"/>
            </w:tcMar>
            <w:vAlign w:val="center"/>
            <w:hideMark/>
          </w:tcPr>
          <w:p w:rsidR="00665469" w:rsidRDefault="00665469">
            <w:pPr>
              <w:rPr>
                <w:rFonts w:eastAsiaTheme="minorHAnsi"/>
                <w:szCs w:val="24"/>
              </w:rPr>
            </w:pPr>
            <w:r>
              <w:rPr>
                <w:rFonts w:ascii="Verdana" w:hAnsi="Verdana"/>
                <w:sz w:val="20"/>
              </w:rPr>
              <w:t xml:space="preserve">3 </w:t>
            </w:r>
            <w:proofErr w:type="spellStart"/>
            <w:r>
              <w:rPr>
                <w:rFonts w:ascii="Verdana" w:hAnsi="Verdana"/>
                <w:sz w:val="20"/>
              </w:rPr>
              <w:t>Foxwood</w:t>
            </w:r>
            <w:proofErr w:type="spellEnd"/>
            <w:r>
              <w:rPr>
                <w:rFonts w:ascii="Verdana" w:hAnsi="Verdana"/>
                <w:sz w:val="20"/>
              </w:rPr>
              <w:t xml:space="preserve"> Close, </w:t>
            </w:r>
            <w:proofErr w:type="spellStart"/>
            <w:r>
              <w:rPr>
                <w:rFonts w:ascii="Verdana" w:hAnsi="Verdana"/>
                <w:sz w:val="20"/>
              </w:rPr>
              <w:t>Banbury</w:t>
            </w:r>
            <w:proofErr w:type="spellEnd"/>
            <w:r>
              <w:rPr>
                <w:rFonts w:ascii="Verdana" w:hAnsi="Verdana"/>
                <w:sz w:val="20"/>
              </w:rPr>
              <w:t xml:space="preserve"> OX16 9ER</w:t>
            </w:r>
          </w:p>
        </w:tc>
      </w:tr>
    </w:tbl>
    <w:p w:rsidR="00665469" w:rsidRDefault="00665469" w:rsidP="00665469">
      <w:pPr>
        <w:rPr>
          <w:rFonts w:eastAsiaTheme="minorHAnsi"/>
        </w:rPr>
      </w:pPr>
    </w:p>
    <w:tbl>
      <w:tblPr>
        <w:tblW w:w="7500" w:type="dxa"/>
        <w:tblCellSpacing w:w="6" w:type="dxa"/>
        <w:tblCellMar>
          <w:left w:w="0" w:type="dxa"/>
          <w:right w:w="0" w:type="dxa"/>
        </w:tblCellMar>
        <w:tblLook w:val="04A0" w:firstRow="1" w:lastRow="0" w:firstColumn="1" w:lastColumn="0" w:noHBand="0" w:noVBand="1"/>
      </w:tblPr>
      <w:tblGrid>
        <w:gridCol w:w="1597"/>
        <w:gridCol w:w="5903"/>
      </w:tblGrid>
      <w:tr w:rsidR="00665469" w:rsidTr="00665469">
        <w:trPr>
          <w:tblCellSpacing w:w="6" w:type="dxa"/>
        </w:trPr>
        <w:tc>
          <w:tcPr>
            <w:tcW w:w="0" w:type="auto"/>
            <w:gridSpan w:val="2"/>
            <w:tcMar>
              <w:top w:w="45" w:type="dxa"/>
              <w:left w:w="45" w:type="dxa"/>
              <w:bottom w:w="45" w:type="dxa"/>
              <w:right w:w="45" w:type="dxa"/>
            </w:tcMar>
            <w:vAlign w:val="center"/>
            <w:hideMark/>
          </w:tcPr>
          <w:p w:rsidR="00665469" w:rsidRDefault="00665469">
            <w:pPr>
              <w:rPr>
                <w:rFonts w:eastAsiaTheme="minorHAnsi"/>
                <w:szCs w:val="24"/>
              </w:rPr>
            </w:pPr>
            <w:r>
              <w:rPr>
                <w:rFonts w:ascii="Verdana" w:hAnsi="Verdana"/>
                <w:b/>
                <w:bCs/>
              </w:rPr>
              <w:t>Comments Details</w:t>
            </w:r>
          </w:p>
        </w:tc>
      </w:tr>
      <w:tr w:rsidR="00665469" w:rsidTr="00665469">
        <w:trPr>
          <w:tblCellSpacing w:w="6" w:type="dxa"/>
        </w:trPr>
        <w:tc>
          <w:tcPr>
            <w:tcW w:w="2025" w:type="dxa"/>
            <w:tcMar>
              <w:top w:w="45" w:type="dxa"/>
              <w:left w:w="45" w:type="dxa"/>
              <w:bottom w:w="45" w:type="dxa"/>
              <w:right w:w="45" w:type="dxa"/>
            </w:tcMar>
            <w:vAlign w:val="center"/>
            <w:hideMark/>
          </w:tcPr>
          <w:p w:rsidR="00665469" w:rsidRDefault="00665469">
            <w:pPr>
              <w:rPr>
                <w:rFonts w:eastAsiaTheme="minorHAnsi"/>
                <w:szCs w:val="24"/>
              </w:rPr>
            </w:pPr>
            <w:r>
              <w:rPr>
                <w:rFonts w:ascii="Verdana" w:hAnsi="Verdana"/>
                <w:b/>
                <w:bCs/>
                <w:sz w:val="20"/>
              </w:rPr>
              <w:t>Commenter Type:</w:t>
            </w:r>
          </w:p>
        </w:tc>
        <w:tc>
          <w:tcPr>
            <w:tcW w:w="5625" w:type="dxa"/>
            <w:tcMar>
              <w:top w:w="45" w:type="dxa"/>
              <w:left w:w="45" w:type="dxa"/>
              <w:bottom w:w="45" w:type="dxa"/>
              <w:right w:w="45" w:type="dxa"/>
            </w:tcMar>
            <w:vAlign w:val="center"/>
            <w:hideMark/>
          </w:tcPr>
          <w:p w:rsidR="00665469" w:rsidRDefault="00665469">
            <w:pPr>
              <w:rPr>
                <w:rFonts w:eastAsiaTheme="minorHAnsi"/>
                <w:szCs w:val="24"/>
              </w:rPr>
            </w:pPr>
            <w:r>
              <w:rPr>
                <w:rFonts w:ascii="Verdana" w:hAnsi="Verdana"/>
                <w:sz w:val="20"/>
              </w:rPr>
              <w:t>General Public</w:t>
            </w:r>
          </w:p>
        </w:tc>
      </w:tr>
      <w:tr w:rsidR="00665469" w:rsidTr="00665469">
        <w:trPr>
          <w:tblCellSpacing w:w="6" w:type="dxa"/>
        </w:trPr>
        <w:tc>
          <w:tcPr>
            <w:tcW w:w="0" w:type="auto"/>
            <w:tcMar>
              <w:top w:w="45" w:type="dxa"/>
              <w:left w:w="45" w:type="dxa"/>
              <w:bottom w:w="45" w:type="dxa"/>
              <w:right w:w="45" w:type="dxa"/>
            </w:tcMar>
            <w:vAlign w:val="center"/>
            <w:hideMark/>
          </w:tcPr>
          <w:p w:rsidR="00665469" w:rsidRDefault="00665469">
            <w:pPr>
              <w:rPr>
                <w:rFonts w:eastAsiaTheme="minorHAnsi"/>
                <w:szCs w:val="24"/>
              </w:rPr>
            </w:pPr>
            <w:r>
              <w:rPr>
                <w:rFonts w:ascii="Verdana" w:hAnsi="Verdana"/>
                <w:b/>
                <w:bCs/>
                <w:sz w:val="20"/>
              </w:rPr>
              <w:t>Stance:</w:t>
            </w:r>
          </w:p>
        </w:tc>
        <w:tc>
          <w:tcPr>
            <w:tcW w:w="0" w:type="auto"/>
            <w:tcMar>
              <w:top w:w="45" w:type="dxa"/>
              <w:left w:w="45" w:type="dxa"/>
              <w:bottom w:w="45" w:type="dxa"/>
              <w:right w:w="45" w:type="dxa"/>
            </w:tcMar>
            <w:vAlign w:val="center"/>
            <w:hideMark/>
          </w:tcPr>
          <w:p w:rsidR="00665469" w:rsidRDefault="00665469">
            <w:pPr>
              <w:rPr>
                <w:rFonts w:eastAsiaTheme="minorHAnsi"/>
                <w:szCs w:val="24"/>
              </w:rPr>
            </w:pPr>
            <w:r>
              <w:rPr>
                <w:rFonts w:ascii="Verdana" w:hAnsi="Verdana"/>
                <w:sz w:val="20"/>
              </w:rPr>
              <w:t>Customer objects to the Planning Application</w:t>
            </w:r>
          </w:p>
        </w:tc>
      </w:tr>
      <w:tr w:rsidR="00665469" w:rsidTr="00665469">
        <w:trPr>
          <w:tblCellSpacing w:w="6" w:type="dxa"/>
        </w:trPr>
        <w:tc>
          <w:tcPr>
            <w:tcW w:w="0" w:type="auto"/>
            <w:tcMar>
              <w:top w:w="45" w:type="dxa"/>
              <w:left w:w="45" w:type="dxa"/>
              <w:bottom w:w="45" w:type="dxa"/>
              <w:right w:w="45" w:type="dxa"/>
            </w:tcMar>
            <w:hideMark/>
          </w:tcPr>
          <w:p w:rsidR="00665469" w:rsidRDefault="00665469">
            <w:pPr>
              <w:rPr>
                <w:rFonts w:eastAsiaTheme="minorHAnsi"/>
                <w:szCs w:val="24"/>
              </w:rPr>
            </w:pPr>
            <w:r>
              <w:rPr>
                <w:rFonts w:ascii="Verdana" w:hAnsi="Verdana"/>
                <w:b/>
                <w:bCs/>
                <w:sz w:val="20"/>
              </w:rPr>
              <w:t>Reasons for comment:</w:t>
            </w:r>
          </w:p>
        </w:tc>
        <w:tc>
          <w:tcPr>
            <w:tcW w:w="0" w:type="auto"/>
            <w:tcMar>
              <w:top w:w="45" w:type="dxa"/>
              <w:left w:w="45" w:type="dxa"/>
              <w:bottom w:w="45" w:type="dxa"/>
              <w:right w:w="45" w:type="dxa"/>
            </w:tcMar>
            <w:vAlign w:val="center"/>
            <w:hideMark/>
          </w:tcPr>
          <w:p w:rsidR="00665469" w:rsidRDefault="00665469">
            <w:pPr>
              <w:rPr>
                <w:rFonts w:eastAsia="Times New Roman"/>
                <w:sz w:val="20"/>
              </w:rPr>
            </w:pPr>
          </w:p>
        </w:tc>
      </w:tr>
      <w:tr w:rsidR="00665469" w:rsidTr="00665469">
        <w:trPr>
          <w:tblCellSpacing w:w="6" w:type="dxa"/>
        </w:trPr>
        <w:tc>
          <w:tcPr>
            <w:tcW w:w="0" w:type="auto"/>
            <w:tcMar>
              <w:top w:w="45" w:type="dxa"/>
              <w:left w:w="45" w:type="dxa"/>
              <w:bottom w:w="45" w:type="dxa"/>
              <w:right w:w="45" w:type="dxa"/>
            </w:tcMar>
            <w:hideMark/>
          </w:tcPr>
          <w:p w:rsidR="00665469" w:rsidRDefault="00665469">
            <w:pPr>
              <w:rPr>
                <w:rFonts w:eastAsiaTheme="minorHAnsi"/>
                <w:szCs w:val="24"/>
              </w:rPr>
            </w:pPr>
            <w:r>
              <w:rPr>
                <w:rFonts w:ascii="Verdana" w:hAnsi="Verdana"/>
                <w:b/>
                <w:bCs/>
                <w:sz w:val="20"/>
              </w:rPr>
              <w:t>Comments:</w:t>
            </w:r>
          </w:p>
        </w:tc>
        <w:tc>
          <w:tcPr>
            <w:tcW w:w="0" w:type="auto"/>
            <w:tcMar>
              <w:top w:w="45" w:type="dxa"/>
              <w:left w:w="45" w:type="dxa"/>
              <w:bottom w:w="45" w:type="dxa"/>
              <w:right w:w="45" w:type="dxa"/>
            </w:tcMar>
            <w:vAlign w:val="center"/>
            <w:hideMark/>
          </w:tcPr>
          <w:p w:rsidR="00665469" w:rsidRDefault="00665469">
            <w:pPr>
              <w:rPr>
                <w:rFonts w:eastAsiaTheme="minorHAnsi"/>
                <w:szCs w:val="24"/>
              </w:rPr>
            </w:pPr>
            <w:r>
              <w:rPr>
                <w:rFonts w:ascii="Verdana" w:hAnsi="Verdana"/>
                <w:sz w:val="20"/>
              </w:rPr>
              <w:t xml:space="preserve">I object strongly to having 280 houses and a trunk road built on the countryside that we overlook. The view from the house is the reason we moved here. It's also the view and the countryside enjoyed by </w:t>
            </w:r>
            <w:proofErr w:type="gramStart"/>
            <w:r>
              <w:rPr>
                <w:rFonts w:ascii="Verdana" w:hAnsi="Verdana"/>
                <w:sz w:val="20"/>
              </w:rPr>
              <w:t>all that</w:t>
            </w:r>
            <w:proofErr w:type="gramEnd"/>
            <w:r>
              <w:rPr>
                <w:rFonts w:ascii="Verdana" w:hAnsi="Verdana"/>
                <w:sz w:val="20"/>
              </w:rPr>
              <w:t xml:space="preserve"> walk along the </w:t>
            </w:r>
            <w:proofErr w:type="spellStart"/>
            <w:r>
              <w:rPr>
                <w:rFonts w:ascii="Verdana" w:hAnsi="Verdana"/>
                <w:sz w:val="20"/>
              </w:rPr>
              <w:t>saltway</w:t>
            </w:r>
            <w:proofErr w:type="spellEnd"/>
            <w:r>
              <w:rPr>
                <w:rFonts w:ascii="Verdana" w:hAnsi="Verdana"/>
                <w:sz w:val="20"/>
              </w:rPr>
              <w:t>.</w:t>
            </w:r>
            <w:r>
              <w:rPr>
                <w:rFonts w:ascii="Verdana" w:hAnsi="Verdana"/>
                <w:sz w:val="20"/>
              </w:rPr>
              <w:br/>
              <w:t xml:space="preserve">I also object strongly to the planned road changes opposite Bishop </w:t>
            </w:r>
            <w:proofErr w:type="spellStart"/>
            <w:r>
              <w:rPr>
                <w:rFonts w:ascii="Verdana" w:hAnsi="Verdana"/>
                <w:sz w:val="20"/>
              </w:rPr>
              <w:t>Loveday</w:t>
            </w:r>
            <w:proofErr w:type="spellEnd"/>
            <w:r>
              <w:rPr>
                <w:rFonts w:ascii="Verdana" w:hAnsi="Verdana"/>
                <w:sz w:val="20"/>
              </w:rPr>
              <w:t xml:space="preserve"> School. Having my own children at the school, I seriously worry about the increased traffic as well as a 'cycle bypass' going directly passed the school gates. I see how children run out of </w:t>
            </w:r>
            <w:r>
              <w:rPr>
                <w:rFonts w:ascii="Verdana" w:hAnsi="Verdana"/>
                <w:sz w:val="20"/>
              </w:rPr>
              <w:lastRenderedPageBreak/>
              <w:t>school at the end of the day. I frequently see how fast cyclist travel, and not all are too careful. Can a trunk road and a bypass for cyclists directly outside the school gates really be very safe?</w:t>
            </w:r>
            <w:r>
              <w:rPr>
                <w:rFonts w:ascii="Verdana" w:hAnsi="Verdana"/>
                <w:sz w:val="20"/>
              </w:rPr>
              <w:br/>
              <w:t xml:space="preserve">I would also like to see </w:t>
            </w:r>
            <w:proofErr w:type="spellStart"/>
            <w:r>
              <w:rPr>
                <w:rFonts w:ascii="Verdana" w:hAnsi="Verdana"/>
                <w:sz w:val="20"/>
              </w:rPr>
              <w:t>Bodicote</w:t>
            </w:r>
            <w:proofErr w:type="spellEnd"/>
            <w:r>
              <w:rPr>
                <w:rFonts w:ascii="Verdana" w:hAnsi="Verdana"/>
                <w:sz w:val="20"/>
              </w:rPr>
              <w:t xml:space="preserve"> left to be the beautiful village that it is. It will already be over developed when all the planned houses are built. It should be left alone now.</w:t>
            </w:r>
            <w:r>
              <w:rPr>
                <w:rFonts w:ascii="Verdana" w:hAnsi="Verdana"/>
                <w:sz w:val="20"/>
              </w:rPr>
              <w:br/>
              <w:t>I really hope that all objections are considered but I fear it's in the hands of planners that really don't care.</w:t>
            </w:r>
          </w:p>
        </w:tc>
      </w:tr>
    </w:tbl>
    <w:p w:rsidR="00665469" w:rsidRDefault="00665469" w:rsidP="00665469">
      <w:pPr>
        <w:rPr>
          <w:rFonts w:eastAsiaTheme="minorHAnsi"/>
        </w:rPr>
      </w:pPr>
    </w:p>
    <w:sectPr w:rsidR="00665469" w:rsidSect="00FA222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127369"/>
    <w:rsid w:val="00127369"/>
    <w:rsid w:val="002112D5"/>
    <w:rsid w:val="005E784D"/>
    <w:rsid w:val="00665469"/>
    <w:rsid w:val="00981919"/>
    <w:rsid w:val="00A171DA"/>
    <w:rsid w:val="00EA0815"/>
    <w:rsid w:val="00FA2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mbol" w:eastAsia="Symbol" w:hAnsi="Symbo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22E"/>
    <w:rPr>
      <w:rFonts w:ascii="Arial" w:eastAsia="Arial" w:hAnsi="Arial"/>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65469"/>
    <w:rPr>
      <w:color w:val="0000FF"/>
      <w:u w:val="single"/>
    </w:rPr>
  </w:style>
  <w:style w:type="paragraph" w:styleId="NormalWeb">
    <w:name w:val="Normal (Web)"/>
    <w:basedOn w:val="Normal"/>
    <w:uiPriority w:val="99"/>
    <w:semiHidden/>
    <w:unhideWhenUsed/>
    <w:rsid w:val="00665469"/>
    <w:pPr>
      <w:spacing w:before="100" w:beforeAutospacing="1" w:after="100" w:afterAutospacing="1"/>
    </w:pPr>
    <w:rPr>
      <w:rFonts w:ascii="Times New Roman" w:eastAsiaTheme="minorHAnsi" w:hAnsi="Times New Roman"/>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007395">
      <w:bodyDiv w:val="1"/>
      <w:marLeft w:val="0"/>
      <w:marRight w:val="0"/>
      <w:marTop w:val="0"/>
      <w:marBottom w:val="0"/>
      <w:divBdr>
        <w:top w:val="none" w:sz="0" w:space="0" w:color="auto"/>
        <w:left w:val="none" w:sz="0" w:space="0" w:color="auto"/>
        <w:bottom w:val="none" w:sz="0" w:space="0" w:color="auto"/>
        <w:right w:val="none" w:sz="0" w:space="0" w:color="auto"/>
      </w:divBdr>
    </w:div>
    <w:div w:id="1744449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ublicaccess.cherwell.gov.uk/online-applications/centralDistribution.do?caseType=Application&amp;keyVal=NRKOSREM0L0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362</Words>
  <Characters>1977</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Andrew Wynne</cp:lastModifiedBy>
  <cp:revision>2</cp:revision>
  <dcterms:created xsi:type="dcterms:W3CDTF">2016-03-23T15:30:00Z</dcterms:created>
  <dcterms:modified xsi:type="dcterms:W3CDTF">2016-03-23T15:30:00Z</dcterms:modified>
</cp:coreProperties>
</file>