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BA" w:rsidRDefault="00790DBA" w:rsidP="00790DB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July 2015 16:38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14/01835/REM</w:t>
      </w:r>
      <w:bookmarkEnd w:id="0"/>
    </w:p>
    <w:p w:rsidR="00790DBA" w:rsidRDefault="00790DBA" w:rsidP="00790DBA"/>
    <w:p w:rsidR="00790DBA" w:rsidRDefault="00790DBA" w:rsidP="00790DBA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90DBA" w:rsidRDefault="00790DBA" w:rsidP="00790DBA">
      <w:pPr>
        <w:pStyle w:val="NormalWeb"/>
      </w:pPr>
      <w:r>
        <w:rPr>
          <w:rFonts w:ascii="Verdana" w:hAnsi="Verdana"/>
          <w:sz w:val="20"/>
          <w:szCs w:val="20"/>
        </w:rPr>
        <w:t>Comments were submitted at 4:37 PM on 30 Jul 2015 from Mr Matthew Coyne.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790DBA" w:rsidTr="00790DBA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90DBA" w:rsidTr="00790DBA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sz w:val="20"/>
                <w:szCs w:val="20"/>
              </w:rPr>
              <w:t xml:space="preserve">Proposed Surgery - Community Hall - Nursery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Residentail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Longford Park Phase 2 Longford Park Road Bodicote </w:t>
            </w:r>
          </w:p>
        </w:tc>
      </w:tr>
      <w:tr w:rsidR="00790DBA" w:rsidTr="00790DBA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sz w:val="20"/>
                <w:szCs w:val="20"/>
              </w:rPr>
              <w:t xml:space="preserve">Reserved Matters to 05/01337/OUT - Details of the proposed village square including 44 public parking spaces and landscaped public open space </w:t>
            </w:r>
          </w:p>
        </w:tc>
      </w:tr>
      <w:tr w:rsidR="00790DBA" w:rsidTr="00790DBA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790DBA" w:rsidTr="00790DBA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90DBA" w:rsidRDefault="00790DBA" w:rsidP="00790DBA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790DBA" w:rsidTr="00790DBA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90DBA" w:rsidTr="00790DBA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sz w:val="20"/>
                <w:szCs w:val="20"/>
              </w:rPr>
              <w:t>Mr Matthew Coyne</w:t>
            </w:r>
          </w:p>
        </w:tc>
      </w:tr>
      <w:tr w:rsidR="00790DBA" w:rsidTr="00790DBA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matthew.coyne@banbury.gov.uk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90DBA" w:rsidTr="00790DBA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sz w:val="20"/>
                <w:szCs w:val="20"/>
              </w:rPr>
              <w:t>Town Hall Town Hall Buildings Bridge Street, Banbury, Oxfordshire OX16 5QB</w:t>
            </w:r>
          </w:p>
        </w:tc>
      </w:tr>
    </w:tbl>
    <w:p w:rsidR="00790DBA" w:rsidRDefault="00790DBA" w:rsidP="00790DBA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5196"/>
      </w:tblGrid>
      <w:tr w:rsidR="00790DBA" w:rsidTr="00790DBA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90DBA" w:rsidTr="00790DBA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sz w:val="20"/>
                <w:szCs w:val="20"/>
              </w:rPr>
              <w:t>Adjacent Authority</w:t>
            </w:r>
          </w:p>
        </w:tc>
      </w:tr>
      <w:tr w:rsidR="00790DBA" w:rsidTr="00790DBA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790DBA" w:rsidTr="00790DBA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0DBA" w:rsidTr="00790DBA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0DBA" w:rsidRDefault="00790DBA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DBA" w:rsidRDefault="00790DBA">
            <w:r>
              <w:rPr>
                <w:rFonts w:ascii="Verdana" w:hAnsi="Verdana"/>
                <w:sz w:val="20"/>
                <w:szCs w:val="20"/>
              </w:rPr>
              <w:t>No Objections. Banbury Town Council</w:t>
            </w:r>
          </w:p>
        </w:tc>
      </w:tr>
    </w:tbl>
    <w:p w:rsidR="00790DBA" w:rsidRDefault="00790DBA" w:rsidP="00790DBA"/>
    <w:p w:rsidR="003F2F83" w:rsidRPr="00790DBA" w:rsidRDefault="003F2F83" w:rsidP="00790DBA"/>
    <w:sectPr w:rsidR="003F2F83" w:rsidRPr="0079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2"/>
    <w:rsid w:val="00214E30"/>
    <w:rsid w:val="003F2F83"/>
    <w:rsid w:val="00661872"/>
    <w:rsid w:val="007401D7"/>
    <w:rsid w:val="00790DBA"/>
    <w:rsid w:val="00C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8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8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8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hew.coyne@banbury.gov.uk" TargetMode="External"/><Relationship Id="rId5" Type="http://schemas.openxmlformats.org/officeDocument/2006/relationships/hyperlink" Target="http://www.publicaccess.cherwell.gov.uk/online-applications/centralDistribution.do?caseType=Application&amp;keyVal=NE7H2UEM09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Shea</dc:creator>
  <cp:keywords/>
  <dc:description/>
  <cp:lastModifiedBy>Julie Shea</cp:lastModifiedBy>
  <cp:revision>2</cp:revision>
  <dcterms:created xsi:type="dcterms:W3CDTF">2015-08-04T07:04:00Z</dcterms:created>
  <dcterms:modified xsi:type="dcterms:W3CDTF">2015-08-04T07:04:00Z</dcterms:modified>
</cp:coreProperties>
</file>