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D2" w:rsidRDefault="005554D2" w:rsidP="005554D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May 2016 16:59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16/00844/F - Land Abutting Bicester Village Car Park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Drive Bicester</w:t>
      </w:r>
    </w:p>
    <w:p w:rsidR="005554D2" w:rsidRDefault="005554D2" w:rsidP="005554D2"/>
    <w:p w:rsidR="005554D2" w:rsidRDefault="005554D2" w:rsidP="005554D2">
      <w:r>
        <w:t xml:space="preserve">Matthew </w:t>
      </w:r>
      <w:bookmarkStart w:id="0" w:name="_GoBack"/>
      <w:bookmarkEnd w:id="0"/>
    </w:p>
    <w:p w:rsidR="005554D2" w:rsidRDefault="005554D2" w:rsidP="005554D2"/>
    <w:p w:rsidR="005554D2" w:rsidRDefault="005554D2" w:rsidP="005554D2">
      <w:r>
        <w:t>Landscape mitigation of the bridge’s visual impact is necessary, but all plant species must be applicable to the wetter area of the flood zone. Ornamental shrub willow coppice willow and alder trees should be considered and proposed. The Oak trees do not like their roots in water.</w:t>
      </w:r>
    </w:p>
    <w:p w:rsidR="005554D2" w:rsidRDefault="005554D2" w:rsidP="005554D2"/>
    <w:p w:rsidR="005554D2" w:rsidRDefault="005554D2" w:rsidP="005554D2">
      <w:proofErr w:type="gramStart"/>
      <w:r>
        <w:t>Regards.</w:t>
      </w:r>
      <w:proofErr w:type="gramEnd"/>
    </w:p>
    <w:p w:rsidR="005554D2" w:rsidRDefault="005554D2" w:rsidP="005554D2"/>
    <w:p w:rsidR="005554D2" w:rsidRDefault="005554D2" w:rsidP="005554D2">
      <w:r>
        <w:t>Tim</w:t>
      </w:r>
    </w:p>
    <w:p w:rsidR="005554D2" w:rsidRDefault="005554D2" w:rsidP="005554D2"/>
    <w:p w:rsidR="005554D2" w:rsidRDefault="005554D2" w:rsidP="005554D2"/>
    <w:p w:rsidR="005554D2" w:rsidRDefault="005554D2" w:rsidP="005554D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5554D2" w:rsidRDefault="005554D2" w:rsidP="005554D2">
      <w:pPr>
        <w:rPr>
          <w:rFonts w:ascii="Arial" w:hAnsi="Arial" w:cs="Arial"/>
          <w:b/>
          <w:bCs/>
          <w:sz w:val="20"/>
          <w:szCs w:val="20"/>
          <w:lang w:eastAsia="en-GB"/>
        </w:rPr>
      </w:pPr>
      <w:r>
        <w:rPr>
          <w:rFonts w:ascii="Arial" w:hAnsi="Arial" w:cs="Arial"/>
          <w:b/>
          <w:bCs/>
          <w:sz w:val="20"/>
          <w:szCs w:val="20"/>
          <w:lang w:eastAsia="en-GB"/>
        </w:rPr>
        <w:t>Landscape Architect</w:t>
      </w:r>
    </w:p>
    <w:p w:rsidR="005554D2" w:rsidRDefault="005554D2" w:rsidP="005554D2">
      <w:pPr>
        <w:rPr>
          <w:rFonts w:ascii="Arial" w:hAnsi="Arial" w:cs="Arial"/>
          <w:sz w:val="20"/>
          <w:szCs w:val="20"/>
          <w:lang w:eastAsia="en-GB"/>
        </w:rPr>
      </w:pPr>
    </w:p>
    <w:p w:rsidR="005554D2" w:rsidRDefault="005554D2" w:rsidP="005554D2">
      <w:pPr>
        <w:rPr>
          <w:rFonts w:ascii="Arial" w:hAnsi="Arial" w:cs="Arial"/>
          <w:sz w:val="20"/>
          <w:szCs w:val="20"/>
          <w:lang w:eastAsia="en-GB"/>
        </w:rPr>
      </w:pPr>
      <w:r>
        <w:rPr>
          <w:rFonts w:ascii="Arial" w:hAnsi="Arial" w:cs="Arial"/>
          <w:sz w:val="20"/>
          <w:szCs w:val="20"/>
          <w:lang w:eastAsia="en-GB"/>
        </w:rPr>
        <w:t>Cherwell District &amp; South Northants Councils</w:t>
      </w:r>
    </w:p>
    <w:p w:rsidR="005554D2" w:rsidRDefault="005554D2" w:rsidP="005554D2">
      <w:pPr>
        <w:rPr>
          <w:rFonts w:ascii="Arial" w:hAnsi="Arial" w:cs="Arial"/>
          <w:sz w:val="20"/>
          <w:szCs w:val="20"/>
          <w:lang w:eastAsia="en-GB"/>
        </w:rPr>
      </w:pPr>
    </w:p>
    <w:p w:rsidR="005554D2" w:rsidRDefault="005554D2" w:rsidP="005554D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1B2B7.D13B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2B7.D13B2A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5554D2" w:rsidRDefault="005554D2" w:rsidP="005554D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1B2B7.D13B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B2B7.D13B2A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5554D2" w:rsidRDefault="005554D2" w:rsidP="005554D2">
      <w:pPr>
        <w:rPr>
          <w:rFonts w:ascii="Arial" w:hAnsi="Arial" w:cs="Arial"/>
          <w:sz w:val="20"/>
          <w:szCs w:val="20"/>
          <w:lang w:eastAsia="en-GB"/>
        </w:rPr>
      </w:pPr>
    </w:p>
    <w:p w:rsidR="005554D2" w:rsidRDefault="005554D2" w:rsidP="005554D2">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5554D2" w:rsidRDefault="005554D2" w:rsidP="005554D2">
      <w:pPr>
        <w:rPr>
          <w:rFonts w:ascii="Arial" w:hAnsi="Arial" w:cs="Arial"/>
          <w:sz w:val="20"/>
          <w:szCs w:val="20"/>
          <w:lang w:eastAsia="en-GB"/>
        </w:rPr>
      </w:pPr>
    </w:p>
    <w:p w:rsidR="005554D2" w:rsidRDefault="005554D2" w:rsidP="005554D2">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5554D2" w:rsidRDefault="005554D2" w:rsidP="005554D2">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5554D2" w:rsidRDefault="005554D2" w:rsidP="005554D2">
      <w:pPr>
        <w:rPr>
          <w:rFonts w:ascii="Arial" w:hAnsi="Arial" w:cs="Arial"/>
          <w:sz w:val="20"/>
          <w:szCs w:val="20"/>
          <w:lang w:eastAsia="en-GB"/>
        </w:rPr>
      </w:pPr>
    </w:p>
    <w:p w:rsidR="005554D2" w:rsidRDefault="005554D2" w:rsidP="005554D2">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5554D2" w:rsidRDefault="005554D2" w:rsidP="005554D2">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5554D2" w:rsidRDefault="005554D2" w:rsidP="005554D2">
      <w:pPr>
        <w:rPr>
          <w:rFonts w:ascii="Arial" w:hAnsi="Arial" w:cs="Arial"/>
          <w:sz w:val="20"/>
          <w:szCs w:val="20"/>
          <w:lang w:eastAsia="en-GB"/>
        </w:rPr>
      </w:pPr>
    </w:p>
    <w:p w:rsidR="005554D2" w:rsidRDefault="005554D2" w:rsidP="005554D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5554D2" w:rsidRDefault="005554D2" w:rsidP="005554D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5554D2" w:rsidRDefault="005554D2" w:rsidP="005554D2"/>
    <w:p w:rsidR="00273C8A" w:rsidRDefault="00273C8A"/>
    <w:sectPr w:rsidR="00273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D2"/>
    <w:rsid w:val="00273C8A"/>
    <w:rsid w:val="0055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4D2"/>
    <w:rPr>
      <w:color w:val="0000FF"/>
      <w:u w:val="single"/>
    </w:rPr>
  </w:style>
  <w:style w:type="paragraph" w:styleId="BalloonText">
    <w:name w:val="Balloon Text"/>
    <w:basedOn w:val="Normal"/>
    <w:link w:val="BalloonTextChar"/>
    <w:uiPriority w:val="99"/>
    <w:semiHidden/>
    <w:unhideWhenUsed/>
    <w:rsid w:val="005554D2"/>
    <w:rPr>
      <w:rFonts w:ascii="Tahoma" w:hAnsi="Tahoma" w:cs="Tahoma"/>
      <w:sz w:val="16"/>
      <w:szCs w:val="16"/>
    </w:rPr>
  </w:style>
  <w:style w:type="character" w:customStyle="1" w:styleId="BalloonTextChar">
    <w:name w:val="Balloon Text Char"/>
    <w:basedOn w:val="DefaultParagraphFont"/>
    <w:link w:val="BalloonText"/>
    <w:uiPriority w:val="99"/>
    <w:semiHidden/>
    <w:rsid w:val="00555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54D2"/>
    <w:rPr>
      <w:color w:val="0000FF"/>
      <w:u w:val="single"/>
    </w:rPr>
  </w:style>
  <w:style w:type="paragraph" w:styleId="BalloonText">
    <w:name w:val="Balloon Text"/>
    <w:basedOn w:val="Normal"/>
    <w:link w:val="BalloonTextChar"/>
    <w:uiPriority w:val="99"/>
    <w:semiHidden/>
    <w:unhideWhenUsed/>
    <w:rsid w:val="005554D2"/>
    <w:rPr>
      <w:rFonts w:ascii="Tahoma" w:hAnsi="Tahoma" w:cs="Tahoma"/>
      <w:sz w:val="16"/>
      <w:szCs w:val="16"/>
    </w:rPr>
  </w:style>
  <w:style w:type="character" w:customStyle="1" w:styleId="BalloonTextChar">
    <w:name w:val="Balloon Text Char"/>
    <w:basedOn w:val="DefaultParagraphFont"/>
    <w:link w:val="BalloonText"/>
    <w:uiPriority w:val="99"/>
    <w:semiHidden/>
    <w:rsid w:val="00555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1B2B7.D13B2A9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B2B7.D13B2A9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Cherwell District Council</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2016-05-24T17:43:00Z</dcterms:created>
  <dcterms:modified xsi:type="dcterms:W3CDTF">2016-05-24T17:44:00Z</dcterms:modified>
</cp:coreProperties>
</file>