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33" w:rsidRDefault="00424033" w:rsidP="00424033">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Charlotte Watkins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July 2016 11:58</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Matthew Coyne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Otter </w:t>
      </w:r>
      <w:proofErr w:type="spellStart"/>
      <w:r>
        <w:rPr>
          <w:rFonts w:ascii="Tahoma" w:hAnsi="Tahoma" w:cs="Tahoma"/>
          <w:sz w:val="20"/>
          <w:szCs w:val="20"/>
          <w:lang w:val="en-US" w:eastAsia="en-GB"/>
        </w:rPr>
        <w:t>surevy</w:t>
      </w:r>
      <w:proofErr w:type="spellEnd"/>
      <w:r>
        <w:rPr>
          <w:rFonts w:ascii="Tahoma" w:hAnsi="Tahoma" w:cs="Tahoma"/>
          <w:sz w:val="20"/>
          <w:szCs w:val="20"/>
          <w:lang w:val="en-US" w:eastAsia="en-GB"/>
        </w:rPr>
        <w:t xml:space="preserve"> of the </w:t>
      </w:r>
      <w:proofErr w:type="spellStart"/>
      <w:r>
        <w:rPr>
          <w:rFonts w:ascii="Tahoma" w:hAnsi="Tahoma" w:cs="Tahoma"/>
          <w:sz w:val="20"/>
          <w:szCs w:val="20"/>
          <w:lang w:val="en-US" w:eastAsia="en-GB"/>
        </w:rPr>
        <w:t>Pingle</w:t>
      </w:r>
      <w:proofErr w:type="spellEnd"/>
      <w:r>
        <w:rPr>
          <w:rFonts w:ascii="Tahoma" w:hAnsi="Tahoma" w:cs="Tahoma"/>
          <w:sz w:val="20"/>
          <w:szCs w:val="20"/>
          <w:lang w:val="en-US" w:eastAsia="en-GB"/>
        </w:rPr>
        <w:t xml:space="preserve"> Brook - 16/00844/F</w:t>
      </w:r>
    </w:p>
    <w:p w:rsidR="00424033" w:rsidRDefault="00424033" w:rsidP="00424033">
      <w:bookmarkStart w:id="0" w:name="_GoBack"/>
      <w:bookmarkEnd w:id="0"/>
    </w:p>
    <w:p w:rsidR="00424033" w:rsidRDefault="00424033" w:rsidP="00424033">
      <w:pPr>
        <w:jc w:val="both"/>
        <w:rPr>
          <w:rFonts w:ascii="Arial" w:hAnsi="Arial" w:cs="Arial"/>
        </w:rPr>
      </w:pPr>
      <w:r>
        <w:rPr>
          <w:rFonts w:ascii="Arial" w:hAnsi="Arial" w:cs="Arial"/>
        </w:rPr>
        <w:t>Hi Matthew</w:t>
      </w:r>
    </w:p>
    <w:p w:rsidR="00424033" w:rsidRDefault="00424033" w:rsidP="00424033">
      <w:pPr>
        <w:jc w:val="both"/>
        <w:rPr>
          <w:rFonts w:ascii="Arial" w:hAnsi="Arial" w:cs="Arial"/>
        </w:rPr>
      </w:pPr>
      <w:r>
        <w:rPr>
          <w:rFonts w:ascii="Arial" w:hAnsi="Arial" w:cs="Arial"/>
        </w:rPr>
        <w:t>I would be inclined to include the following or similar:</w:t>
      </w:r>
    </w:p>
    <w:p w:rsidR="00424033" w:rsidRDefault="00424033" w:rsidP="00424033">
      <w:pPr>
        <w:jc w:val="both"/>
        <w:rPr>
          <w:rFonts w:ascii="Arial" w:hAnsi="Arial" w:cs="Arial"/>
        </w:rPr>
      </w:pPr>
    </w:p>
    <w:p w:rsidR="00424033" w:rsidRDefault="00424033" w:rsidP="00424033">
      <w:pPr>
        <w:autoSpaceDE w:val="0"/>
        <w:autoSpaceDN w:val="0"/>
        <w:rPr>
          <w:rFonts w:ascii="Arial" w:hAnsi="Arial" w:cs="Arial"/>
          <w:b/>
          <w:bCs/>
          <w:color w:val="000000"/>
          <w:lang w:eastAsia="en-GB"/>
        </w:rPr>
      </w:pPr>
      <w:r>
        <w:rPr>
          <w:rFonts w:ascii="Arial" w:hAnsi="Arial" w:cs="Arial"/>
          <w:b/>
          <w:bCs/>
          <w:color w:val="000000"/>
          <w:lang w:eastAsia="en-GB"/>
        </w:rPr>
        <w:t>K21 Construction Environmental Management Statement for Biodiversity</w:t>
      </w:r>
    </w:p>
    <w:p w:rsidR="00424033" w:rsidRDefault="00424033" w:rsidP="00424033">
      <w:pPr>
        <w:autoSpaceDE w:val="0"/>
        <w:autoSpaceDN w:val="0"/>
        <w:ind w:left="720"/>
        <w:rPr>
          <w:rFonts w:ascii="Arial" w:hAnsi="Arial" w:cs="Arial"/>
          <w:color w:val="000000"/>
          <w:lang w:eastAsia="en-GB"/>
        </w:rPr>
      </w:pPr>
      <w:r>
        <w:rPr>
          <w:rFonts w:ascii="Arial" w:hAnsi="Arial" w:cs="Arial"/>
          <w:color w:val="000000"/>
          <w:lang w:eastAsia="en-GB"/>
        </w:rPr>
        <w:t xml:space="preserve">Prior to the commencement of the development hereby approved, including any demolition and any works of site clearance, a Construction Environmental Management Statement which shall include details of the measures to be taken to ensure that construction works do </w:t>
      </w:r>
      <w:proofErr w:type="gramStart"/>
      <w:r>
        <w:rPr>
          <w:rFonts w:ascii="Arial" w:hAnsi="Arial" w:cs="Arial"/>
          <w:color w:val="000000"/>
          <w:lang w:eastAsia="en-GB"/>
        </w:rPr>
        <w:t>not  adversely</w:t>
      </w:r>
      <w:proofErr w:type="gramEnd"/>
      <w:r>
        <w:rPr>
          <w:rFonts w:ascii="Arial" w:hAnsi="Arial" w:cs="Arial"/>
          <w:color w:val="000000"/>
          <w:lang w:eastAsia="en-GB"/>
        </w:rPr>
        <w:t xml:space="preserve"> affect biodiversity with particular reference to ensuring continued access and minimising potential disturbance for Otters, shall be submitted to and approved in writing by the Local Planning Authority. Thereafter, the development shall be carried out in accordance with the approved CEMS.</w:t>
      </w:r>
    </w:p>
    <w:p w:rsidR="00424033" w:rsidRDefault="00424033" w:rsidP="00424033">
      <w:pPr>
        <w:ind w:firstLine="720"/>
        <w:jc w:val="both"/>
        <w:rPr>
          <w:rFonts w:ascii="Arial" w:hAnsi="Arial" w:cs="Arial"/>
        </w:rPr>
      </w:pPr>
      <w:r>
        <w:rPr>
          <w:rFonts w:ascii="Arial" w:hAnsi="Arial" w:cs="Arial"/>
          <w:lang w:eastAsia="en-GB"/>
        </w:rPr>
        <w:t>Reason KR2</w:t>
      </w:r>
    </w:p>
    <w:p w:rsidR="00424033" w:rsidRDefault="00424033" w:rsidP="00424033">
      <w:pPr>
        <w:rPr>
          <w:rFonts w:ascii="Arial" w:hAnsi="Arial" w:cs="Arial"/>
          <w:color w:val="1F497D"/>
        </w:rPr>
      </w:pPr>
    </w:p>
    <w:p w:rsidR="00424033" w:rsidRDefault="00424033" w:rsidP="00424033">
      <w:pPr>
        <w:ind w:left="567" w:hanging="567"/>
        <w:jc w:val="both"/>
        <w:rPr>
          <w:rFonts w:ascii="Arial" w:hAnsi="Arial" w:cs="Arial"/>
          <w:b/>
          <w:bCs/>
        </w:rPr>
      </w:pPr>
      <w:r>
        <w:rPr>
          <w:rFonts w:ascii="Arial" w:hAnsi="Arial" w:cs="Arial"/>
          <w:b/>
          <w:bCs/>
        </w:rPr>
        <w:t>K8       Protected Species Check</w:t>
      </w:r>
    </w:p>
    <w:p w:rsidR="00424033" w:rsidRDefault="00424033" w:rsidP="00424033">
      <w:pPr>
        <w:ind w:left="720" w:hanging="720"/>
        <w:jc w:val="both"/>
        <w:rPr>
          <w:rFonts w:ascii="Arial" w:hAnsi="Arial" w:cs="Arial"/>
        </w:rPr>
      </w:pPr>
      <w:r>
        <w:rPr>
          <w:rFonts w:ascii="Arial" w:hAnsi="Arial" w:cs="Arial"/>
        </w:rPr>
        <w:t>           A watching brief by a named Ecological Clerk of Works shall be maintained on site before and during construction to check ensure no protected species or evidence of such have moved onto the site since the previous surveys were carried out. Should any protected species evidence be found, a full survey and details of mitigation measures to prevent their harm shall be submitted to and approved in writing by the Local Planning Authority. Thereafter the development shall be carried out in accordance with the approved mitigation scheme.</w:t>
      </w:r>
    </w:p>
    <w:p w:rsidR="00424033" w:rsidRDefault="00424033" w:rsidP="00424033">
      <w:pPr>
        <w:jc w:val="both"/>
        <w:rPr>
          <w:rFonts w:ascii="Arial" w:hAnsi="Arial" w:cs="Arial"/>
        </w:rPr>
      </w:pPr>
      <w:r>
        <w:rPr>
          <w:rFonts w:ascii="Arial" w:hAnsi="Arial" w:cs="Arial"/>
          <w:color w:val="FF0000"/>
        </w:rPr>
        <w:t xml:space="preserve">            </w:t>
      </w:r>
      <w:hyperlink w:anchor="JR1" w:history="1">
        <w:r>
          <w:rPr>
            <w:rStyle w:val="Hyperlink"/>
            <w:rFonts w:ascii="Arial" w:hAnsi="Arial" w:cs="Arial"/>
            <w:color w:val="auto"/>
            <w:u w:val="none"/>
          </w:rPr>
          <w:t>Reason KR1</w:t>
        </w:r>
      </w:hyperlink>
    </w:p>
    <w:p w:rsidR="00424033" w:rsidRDefault="00424033" w:rsidP="00424033">
      <w:pPr>
        <w:rPr>
          <w:rFonts w:ascii="Arial" w:hAnsi="Arial" w:cs="Arial"/>
          <w:color w:val="1F497D"/>
        </w:rPr>
      </w:pPr>
    </w:p>
    <w:p w:rsidR="00424033" w:rsidRDefault="00424033" w:rsidP="00424033">
      <w:pPr>
        <w:jc w:val="both"/>
        <w:rPr>
          <w:rFonts w:ascii="Arial" w:hAnsi="Arial" w:cs="Arial"/>
          <w:b/>
          <w:bCs/>
        </w:rPr>
      </w:pPr>
      <w:r>
        <w:rPr>
          <w:rFonts w:ascii="Arial" w:hAnsi="Arial" w:cs="Arial"/>
          <w:b/>
          <w:bCs/>
        </w:rPr>
        <w:t xml:space="preserve">K17     Biodiversity Enhancement </w:t>
      </w:r>
    </w:p>
    <w:p w:rsidR="00424033" w:rsidRDefault="00424033" w:rsidP="00424033">
      <w:pPr>
        <w:ind w:left="720"/>
        <w:jc w:val="both"/>
        <w:rPr>
          <w:rFonts w:ascii="Arial" w:hAnsi="Arial" w:cs="Arial"/>
        </w:rPr>
      </w:pPr>
      <w:r>
        <w:rPr>
          <w:rFonts w:ascii="Arial" w:hAnsi="Arial" w:cs="Arial"/>
        </w:rPr>
        <w:t xml:space="preserve">Prior to the commencement of the development hereby approved, including any demolition, and any works of site clearance, a method statement for enhancing the site for biodiversity shall be submitted to and approved in writing by the Local Planning Authority. Thereafter, the biodiversity enhancement measures shall be carried out and retained in accordance with the approved details. </w:t>
      </w:r>
    </w:p>
    <w:p w:rsidR="00424033" w:rsidRDefault="00424033" w:rsidP="00424033">
      <w:pPr>
        <w:jc w:val="both"/>
        <w:rPr>
          <w:rFonts w:ascii="Arial" w:hAnsi="Arial" w:cs="Arial"/>
        </w:rPr>
      </w:pPr>
      <w:r>
        <w:rPr>
          <w:rFonts w:ascii="Arial" w:hAnsi="Arial" w:cs="Arial"/>
        </w:rPr>
        <w:t>            Reason KR3</w:t>
      </w:r>
    </w:p>
    <w:p w:rsidR="00424033" w:rsidRDefault="00424033" w:rsidP="00424033">
      <w:pPr>
        <w:rPr>
          <w:color w:val="1F497D"/>
        </w:rPr>
      </w:pPr>
    </w:p>
    <w:p w:rsidR="00424033" w:rsidRDefault="00424033" w:rsidP="00424033">
      <w:pPr>
        <w:rPr>
          <w:color w:val="1F497D"/>
        </w:rPr>
      </w:pPr>
    </w:p>
    <w:p w:rsidR="00424033" w:rsidRDefault="00424033" w:rsidP="00424033">
      <w:pPr>
        <w:rPr>
          <w:color w:val="1F497D"/>
          <w:lang w:eastAsia="en-GB"/>
        </w:rPr>
      </w:pPr>
      <w:r>
        <w:rPr>
          <w:color w:val="1F497D"/>
          <w:lang w:eastAsia="en-GB"/>
        </w:rPr>
        <w:t>Dr Charlotte Watkins</w:t>
      </w:r>
    </w:p>
    <w:p w:rsidR="00424033" w:rsidRDefault="00424033" w:rsidP="00424033">
      <w:pPr>
        <w:rPr>
          <w:color w:val="1F497D"/>
          <w:lang w:eastAsia="en-GB"/>
        </w:rPr>
      </w:pPr>
      <w:r>
        <w:rPr>
          <w:color w:val="1F497D"/>
          <w:lang w:eastAsia="en-GB"/>
        </w:rPr>
        <w:t>Ecology Officer</w:t>
      </w:r>
    </w:p>
    <w:p w:rsidR="00424033" w:rsidRDefault="00424033" w:rsidP="00424033">
      <w:pPr>
        <w:rPr>
          <w:color w:val="1F497D"/>
          <w:lang w:eastAsia="en-GB"/>
        </w:rPr>
      </w:pPr>
      <w:r>
        <w:rPr>
          <w:color w:val="1F497D"/>
          <w:lang w:eastAsia="en-GB"/>
        </w:rPr>
        <w:t>Cherwell District Council</w:t>
      </w:r>
    </w:p>
    <w:p w:rsidR="00424033" w:rsidRDefault="00424033" w:rsidP="00424033">
      <w:pPr>
        <w:rPr>
          <w:color w:val="1F497D"/>
          <w:lang w:eastAsia="en-GB"/>
        </w:rPr>
      </w:pPr>
      <w:r>
        <w:rPr>
          <w:color w:val="1F497D"/>
          <w:lang w:eastAsia="en-GB"/>
        </w:rPr>
        <w:t>Direct Dial 01295 227912</w:t>
      </w:r>
    </w:p>
    <w:p w:rsidR="00424033" w:rsidRDefault="00424033" w:rsidP="00424033">
      <w:pPr>
        <w:rPr>
          <w:color w:val="1F497D"/>
          <w:lang w:eastAsia="en-GB"/>
        </w:rPr>
      </w:pPr>
      <w:hyperlink r:id="rId5" w:history="1">
        <w:r>
          <w:rPr>
            <w:rStyle w:val="Hyperlink"/>
            <w:color w:val="1F497D"/>
            <w:u w:val="none"/>
            <w:lang w:eastAsia="en-GB"/>
          </w:rPr>
          <w:t>Charlotte</w:t>
        </w:r>
      </w:hyperlink>
      <w:r>
        <w:rPr>
          <w:color w:val="1F497D"/>
          <w:lang w:eastAsia="en-GB"/>
        </w:rPr>
        <w:t>.Watkins@Cherwell-DC.gov.uk</w:t>
      </w:r>
    </w:p>
    <w:p w:rsidR="00424033" w:rsidRDefault="00424033" w:rsidP="00424033">
      <w:pPr>
        <w:rPr>
          <w:color w:val="1F497D"/>
          <w:lang w:eastAsia="en-GB"/>
        </w:rPr>
      </w:pPr>
      <w:hyperlink r:id="rId6" w:history="1">
        <w:r>
          <w:rPr>
            <w:rStyle w:val="Hyperlink"/>
            <w:color w:val="1F497D"/>
            <w:lang w:eastAsia="en-GB"/>
          </w:rPr>
          <w:t>www.cherwell.gov.uk</w:t>
        </w:r>
      </w:hyperlink>
    </w:p>
    <w:p w:rsidR="00424033" w:rsidRDefault="00424033" w:rsidP="00424033">
      <w:pPr>
        <w:rPr>
          <w:color w:val="1F497D"/>
          <w:lang w:eastAsia="en-GB"/>
        </w:rPr>
      </w:pPr>
    </w:p>
    <w:p w:rsidR="00424033" w:rsidRDefault="00424033" w:rsidP="00424033">
      <w:pPr>
        <w:rPr>
          <w:i/>
          <w:iCs/>
          <w:color w:val="1F497D"/>
          <w:lang w:eastAsia="en-GB"/>
        </w:rPr>
      </w:pPr>
      <w:r>
        <w:rPr>
          <w:i/>
          <w:iCs/>
          <w:color w:val="1F497D"/>
          <w:lang w:eastAsia="en-GB"/>
        </w:rPr>
        <w:t>Office hours: Monday, Tuesday and Thursday mornings.</w:t>
      </w:r>
    </w:p>
    <w:p w:rsidR="00424033" w:rsidRDefault="00424033" w:rsidP="00424033">
      <w:pPr>
        <w:rPr>
          <w:color w:val="1F497D"/>
        </w:rPr>
      </w:pPr>
    </w:p>
    <w:p w:rsidR="00EA1D05" w:rsidRPr="00424033" w:rsidRDefault="00EA1D05">
      <w:pPr>
        <w:rPr>
          <w:rFonts w:ascii="Arial" w:hAnsi="Arial" w:cs="Arial"/>
          <w:color w:val="44546A"/>
          <w:lang w:eastAsia="en-GB"/>
        </w:rPr>
      </w:pPr>
    </w:p>
    <w:sectPr w:rsidR="00EA1D05" w:rsidRPr="00424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33"/>
    <w:rsid w:val="00424033"/>
    <w:rsid w:val="00EA1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0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240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8924">
      <w:bodyDiv w:val="1"/>
      <w:marLeft w:val="0"/>
      <w:marRight w:val="0"/>
      <w:marTop w:val="0"/>
      <w:marBottom w:val="0"/>
      <w:divBdr>
        <w:top w:val="none" w:sz="0" w:space="0" w:color="auto"/>
        <w:left w:val="none" w:sz="0" w:space="0" w:color="auto"/>
        <w:bottom w:val="none" w:sz="0" w:space="0" w:color="auto"/>
        <w:right w:val="none" w:sz="0" w:space="0" w:color="auto"/>
      </w:divBdr>
    </w:div>
    <w:div w:id="89392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gov.uk/" TargetMode="External"/><Relationship Id="rId5" Type="http://schemas.openxmlformats.org/officeDocument/2006/relationships/hyperlink" Target="mailto:Charlot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1871</Characters>
  <Application>Microsoft Office Word</Application>
  <DocSecurity>0</DocSecurity>
  <Lines>15</Lines>
  <Paragraphs>4</Paragraphs>
  <ScaleCrop>false</ScaleCrop>
  <Company>Cherwell District Council</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2016-07-14T14:06:00Z</dcterms:created>
  <dcterms:modified xsi:type="dcterms:W3CDTF">2016-07-14T14:07:00Z</dcterms:modified>
</cp:coreProperties>
</file>