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34" w:rsidRDefault="00966934"/>
    <w:p w:rsidR="00966934" w:rsidRPr="00873F77" w:rsidRDefault="00966934">
      <w:r>
        <w:tab/>
      </w:r>
      <w:r>
        <w:tab/>
      </w:r>
    </w:p>
    <w:p w:rsidR="00966934" w:rsidRPr="00582037" w:rsidRDefault="00966934">
      <w:pPr>
        <w:rPr>
          <w:rFonts w:ascii="Arial" w:hAnsi="Arial" w:cs="Arial"/>
          <w:sz w:val="22"/>
          <w:szCs w:val="22"/>
        </w:rPr>
      </w:pPr>
      <w:r w:rsidRPr="00873F77">
        <w:rPr>
          <w:rFonts w:ascii="Arial" w:hAnsi="Arial" w:cs="Arial"/>
          <w:b/>
          <w:sz w:val="22"/>
          <w:szCs w:val="22"/>
        </w:rPr>
        <w:t xml:space="preserve">Planning Application Number: </w:t>
      </w:r>
      <w:r w:rsidR="00B07F00">
        <w:rPr>
          <w:rFonts w:ascii="Arial" w:hAnsi="Arial" w:cs="Arial"/>
          <w:b/>
          <w:sz w:val="22"/>
          <w:szCs w:val="22"/>
        </w:rPr>
        <w:t>13/</w:t>
      </w:r>
      <w:r w:rsidR="007A7027">
        <w:rPr>
          <w:rFonts w:ascii="Arial" w:hAnsi="Arial" w:cs="Arial"/>
          <w:b/>
          <w:sz w:val="22"/>
          <w:szCs w:val="22"/>
        </w:rPr>
        <w:t>01394/F</w:t>
      </w:r>
    </w:p>
    <w:p w:rsidR="00966934" w:rsidRPr="00873F77" w:rsidRDefault="00966934">
      <w:pPr>
        <w:rPr>
          <w:rFonts w:ascii="Arial" w:hAnsi="Arial" w:cs="Arial"/>
          <w:b/>
          <w:sz w:val="22"/>
          <w:szCs w:val="22"/>
        </w:rPr>
      </w:pPr>
    </w:p>
    <w:p w:rsidR="00966934" w:rsidRPr="00582037" w:rsidRDefault="00966934">
      <w:pPr>
        <w:rPr>
          <w:rFonts w:ascii="Arial" w:hAnsi="Arial" w:cs="Arial"/>
          <w:sz w:val="22"/>
          <w:szCs w:val="22"/>
        </w:rPr>
      </w:pPr>
      <w:r w:rsidRPr="00873F77">
        <w:rPr>
          <w:rFonts w:ascii="Arial" w:hAnsi="Arial" w:cs="Arial"/>
          <w:b/>
          <w:sz w:val="22"/>
          <w:szCs w:val="22"/>
        </w:rPr>
        <w:t xml:space="preserve">Site </w:t>
      </w:r>
      <w:proofErr w:type="gramStart"/>
      <w:r w:rsidRPr="00873F77">
        <w:rPr>
          <w:rFonts w:ascii="Arial" w:hAnsi="Arial" w:cs="Arial"/>
          <w:b/>
          <w:sz w:val="22"/>
          <w:szCs w:val="22"/>
        </w:rPr>
        <w:t>Name :</w:t>
      </w:r>
      <w:proofErr w:type="gramEnd"/>
      <w:r w:rsidR="00873F77" w:rsidRPr="00873F77">
        <w:rPr>
          <w:rFonts w:ascii="Arial" w:hAnsi="Arial" w:cs="Arial"/>
          <w:b/>
          <w:sz w:val="22"/>
          <w:szCs w:val="22"/>
        </w:rPr>
        <w:t xml:space="preserve"> </w:t>
      </w:r>
      <w:r w:rsidR="007A7027">
        <w:rPr>
          <w:rFonts w:ascii="Arial" w:hAnsi="Arial" w:cs="Arial"/>
          <w:b/>
          <w:sz w:val="22"/>
          <w:szCs w:val="22"/>
        </w:rPr>
        <w:t xml:space="preserve">Land East of </w:t>
      </w:r>
      <w:proofErr w:type="spellStart"/>
      <w:r w:rsidR="007A7027">
        <w:rPr>
          <w:rFonts w:ascii="Arial" w:hAnsi="Arial" w:cs="Arial"/>
          <w:b/>
          <w:sz w:val="22"/>
          <w:szCs w:val="22"/>
        </w:rPr>
        <w:t>Heyford</w:t>
      </w:r>
      <w:proofErr w:type="spellEnd"/>
      <w:r w:rsidR="007A7027">
        <w:rPr>
          <w:rFonts w:ascii="Arial" w:hAnsi="Arial" w:cs="Arial"/>
          <w:b/>
          <w:sz w:val="22"/>
          <w:szCs w:val="22"/>
        </w:rPr>
        <w:t xml:space="preserve"> Leys (</w:t>
      </w:r>
      <w:proofErr w:type="spellStart"/>
      <w:r w:rsidR="007A7027">
        <w:rPr>
          <w:rFonts w:ascii="Arial" w:hAnsi="Arial" w:cs="Arial"/>
          <w:b/>
          <w:sz w:val="22"/>
          <w:szCs w:val="22"/>
        </w:rPr>
        <w:t>Heyford</w:t>
      </w:r>
      <w:proofErr w:type="spellEnd"/>
      <w:r w:rsidR="007A7027">
        <w:rPr>
          <w:rFonts w:ascii="Arial" w:hAnsi="Arial" w:cs="Arial"/>
          <w:b/>
          <w:sz w:val="22"/>
          <w:szCs w:val="22"/>
        </w:rPr>
        <w:t xml:space="preserve"> Park)</w:t>
      </w:r>
    </w:p>
    <w:p w:rsidR="00966934" w:rsidRPr="00873F77" w:rsidRDefault="00966934">
      <w:pPr>
        <w:rPr>
          <w:rFonts w:ascii="Arial" w:hAnsi="Arial" w:cs="Arial"/>
          <w:b/>
          <w:sz w:val="22"/>
          <w:szCs w:val="22"/>
        </w:rPr>
      </w:pPr>
    </w:p>
    <w:p w:rsidR="00966934" w:rsidRPr="00582037" w:rsidRDefault="00966934">
      <w:pPr>
        <w:rPr>
          <w:rFonts w:ascii="Arial" w:hAnsi="Arial" w:cs="Arial"/>
          <w:sz w:val="22"/>
          <w:szCs w:val="22"/>
        </w:rPr>
      </w:pPr>
      <w:r w:rsidRPr="00873F77">
        <w:rPr>
          <w:rFonts w:ascii="Arial" w:hAnsi="Arial" w:cs="Arial"/>
          <w:b/>
          <w:sz w:val="22"/>
          <w:szCs w:val="22"/>
        </w:rPr>
        <w:t xml:space="preserve">Planning </w:t>
      </w:r>
      <w:proofErr w:type="gramStart"/>
      <w:r w:rsidRPr="00873F77">
        <w:rPr>
          <w:rFonts w:ascii="Arial" w:hAnsi="Arial" w:cs="Arial"/>
          <w:b/>
          <w:sz w:val="22"/>
          <w:szCs w:val="22"/>
        </w:rPr>
        <w:t>Officer :</w:t>
      </w:r>
      <w:proofErr w:type="gramEnd"/>
      <w:r w:rsidR="00873F77" w:rsidRPr="00873F77">
        <w:rPr>
          <w:rFonts w:ascii="Arial" w:hAnsi="Arial" w:cs="Arial"/>
          <w:b/>
          <w:sz w:val="22"/>
          <w:szCs w:val="22"/>
        </w:rPr>
        <w:t xml:space="preserve"> </w:t>
      </w:r>
      <w:r w:rsidR="007A7027">
        <w:rPr>
          <w:rFonts w:ascii="Arial" w:hAnsi="Arial" w:cs="Arial"/>
          <w:b/>
          <w:sz w:val="22"/>
          <w:szCs w:val="22"/>
        </w:rPr>
        <w:t>Andrew Lewis</w:t>
      </w:r>
    </w:p>
    <w:p w:rsidR="00966934" w:rsidRPr="00873F77" w:rsidRDefault="00966934">
      <w:pPr>
        <w:rPr>
          <w:rFonts w:ascii="Arial" w:hAnsi="Arial" w:cs="Arial"/>
          <w:b/>
          <w:sz w:val="22"/>
          <w:szCs w:val="22"/>
        </w:rPr>
      </w:pPr>
    </w:p>
    <w:p w:rsidR="00873F77" w:rsidRPr="00582037" w:rsidRDefault="00873F77">
      <w:pPr>
        <w:rPr>
          <w:rFonts w:ascii="Arial" w:hAnsi="Arial" w:cs="Arial"/>
          <w:sz w:val="22"/>
          <w:szCs w:val="22"/>
        </w:rPr>
      </w:pPr>
      <w:r w:rsidRPr="00873F77">
        <w:rPr>
          <w:rFonts w:ascii="Arial" w:hAnsi="Arial" w:cs="Arial"/>
          <w:b/>
          <w:sz w:val="22"/>
          <w:szCs w:val="22"/>
        </w:rPr>
        <w:t>Date of Comments:</w:t>
      </w:r>
      <w:r w:rsidR="00962A31">
        <w:rPr>
          <w:rFonts w:ascii="Arial" w:hAnsi="Arial" w:cs="Arial"/>
          <w:b/>
          <w:sz w:val="22"/>
          <w:szCs w:val="22"/>
        </w:rPr>
        <w:t xml:space="preserve"> </w:t>
      </w:r>
      <w:r w:rsidR="007A7027">
        <w:rPr>
          <w:rFonts w:ascii="Arial" w:hAnsi="Arial" w:cs="Arial"/>
          <w:b/>
          <w:sz w:val="22"/>
          <w:szCs w:val="22"/>
        </w:rPr>
        <w:t>0</w:t>
      </w:r>
      <w:r w:rsidR="00815DB2">
        <w:rPr>
          <w:rFonts w:ascii="Arial" w:hAnsi="Arial" w:cs="Arial"/>
          <w:b/>
          <w:sz w:val="22"/>
          <w:szCs w:val="22"/>
        </w:rPr>
        <w:t>3</w:t>
      </w:r>
      <w:r w:rsidR="007A7027">
        <w:rPr>
          <w:rFonts w:ascii="Arial" w:hAnsi="Arial" w:cs="Arial"/>
          <w:b/>
          <w:sz w:val="22"/>
          <w:szCs w:val="22"/>
        </w:rPr>
        <w:t>/10/13</w:t>
      </w:r>
    </w:p>
    <w:p w:rsidR="00873F77" w:rsidRPr="00873F77" w:rsidRDefault="00873F77">
      <w:pPr>
        <w:rPr>
          <w:rFonts w:ascii="Arial" w:hAnsi="Arial" w:cs="Arial"/>
          <w:b/>
          <w:sz w:val="22"/>
          <w:szCs w:val="22"/>
        </w:rPr>
      </w:pPr>
    </w:p>
    <w:p w:rsidR="00873F77" w:rsidRPr="00582037" w:rsidRDefault="00873F77">
      <w:pPr>
        <w:rPr>
          <w:rFonts w:ascii="Arial" w:hAnsi="Arial" w:cs="Arial"/>
          <w:sz w:val="22"/>
          <w:szCs w:val="22"/>
        </w:rPr>
      </w:pPr>
      <w:r w:rsidRPr="00873F77">
        <w:rPr>
          <w:rFonts w:ascii="Arial" w:hAnsi="Arial" w:cs="Arial"/>
          <w:b/>
          <w:sz w:val="22"/>
          <w:szCs w:val="22"/>
        </w:rPr>
        <w:t>Comments by:</w:t>
      </w:r>
      <w:r w:rsidR="003971B3">
        <w:rPr>
          <w:rFonts w:ascii="Arial" w:hAnsi="Arial" w:cs="Arial"/>
          <w:b/>
          <w:sz w:val="22"/>
          <w:szCs w:val="22"/>
        </w:rPr>
        <w:t xml:space="preserve"> Gary Owens</w:t>
      </w:r>
    </w:p>
    <w:p w:rsidR="00966934" w:rsidRPr="00873F77" w:rsidRDefault="00966934">
      <w:pPr>
        <w:rPr>
          <w:rFonts w:ascii="Arial" w:hAnsi="Arial" w:cs="Arial"/>
          <w:b/>
          <w:sz w:val="22"/>
          <w:szCs w:val="22"/>
        </w:rPr>
      </w:pPr>
    </w:p>
    <w:p w:rsidR="00966934" w:rsidRDefault="00966934">
      <w:pPr>
        <w:rPr>
          <w:rFonts w:ascii="Arial" w:hAnsi="Arial" w:cs="Arial"/>
          <w:b/>
          <w:sz w:val="22"/>
          <w:szCs w:val="22"/>
        </w:rPr>
      </w:pPr>
      <w:proofErr w:type="gramStart"/>
      <w:r w:rsidRPr="00873F77">
        <w:rPr>
          <w:rFonts w:ascii="Arial" w:hAnsi="Arial" w:cs="Arial"/>
          <w:b/>
          <w:sz w:val="22"/>
          <w:szCs w:val="22"/>
        </w:rPr>
        <w:t>Comments :</w:t>
      </w:r>
      <w:proofErr w:type="gramEnd"/>
      <w:r w:rsidR="003971B3">
        <w:rPr>
          <w:rFonts w:ascii="Arial" w:hAnsi="Arial" w:cs="Arial"/>
          <w:b/>
          <w:sz w:val="22"/>
          <w:szCs w:val="22"/>
        </w:rPr>
        <w:t xml:space="preserve"> </w:t>
      </w:r>
    </w:p>
    <w:p w:rsidR="003971B3" w:rsidRDefault="003971B3">
      <w:pPr>
        <w:rPr>
          <w:rFonts w:ascii="Arial" w:hAnsi="Arial" w:cs="Arial"/>
          <w:b/>
          <w:sz w:val="22"/>
          <w:szCs w:val="22"/>
        </w:rPr>
      </w:pPr>
    </w:p>
    <w:p w:rsidR="00F34730" w:rsidRDefault="00F34730">
      <w:pPr>
        <w:rPr>
          <w:rFonts w:ascii="Arial" w:hAnsi="Arial" w:cs="Arial"/>
          <w:sz w:val="22"/>
          <w:szCs w:val="22"/>
        </w:rPr>
      </w:pPr>
      <w:r>
        <w:rPr>
          <w:rFonts w:ascii="Arial" w:hAnsi="Arial" w:cs="Arial"/>
          <w:sz w:val="22"/>
          <w:szCs w:val="22"/>
        </w:rPr>
        <w:t>This is technically a full application rather than</w:t>
      </w:r>
      <w:r w:rsidR="00283D4F">
        <w:rPr>
          <w:rFonts w:ascii="Arial" w:hAnsi="Arial" w:cs="Arial"/>
          <w:sz w:val="22"/>
          <w:szCs w:val="22"/>
        </w:rPr>
        <w:t xml:space="preserve"> a reserved matters application.</w:t>
      </w:r>
    </w:p>
    <w:p w:rsidR="00F34730" w:rsidRDefault="00F34730">
      <w:pPr>
        <w:rPr>
          <w:rFonts w:ascii="Arial" w:hAnsi="Arial" w:cs="Arial"/>
          <w:sz w:val="22"/>
          <w:szCs w:val="22"/>
        </w:rPr>
      </w:pPr>
      <w:r>
        <w:rPr>
          <w:rFonts w:ascii="Arial" w:hAnsi="Arial" w:cs="Arial"/>
          <w:sz w:val="22"/>
          <w:szCs w:val="22"/>
        </w:rPr>
        <w:t>Therefore the 35% affordable housing provision sh</w:t>
      </w:r>
      <w:r w:rsidR="005D5424">
        <w:rPr>
          <w:rFonts w:ascii="Arial" w:hAnsi="Arial" w:cs="Arial"/>
          <w:sz w:val="22"/>
          <w:szCs w:val="22"/>
        </w:rPr>
        <w:t>ould in theory be applied.</w:t>
      </w:r>
    </w:p>
    <w:p w:rsidR="005D5424" w:rsidRDefault="005D5424">
      <w:pPr>
        <w:rPr>
          <w:rFonts w:ascii="Arial" w:hAnsi="Arial" w:cs="Arial"/>
          <w:sz w:val="22"/>
          <w:szCs w:val="22"/>
        </w:rPr>
      </w:pPr>
      <w:bookmarkStart w:id="0" w:name="_GoBack"/>
      <w:bookmarkEnd w:id="0"/>
    </w:p>
    <w:p w:rsidR="00966934" w:rsidRDefault="007A7027">
      <w:pPr>
        <w:rPr>
          <w:rFonts w:ascii="Arial" w:hAnsi="Arial" w:cs="Arial"/>
          <w:sz w:val="22"/>
          <w:szCs w:val="22"/>
        </w:rPr>
      </w:pPr>
      <w:r>
        <w:rPr>
          <w:rFonts w:ascii="Arial" w:hAnsi="Arial" w:cs="Arial"/>
          <w:sz w:val="22"/>
          <w:szCs w:val="22"/>
        </w:rPr>
        <w:t xml:space="preserve">The outline for </w:t>
      </w:r>
      <w:proofErr w:type="spellStart"/>
      <w:r>
        <w:rPr>
          <w:rFonts w:ascii="Arial" w:hAnsi="Arial" w:cs="Arial"/>
          <w:sz w:val="22"/>
          <w:szCs w:val="22"/>
        </w:rPr>
        <w:t>Heyford</w:t>
      </w:r>
      <w:proofErr w:type="spellEnd"/>
      <w:r>
        <w:rPr>
          <w:rFonts w:ascii="Arial" w:hAnsi="Arial" w:cs="Arial"/>
          <w:sz w:val="22"/>
          <w:szCs w:val="22"/>
        </w:rPr>
        <w:t xml:space="preserve"> Park new build and redevelopment required that 3</w:t>
      </w:r>
      <w:r w:rsidR="00F2371E">
        <w:rPr>
          <w:rFonts w:ascii="Arial" w:hAnsi="Arial" w:cs="Arial"/>
          <w:sz w:val="22"/>
          <w:szCs w:val="22"/>
        </w:rPr>
        <w:t>09</w:t>
      </w:r>
      <w:r>
        <w:rPr>
          <w:rFonts w:ascii="Arial" w:hAnsi="Arial" w:cs="Arial"/>
          <w:sz w:val="22"/>
          <w:szCs w:val="22"/>
        </w:rPr>
        <w:t xml:space="preserve"> affordable housing</w:t>
      </w:r>
      <w:r w:rsidR="00F2371E">
        <w:rPr>
          <w:rFonts w:ascii="Arial" w:hAnsi="Arial" w:cs="Arial"/>
          <w:sz w:val="22"/>
          <w:szCs w:val="22"/>
        </w:rPr>
        <w:t xml:space="preserve"> units</w:t>
      </w:r>
      <w:r>
        <w:rPr>
          <w:rFonts w:ascii="Arial" w:hAnsi="Arial" w:cs="Arial"/>
          <w:sz w:val="22"/>
          <w:szCs w:val="22"/>
        </w:rPr>
        <w:t xml:space="preserve"> should be provided on the site in line </w:t>
      </w:r>
      <w:r w:rsidR="00F2371E">
        <w:rPr>
          <w:rFonts w:ascii="Arial" w:hAnsi="Arial" w:cs="Arial"/>
          <w:sz w:val="22"/>
          <w:szCs w:val="22"/>
        </w:rPr>
        <w:t>with the negotiated S106.</w:t>
      </w:r>
    </w:p>
    <w:p w:rsidR="007A7027" w:rsidRDefault="007A7027">
      <w:pPr>
        <w:rPr>
          <w:rFonts w:ascii="Arial" w:hAnsi="Arial" w:cs="Arial"/>
          <w:sz w:val="22"/>
          <w:szCs w:val="22"/>
        </w:rPr>
      </w:pPr>
    </w:p>
    <w:p w:rsidR="007A7027" w:rsidRDefault="007A7027">
      <w:pPr>
        <w:rPr>
          <w:rFonts w:ascii="Arial" w:hAnsi="Arial" w:cs="Arial"/>
          <w:sz w:val="22"/>
          <w:szCs w:val="22"/>
        </w:rPr>
      </w:pPr>
      <w:r>
        <w:rPr>
          <w:rFonts w:ascii="Arial" w:hAnsi="Arial" w:cs="Arial"/>
          <w:sz w:val="22"/>
          <w:szCs w:val="22"/>
        </w:rPr>
        <w:t xml:space="preserve">On such phased developments it is usually expected that in each parcel a representative proportion of affordable housing is provided in the order to ensure that future phases or parcels do not need to deliver the residual amount of affordable and thereby increasing the likelihood that enclaves or high density pockets of affordable housing are formed. </w:t>
      </w:r>
    </w:p>
    <w:p w:rsidR="007A7027" w:rsidRDefault="007A7027">
      <w:pPr>
        <w:rPr>
          <w:rFonts w:ascii="Arial" w:hAnsi="Arial" w:cs="Arial"/>
          <w:sz w:val="22"/>
          <w:szCs w:val="22"/>
        </w:rPr>
      </w:pPr>
    </w:p>
    <w:p w:rsidR="00FB4046" w:rsidRDefault="007A7027" w:rsidP="00F34730">
      <w:pPr>
        <w:rPr>
          <w:rFonts w:ascii="Arial" w:hAnsi="Arial" w:cs="Arial"/>
          <w:sz w:val="22"/>
          <w:szCs w:val="22"/>
        </w:rPr>
      </w:pPr>
      <w:r>
        <w:rPr>
          <w:rFonts w:ascii="Arial" w:hAnsi="Arial" w:cs="Arial"/>
          <w:sz w:val="22"/>
          <w:szCs w:val="22"/>
        </w:rPr>
        <w:t xml:space="preserve">In the case of this parcel of land the applicant has chosen not to </w:t>
      </w:r>
      <w:r w:rsidR="00B871EC">
        <w:rPr>
          <w:rFonts w:ascii="Arial" w:hAnsi="Arial" w:cs="Arial"/>
          <w:sz w:val="22"/>
          <w:szCs w:val="22"/>
        </w:rPr>
        <w:t>allow for a</w:t>
      </w:r>
      <w:r w:rsidR="00F34730">
        <w:rPr>
          <w:rFonts w:ascii="Arial" w:hAnsi="Arial" w:cs="Arial"/>
          <w:sz w:val="22"/>
          <w:szCs w:val="22"/>
        </w:rPr>
        <w:t>ny affordable housing provision,</w:t>
      </w:r>
      <w:r w:rsidR="00B871EC">
        <w:rPr>
          <w:rFonts w:ascii="Arial" w:hAnsi="Arial" w:cs="Arial"/>
          <w:sz w:val="22"/>
          <w:szCs w:val="22"/>
        </w:rPr>
        <w:t xml:space="preserve"> </w:t>
      </w:r>
      <w:r w:rsidR="00F34730">
        <w:rPr>
          <w:rFonts w:ascii="Arial" w:hAnsi="Arial" w:cs="Arial"/>
          <w:sz w:val="22"/>
          <w:szCs w:val="22"/>
        </w:rPr>
        <w:t>which, because it is a Full application is in breach of current planning policy requirements of 35% provision.</w:t>
      </w:r>
    </w:p>
    <w:p w:rsidR="00B871EC" w:rsidRDefault="00B871EC">
      <w:pPr>
        <w:rPr>
          <w:rFonts w:ascii="Arial" w:hAnsi="Arial" w:cs="Arial"/>
          <w:sz w:val="22"/>
          <w:szCs w:val="22"/>
        </w:rPr>
      </w:pPr>
    </w:p>
    <w:p w:rsidR="00B871EC" w:rsidRDefault="00283D4F">
      <w:pPr>
        <w:rPr>
          <w:rFonts w:ascii="Arial" w:hAnsi="Arial" w:cs="Arial"/>
          <w:sz w:val="22"/>
          <w:szCs w:val="22"/>
        </w:rPr>
      </w:pPr>
      <w:r>
        <w:rPr>
          <w:rFonts w:ascii="Arial" w:hAnsi="Arial" w:cs="Arial"/>
          <w:sz w:val="22"/>
          <w:szCs w:val="22"/>
        </w:rPr>
        <w:t>A</w:t>
      </w:r>
      <w:r w:rsidR="00F34730">
        <w:rPr>
          <w:rFonts w:ascii="Arial" w:hAnsi="Arial" w:cs="Arial"/>
          <w:sz w:val="22"/>
          <w:szCs w:val="22"/>
        </w:rPr>
        <w:t>lthough discussions have been had with the applicant regarding th</w:t>
      </w:r>
      <w:r>
        <w:rPr>
          <w:rFonts w:ascii="Arial" w:hAnsi="Arial" w:cs="Arial"/>
          <w:sz w:val="22"/>
          <w:szCs w:val="22"/>
        </w:rPr>
        <w:t xml:space="preserve">e affordable housing provision, upon further consideration </w:t>
      </w:r>
      <w:r w:rsidR="00F34730">
        <w:rPr>
          <w:rFonts w:ascii="Arial" w:hAnsi="Arial" w:cs="Arial"/>
          <w:sz w:val="22"/>
          <w:szCs w:val="22"/>
        </w:rPr>
        <w:t xml:space="preserve">and </w:t>
      </w:r>
      <w:r w:rsidR="0042446C">
        <w:rPr>
          <w:rFonts w:ascii="Arial" w:hAnsi="Arial" w:cs="Arial"/>
          <w:sz w:val="22"/>
          <w:szCs w:val="22"/>
        </w:rPr>
        <w:t>in view of</w:t>
      </w:r>
      <w:r w:rsidR="00B871EC">
        <w:rPr>
          <w:rFonts w:ascii="Arial" w:hAnsi="Arial" w:cs="Arial"/>
          <w:sz w:val="22"/>
          <w:szCs w:val="22"/>
        </w:rPr>
        <w:t xml:space="preserve"> the future parcels that are to be delivered by the applicant</w:t>
      </w:r>
      <w:r w:rsidR="00F34730">
        <w:rPr>
          <w:rFonts w:ascii="Arial" w:hAnsi="Arial" w:cs="Arial"/>
          <w:sz w:val="22"/>
          <w:szCs w:val="22"/>
        </w:rPr>
        <w:t>, i</w:t>
      </w:r>
      <w:r w:rsidR="00B871EC">
        <w:rPr>
          <w:rFonts w:ascii="Arial" w:hAnsi="Arial" w:cs="Arial"/>
          <w:sz w:val="22"/>
          <w:szCs w:val="22"/>
        </w:rPr>
        <w:t xml:space="preserve">t would appear that there is likely to be a high probability that the density of affordable housing needed to be provided in order to satisfy the </w:t>
      </w:r>
      <w:r w:rsidR="0042446C">
        <w:rPr>
          <w:rFonts w:ascii="Arial" w:hAnsi="Arial" w:cs="Arial"/>
          <w:sz w:val="22"/>
          <w:szCs w:val="22"/>
        </w:rPr>
        <w:t xml:space="preserve">outline </w:t>
      </w:r>
      <w:r w:rsidR="00B871EC">
        <w:rPr>
          <w:rFonts w:ascii="Arial" w:hAnsi="Arial" w:cs="Arial"/>
          <w:sz w:val="22"/>
          <w:szCs w:val="22"/>
        </w:rPr>
        <w:t xml:space="preserve">planning permission would breach </w:t>
      </w:r>
      <w:r w:rsidR="0042446C">
        <w:rPr>
          <w:rFonts w:ascii="Arial" w:hAnsi="Arial" w:cs="Arial"/>
          <w:sz w:val="22"/>
          <w:szCs w:val="22"/>
        </w:rPr>
        <w:t xml:space="preserve">the 10-15 unit cluster sizes which </w:t>
      </w:r>
      <w:r w:rsidR="00B871EC">
        <w:rPr>
          <w:rFonts w:ascii="Arial" w:hAnsi="Arial" w:cs="Arial"/>
          <w:sz w:val="22"/>
          <w:szCs w:val="22"/>
        </w:rPr>
        <w:t xml:space="preserve">has been detailed in the S106. Furthermore it has yet to be made clear </w:t>
      </w:r>
      <w:r w:rsidR="0042446C">
        <w:rPr>
          <w:rFonts w:ascii="Arial" w:hAnsi="Arial" w:cs="Arial"/>
          <w:sz w:val="22"/>
          <w:szCs w:val="22"/>
        </w:rPr>
        <w:t xml:space="preserve">by the applicant </w:t>
      </w:r>
      <w:r w:rsidR="00B871EC">
        <w:rPr>
          <w:rFonts w:ascii="Arial" w:hAnsi="Arial" w:cs="Arial"/>
          <w:sz w:val="22"/>
          <w:szCs w:val="22"/>
        </w:rPr>
        <w:t>where the affordable housing is to be provided in future parcels</w:t>
      </w:r>
      <w:r w:rsidR="0042446C">
        <w:rPr>
          <w:rFonts w:ascii="Arial" w:hAnsi="Arial" w:cs="Arial"/>
          <w:sz w:val="22"/>
          <w:szCs w:val="22"/>
        </w:rPr>
        <w:t>.</w:t>
      </w:r>
    </w:p>
    <w:p w:rsidR="0042446C" w:rsidRDefault="0042446C">
      <w:pPr>
        <w:rPr>
          <w:rFonts w:ascii="Arial" w:hAnsi="Arial" w:cs="Arial"/>
          <w:sz w:val="22"/>
          <w:szCs w:val="22"/>
        </w:rPr>
      </w:pPr>
    </w:p>
    <w:p w:rsidR="00B871EC" w:rsidRDefault="00B871EC">
      <w:pPr>
        <w:rPr>
          <w:rFonts w:ascii="Arial" w:hAnsi="Arial" w:cs="Arial"/>
          <w:sz w:val="22"/>
          <w:szCs w:val="22"/>
        </w:rPr>
      </w:pPr>
      <w:r>
        <w:rPr>
          <w:rFonts w:ascii="Arial" w:hAnsi="Arial" w:cs="Arial"/>
          <w:sz w:val="22"/>
          <w:szCs w:val="22"/>
        </w:rPr>
        <w:t>In light of these issues, it is the opinion of this officer that there should be a requirement</w:t>
      </w:r>
      <w:r w:rsidR="00F2371E">
        <w:rPr>
          <w:rFonts w:ascii="Arial" w:hAnsi="Arial" w:cs="Arial"/>
          <w:sz w:val="22"/>
          <w:szCs w:val="22"/>
        </w:rPr>
        <w:t xml:space="preserve"> for affordable housing provision in this firs</w:t>
      </w:r>
      <w:r w:rsidR="0042446C">
        <w:rPr>
          <w:rFonts w:ascii="Arial" w:hAnsi="Arial" w:cs="Arial"/>
          <w:sz w:val="22"/>
          <w:szCs w:val="22"/>
        </w:rPr>
        <w:t>t parcel</w:t>
      </w:r>
      <w:r w:rsidR="00F2371E">
        <w:rPr>
          <w:rFonts w:ascii="Arial" w:hAnsi="Arial" w:cs="Arial"/>
          <w:sz w:val="22"/>
          <w:szCs w:val="22"/>
        </w:rPr>
        <w:t xml:space="preserve">, or </w:t>
      </w:r>
      <w:proofErr w:type="gramStart"/>
      <w:r w:rsidR="00F2371E">
        <w:rPr>
          <w:rFonts w:ascii="Arial" w:hAnsi="Arial" w:cs="Arial"/>
          <w:sz w:val="22"/>
          <w:szCs w:val="22"/>
        </w:rPr>
        <w:t>satisfy</w:t>
      </w:r>
      <w:proofErr w:type="gramEnd"/>
      <w:r w:rsidR="00F2371E">
        <w:rPr>
          <w:rFonts w:ascii="Arial" w:hAnsi="Arial" w:cs="Arial"/>
          <w:sz w:val="22"/>
          <w:szCs w:val="22"/>
        </w:rPr>
        <w:t xml:space="preserve"> the planning and strategic housing officers that the affordable housing can be reasonably a</w:t>
      </w:r>
      <w:r w:rsidR="0042446C">
        <w:rPr>
          <w:rFonts w:ascii="Arial" w:hAnsi="Arial" w:cs="Arial"/>
          <w:sz w:val="22"/>
          <w:szCs w:val="22"/>
        </w:rPr>
        <w:t>ccommodated in subsequent parcels</w:t>
      </w:r>
      <w:r w:rsidR="00F2371E">
        <w:rPr>
          <w:rFonts w:ascii="Arial" w:hAnsi="Arial" w:cs="Arial"/>
          <w:sz w:val="22"/>
          <w:szCs w:val="22"/>
        </w:rPr>
        <w:t xml:space="preserve">. </w:t>
      </w:r>
    </w:p>
    <w:p w:rsidR="00F2371E" w:rsidRDefault="00F2371E">
      <w:pPr>
        <w:rPr>
          <w:rFonts w:ascii="Arial" w:hAnsi="Arial" w:cs="Arial"/>
          <w:sz w:val="22"/>
          <w:szCs w:val="22"/>
        </w:rPr>
      </w:pPr>
    </w:p>
    <w:p w:rsidR="00F2371E" w:rsidRDefault="0042446C">
      <w:pPr>
        <w:rPr>
          <w:rFonts w:ascii="Arial" w:hAnsi="Arial" w:cs="Arial"/>
          <w:sz w:val="22"/>
          <w:szCs w:val="22"/>
        </w:rPr>
      </w:pPr>
      <w:r>
        <w:rPr>
          <w:rFonts w:ascii="Arial" w:hAnsi="Arial" w:cs="Arial"/>
          <w:sz w:val="22"/>
          <w:szCs w:val="22"/>
        </w:rPr>
        <w:t>It is therefore recommended</w:t>
      </w:r>
      <w:r w:rsidR="00F2371E">
        <w:rPr>
          <w:rFonts w:ascii="Arial" w:hAnsi="Arial" w:cs="Arial"/>
          <w:sz w:val="22"/>
          <w:szCs w:val="22"/>
        </w:rPr>
        <w:t xml:space="preserve"> that the applicant reconsider the current design to allow for a provision of affordable housing which would be a representative quantity taking into account the total figure that should be provided on the scheme as a whole. </w:t>
      </w:r>
      <w:proofErr w:type="gramStart"/>
      <w:r w:rsidR="00F2371E">
        <w:rPr>
          <w:rFonts w:ascii="Arial" w:hAnsi="Arial" w:cs="Arial"/>
          <w:sz w:val="22"/>
          <w:szCs w:val="22"/>
        </w:rPr>
        <w:t>And should provide the house types in the indicative affordable housing schedule that has been discussed with this officer.</w:t>
      </w:r>
      <w:proofErr w:type="gramEnd"/>
    </w:p>
    <w:p w:rsidR="0042446C" w:rsidRDefault="0042446C">
      <w:pPr>
        <w:rPr>
          <w:rFonts w:ascii="Arial" w:hAnsi="Arial" w:cs="Arial"/>
          <w:sz w:val="22"/>
          <w:szCs w:val="22"/>
        </w:rPr>
      </w:pPr>
    </w:p>
    <w:p w:rsidR="0042446C" w:rsidRDefault="0042446C">
      <w:pPr>
        <w:rPr>
          <w:rFonts w:ascii="Arial" w:hAnsi="Arial" w:cs="Arial"/>
        </w:rPr>
      </w:pPr>
      <w:r>
        <w:rPr>
          <w:rFonts w:ascii="Arial" w:hAnsi="Arial" w:cs="Arial"/>
          <w:sz w:val="22"/>
          <w:szCs w:val="22"/>
        </w:rPr>
        <w:t>Further discussions are welcome by this officer with the applicant regarding these issues.</w:t>
      </w:r>
    </w:p>
    <w:sectPr w:rsidR="0042446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B4" w:rsidRDefault="009A26B4">
      <w:r>
        <w:separator/>
      </w:r>
    </w:p>
  </w:endnote>
  <w:endnote w:type="continuationSeparator" w:id="0">
    <w:p w:rsidR="009A26B4" w:rsidRDefault="009A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B4" w:rsidRDefault="009A26B4">
      <w:r>
        <w:separator/>
      </w:r>
    </w:p>
  </w:footnote>
  <w:footnote w:type="continuationSeparator" w:id="0">
    <w:p w:rsidR="009A26B4" w:rsidRDefault="009A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B4" w:rsidRDefault="009A26B4" w:rsidP="00873F77">
    <w:pPr>
      <w:pStyle w:val="Header"/>
      <w:rPr>
        <w:rFonts w:ascii="Arial" w:hAnsi="Arial" w:cs="Arial"/>
        <w:b/>
      </w:rPr>
    </w:pPr>
    <w:r>
      <w:t xml:space="preserve">                                     </w:t>
    </w:r>
    <w:r w:rsidR="0042446C">
      <w:rPr>
        <w:rFonts w:ascii="Arial" w:hAnsi="Arial" w:cs="Arial"/>
        <w:b/>
      </w:rPr>
      <w:tab/>
    </w:r>
    <w:r w:rsidR="0042446C">
      <w:rPr>
        <w:rFonts w:ascii="Arial" w:hAnsi="Arial" w:cs="Arial"/>
        <w:b/>
      </w:rPr>
      <w:tab/>
      <w:t>Development</w:t>
    </w:r>
    <w:r>
      <w:rPr>
        <w:rFonts w:ascii="Arial" w:hAnsi="Arial" w:cs="Arial"/>
        <w:b/>
      </w:rPr>
      <w:t xml:space="preserve"> Team</w:t>
    </w:r>
  </w:p>
  <w:p w:rsidR="009A26B4" w:rsidRPr="00873F77" w:rsidRDefault="009A26B4" w:rsidP="00873F77">
    <w:pPr>
      <w:pStyle w:val="Header"/>
      <w:rPr>
        <w:rFonts w:ascii="Arial" w:hAnsi="Arial" w:cs="Arial"/>
        <w:b/>
      </w:rPr>
    </w:pPr>
    <w:r>
      <w:rPr>
        <w:rFonts w:ascii="Arial" w:hAnsi="Arial" w:cs="Arial"/>
        <w:b/>
      </w:rPr>
      <w:tab/>
    </w:r>
    <w:r>
      <w:rPr>
        <w:rFonts w:ascii="Arial" w:hAnsi="Arial" w:cs="Arial"/>
        <w:b/>
      </w:rPr>
      <w:tab/>
    </w:r>
    <w:r w:rsidR="0042446C">
      <w:rPr>
        <w:rFonts w:ascii="Arial" w:hAnsi="Arial" w:cs="Arial"/>
        <w:b/>
      </w:rPr>
      <w:t>Regeneration and Housing</w:t>
    </w:r>
  </w:p>
  <w:p w:rsidR="009A26B4" w:rsidRPr="00873F77" w:rsidRDefault="009A26B4" w:rsidP="00873F77">
    <w:pPr>
      <w:pStyle w:val="Header"/>
      <w:jc w:val="center"/>
      <w:rPr>
        <w:b/>
      </w:rPr>
    </w:pPr>
    <w:r w:rsidRPr="00873F77">
      <w:rPr>
        <w:rFonts w:ascii="Arial" w:hAnsi="Arial" w:cs="Arial"/>
        <w:b/>
      </w:rPr>
      <w:tab/>
    </w:r>
    <w:r w:rsidRPr="00873F77">
      <w:rPr>
        <w:rFonts w:ascii="Arial" w:hAnsi="Arial" w:cs="Arial"/>
        <w:b/>
      </w:rPr>
      <w:tab/>
      <w:t>Planning Application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8F"/>
    <w:rsid w:val="000048FF"/>
    <w:rsid w:val="000215C5"/>
    <w:rsid w:val="00283D4F"/>
    <w:rsid w:val="002B37F0"/>
    <w:rsid w:val="003971B3"/>
    <w:rsid w:val="003A496B"/>
    <w:rsid w:val="0042446C"/>
    <w:rsid w:val="00582037"/>
    <w:rsid w:val="005D5424"/>
    <w:rsid w:val="006E425D"/>
    <w:rsid w:val="0075600A"/>
    <w:rsid w:val="007A7027"/>
    <w:rsid w:val="008078FB"/>
    <w:rsid w:val="00815DB2"/>
    <w:rsid w:val="00873F77"/>
    <w:rsid w:val="00895F81"/>
    <w:rsid w:val="0093501A"/>
    <w:rsid w:val="00962A31"/>
    <w:rsid w:val="00966934"/>
    <w:rsid w:val="009A26B4"/>
    <w:rsid w:val="009C5847"/>
    <w:rsid w:val="009E19DB"/>
    <w:rsid w:val="00A02A3E"/>
    <w:rsid w:val="00AD1F6D"/>
    <w:rsid w:val="00B07F00"/>
    <w:rsid w:val="00B37BF0"/>
    <w:rsid w:val="00B73113"/>
    <w:rsid w:val="00B871EC"/>
    <w:rsid w:val="00C43244"/>
    <w:rsid w:val="00D02E92"/>
    <w:rsid w:val="00E3183B"/>
    <w:rsid w:val="00E50A1B"/>
    <w:rsid w:val="00E60E8F"/>
    <w:rsid w:val="00F2371E"/>
    <w:rsid w:val="00F34730"/>
    <w:rsid w:val="00F93656"/>
    <w:rsid w:val="00FB4046"/>
    <w:rsid w:val="00FC0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388</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Northampton Borough Council</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Gary Owens</cp:lastModifiedBy>
  <cp:revision>6</cp:revision>
  <cp:lastPrinted>2013-03-26T14:21:00Z</cp:lastPrinted>
  <dcterms:created xsi:type="dcterms:W3CDTF">2013-10-01T08:59:00Z</dcterms:created>
  <dcterms:modified xsi:type="dcterms:W3CDTF">2013-10-03T08:16:00Z</dcterms:modified>
</cp:coreProperties>
</file>