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ECF" w:rsidRPr="00514ECF" w:rsidRDefault="00514ECF" w:rsidP="00514ECF">
      <w:r w:rsidRPr="00514ECF">
        <w:rPr>
          <w:b/>
        </w:rPr>
        <w:t xml:space="preserve">District: </w:t>
      </w:r>
      <w:r w:rsidRPr="00514ECF">
        <w:t>Cherwell</w:t>
      </w:r>
    </w:p>
    <w:p w:rsidR="00514ECF" w:rsidRPr="00514ECF" w:rsidRDefault="00514ECF" w:rsidP="00514ECF">
      <w:pPr>
        <w:rPr>
          <w:b/>
        </w:rPr>
      </w:pPr>
      <w:r w:rsidRPr="00514ECF">
        <w:rPr>
          <w:b/>
        </w:rPr>
        <w:t>Application No: 12/00040/DISC</w:t>
      </w:r>
    </w:p>
    <w:p w:rsidR="00514ECF" w:rsidRPr="00514ECF" w:rsidRDefault="00514ECF" w:rsidP="00514ECF">
      <w:pPr>
        <w:autoSpaceDE w:val="0"/>
        <w:autoSpaceDN w:val="0"/>
        <w:adjustRightInd w:val="0"/>
        <w:rPr>
          <w:bCs/>
        </w:rPr>
      </w:pPr>
      <w:r w:rsidRPr="00514ECF">
        <w:rPr>
          <w:b/>
        </w:rPr>
        <w:t xml:space="preserve">Proposal: </w:t>
      </w:r>
      <w:r w:rsidRPr="00514ECF">
        <w:t xml:space="preserve">Discharge of Condition 54 of 10/01642/OUT - Travel plan. </w:t>
      </w:r>
    </w:p>
    <w:p w:rsidR="00514ECF" w:rsidRPr="007B77C4" w:rsidRDefault="00514ECF" w:rsidP="00514ECF">
      <w:pPr>
        <w:rPr>
          <w:sz w:val="22"/>
          <w:szCs w:val="22"/>
        </w:rPr>
      </w:pPr>
      <w:r w:rsidRPr="00514ECF">
        <w:rPr>
          <w:b/>
        </w:rPr>
        <w:t xml:space="preserve">Location: </w:t>
      </w:r>
      <w:r w:rsidRPr="00514ECF">
        <w:t>Heyford Park, Camp Road, Upper Heyford, Bicester OX25 5HD</w:t>
      </w:r>
      <w:r>
        <w:rPr>
          <w:rFonts w:ascii="ArialMT" w:hAnsi="ArialMT" w:cs="ArialMT"/>
          <w:sz w:val="20"/>
          <w:szCs w:val="20"/>
        </w:rPr>
        <w:t>.</w:t>
      </w:r>
      <w:r>
        <w:rPr>
          <w:sz w:val="22"/>
          <w:szCs w:val="22"/>
        </w:rPr>
        <w:t xml:space="preserve"> </w:t>
      </w:r>
      <w:r>
        <w:rPr>
          <w:b/>
          <w:sz w:val="22"/>
          <w:szCs w:val="22"/>
        </w:rPr>
        <w:t xml:space="preserve">                    </w:t>
      </w:r>
    </w:p>
    <w:p w:rsidR="00AB4BEB" w:rsidRDefault="00AB4BEB" w:rsidP="00AB4BEB">
      <w:pPr>
        <w:rPr>
          <w:b/>
          <w:color w:val="FF0000"/>
        </w:rPr>
      </w:pPr>
    </w:p>
    <w:p w:rsidR="00AB4BEB" w:rsidRDefault="00AB4BEB" w:rsidP="00AB4BEB">
      <w:pPr>
        <w:pBdr>
          <w:top w:val="single" w:sz="24" w:space="1" w:color="00483A"/>
        </w:pBdr>
      </w:pPr>
    </w:p>
    <w:p w:rsidR="00AB4BEB" w:rsidRPr="0096181B" w:rsidRDefault="00AB4BEB" w:rsidP="00AB4BEB">
      <w:pPr>
        <w:ind w:left="2552" w:hanging="2552"/>
        <w:jc w:val="center"/>
        <w:rPr>
          <w:b/>
          <w:sz w:val="32"/>
          <w:u w:val="single"/>
        </w:rPr>
      </w:pPr>
    </w:p>
    <w:p w:rsidR="00AB4BEB" w:rsidRPr="007E6B42" w:rsidRDefault="00AB4BEB" w:rsidP="00AB4BEB">
      <w:pPr>
        <w:tabs>
          <w:tab w:val="left" w:pos="3390"/>
        </w:tabs>
        <w:jc w:val="center"/>
        <w:rPr>
          <w:rStyle w:val="Style7"/>
          <w:sz w:val="14"/>
        </w:rPr>
      </w:pPr>
    </w:p>
    <w:p w:rsidR="00AB4BEB" w:rsidRPr="00A43B6E" w:rsidRDefault="009131EF" w:rsidP="00AB4BEB">
      <w:pPr>
        <w:tabs>
          <w:tab w:val="left" w:pos="3390"/>
        </w:tabs>
        <w:jc w:val="center"/>
        <w:rPr>
          <w:color w:val="FF0000"/>
        </w:rPr>
      </w:pPr>
      <w:sdt>
        <w:sdtPr>
          <w:rPr>
            <w:rStyle w:val="Style7"/>
            <w:sz w:val="32"/>
            <w:szCs w:val="32"/>
          </w:rPr>
          <w:alias w:val="Team"/>
          <w:tag w:val="Team Name"/>
          <w:id w:val="2020649204"/>
          <w:placeholder>
            <w:docPart w:val="2F6E1E8629734613A34D772FC99CE717"/>
          </w:placeholder>
          <w:comboBox>
            <w:listItem w:displayText="Team Name" w:value="Team Name"/>
            <w:listItem w:displayText="Archaeology" w:value="Archaeology"/>
            <w:listItem w:displayText="Ecology" w:value="Ecology"/>
            <w:listItem w:displayText="Economy and Skills" w:value="Economy and Skills"/>
            <w:listItem w:displayText="Education" w:value="Education"/>
            <w:listItem w:displayText="Planning Obligations" w:value="Planning Obligations"/>
            <w:listItem w:displayText="Property" w:value="Property"/>
            <w:listItem w:displayText="Transport Development Control" w:value="Transport Development Control"/>
            <w:listItem w:displayText="Waste Management" w:value="Waste Management"/>
            <w:listItem w:displayText="Minerals &amp; Waste" w:value="Minerals &amp; Waste"/>
          </w:comboBox>
        </w:sdtPr>
        <w:sdtEndPr>
          <w:rPr>
            <w:rStyle w:val="Style7"/>
          </w:rPr>
        </w:sdtEndPr>
        <w:sdtContent>
          <w:r w:rsidR="00514ECF">
            <w:rPr>
              <w:rStyle w:val="Style7"/>
              <w:sz w:val="32"/>
              <w:szCs w:val="32"/>
            </w:rPr>
            <w:t>Transport Development Control</w:t>
          </w:r>
        </w:sdtContent>
      </w:sdt>
    </w:p>
    <w:p w:rsidR="00AB4BEB" w:rsidRDefault="00AB4BEB" w:rsidP="00AB4BEB">
      <w:pPr>
        <w:rPr>
          <w:b/>
          <w:u w:val="single"/>
        </w:rPr>
      </w:pPr>
    </w:p>
    <w:p w:rsidR="00AB4BEB" w:rsidRDefault="00AB4BEB" w:rsidP="00AB4BEB">
      <w:pPr>
        <w:rPr>
          <w:b/>
          <w:sz w:val="28"/>
          <w:u w:val="single"/>
        </w:rPr>
      </w:pPr>
      <w:r w:rsidRPr="007943AD">
        <w:rPr>
          <w:b/>
          <w:sz w:val="28"/>
          <w:u w:val="single"/>
        </w:rPr>
        <w:t>Recommendation</w:t>
      </w:r>
    </w:p>
    <w:p w:rsidR="00AB4BEB" w:rsidRPr="00112137" w:rsidRDefault="00AB4BEB" w:rsidP="00AB4BEB">
      <w:pPr>
        <w:rPr>
          <w:b/>
          <w:u w:val="single"/>
        </w:rPr>
      </w:pPr>
    </w:p>
    <w:sdt>
      <w:sdtPr>
        <w:rPr>
          <w:rStyle w:val="Style1"/>
        </w:rPr>
        <w:tag w:val="Choose Recommendation"/>
        <w:id w:val="-294445981"/>
        <w:placeholder>
          <w:docPart w:val="534C4F7AAA1B4EEBA75126039F031275"/>
        </w:placeholder>
        <w:comboBox>
          <w:listItem w:displayText="Select Recommendation" w:value="Select Recommendation"/>
          <w:listItem w:displayText="No objection" w:value="No objection"/>
          <w:listItem w:displayText="Objection" w:value="Objection"/>
          <w:listItem w:displayText="No objection subject to conditions" w:value="No objection subject to conditions"/>
          <w:listItem w:displayText="No comment" w:value="No comment"/>
        </w:comboBox>
      </w:sdtPr>
      <w:sdtEndPr>
        <w:rPr>
          <w:rStyle w:val="DefaultParagraphFont"/>
          <w:b/>
          <w:u w:val="single"/>
        </w:rPr>
      </w:sdtEndPr>
      <w:sdtContent>
        <w:p w:rsidR="00AB4BEB" w:rsidRDefault="00112137" w:rsidP="00AB4BEB">
          <w:pPr>
            <w:rPr>
              <w:b/>
              <w:u w:val="single"/>
            </w:rPr>
          </w:pPr>
          <w:r>
            <w:rPr>
              <w:rStyle w:val="Style1"/>
            </w:rPr>
            <w:t>Objection</w:t>
          </w:r>
        </w:p>
      </w:sdtContent>
    </w:sdt>
    <w:p w:rsidR="00AB4BEB" w:rsidRPr="00112137" w:rsidRDefault="00AB4BEB" w:rsidP="00AB4BEB">
      <w:pPr>
        <w:rPr>
          <w:color w:val="0070C0"/>
        </w:rPr>
      </w:pPr>
    </w:p>
    <w:p w:rsidR="00AB4BEB" w:rsidRPr="007943AD" w:rsidRDefault="00AB4BEB" w:rsidP="00AB4BEB">
      <w:pPr>
        <w:rPr>
          <w:b/>
          <w:sz w:val="28"/>
          <w:u w:val="single"/>
        </w:rPr>
      </w:pPr>
      <w:r>
        <w:rPr>
          <w:b/>
          <w:sz w:val="28"/>
          <w:u w:val="single"/>
        </w:rPr>
        <w:t>Key issues</w:t>
      </w:r>
    </w:p>
    <w:p w:rsidR="00AB4BEB" w:rsidRDefault="00AB4BEB" w:rsidP="00AB4BEB">
      <w:pPr>
        <w:rPr>
          <w:b/>
        </w:rPr>
      </w:pPr>
    </w:p>
    <w:p w:rsidR="00112137" w:rsidRPr="001003BE" w:rsidRDefault="00112137" w:rsidP="00112137">
      <w:r>
        <w:t>Travel plan does not meet the requirements set out in the County’s guidance document Transport for New Developments: Transport Assessments and Travel Plans (Oxfordshire County Council. March 2014).</w:t>
      </w:r>
      <w:r w:rsidR="00A12161">
        <w:t xml:space="preserve">  Several amendments and improvements are required, as set out in detail below.</w:t>
      </w:r>
    </w:p>
    <w:p w:rsidR="00AB4BEB" w:rsidRDefault="00AB4BEB" w:rsidP="00AB4BEB">
      <w:pPr>
        <w:rPr>
          <w:b/>
          <w:u w:val="single"/>
        </w:rPr>
      </w:pPr>
    </w:p>
    <w:p w:rsidR="00AB4BEB" w:rsidRPr="004661C4" w:rsidRDefault="00AB4BEB" w:rsidP="00AB4BEB">
      <w:pPr>
        <w:rPr>
          <w:b/>
          <w:noProof/>
          <w:sz w:val="28"/>
          <w:u w:val="single"/>
          <w:lang w:eastAsia="en-GB"/>
        </w:rPr>
      </w:pPr>
      <w:r>
        <w:rPr>
          <w:b/>
          <w:sz w:val="28"/>
          <w:u w:val="single"/>
        </w:rPr>
        <w:t>Detailed c</w:t>
      </w:r>
      <w:r w:rsidRPr="004661C4">
        <w:rPr>
          <w:b/>
          <w:sz w:val="28"/>
          <w:u w:val="single"/>
        </w:rPr>
        <w:t>omments</w:t>
      </w:r>
    </w:p>
    <w:p w:rsidR="00AB4BEB" w:rsidRDefault="00AB4BEB" w:rsidP="00AB4BEB">
      <w:pPr>
        <w:rPr>
          <w:b/>
          <w:u w:val="single"/>
        </w:rPr>
      </w:pPr>
    </w:p>
    <w:p w:rsidR="001F0D3C" w:rsidRPr="000F1528" w:rsidRDefault="001F0D3C" w:rsidP="001F0D3C">
      <w:pPr>
        <w:rPr>
          <w:noProof/>
          <w:lang w:eastAsia="en-GB"/>
        </w:rPr>
      </w:pPr>
      <w:r w:rsidRPr="000F1528">
        <w:rPr>
          <w:noProof/>
          <w:lang w:eastAsia="en-GB"/>
        </w:rPr>
        <w:t xml:space="preserve">Comments provied below are based on the </w:t>
      </w:r>
      <w:r w:rsidR="000F1528">
        <w:rPr>
          <w:noProof/>
          <w:lang w:eastAsia="en-GB"/>
        </w:rPr>
        <w:t xml:space="preserve">County’s </w:t>
      </w:r>
      <w:r w:rsidRPr="000F1528">
        <w:rPr>
          <w:noProof/>
          <w:lang w:eastAsia="en-GB"/>
        </w:rPr>
        <w:t>guidance do</w:t>
      </w:r>
      <w:r w:rsidR="000F1528">
        <w:rPr>
          <w:noProof/>
          <w:lang w:eastAsia="en-GB"/>
        </w:rPr>
        <w:t>c</w:t>
      </w:r>
      <w:r w:rsidRPr="000F1528">
        <w:rPr>
          <w:noProof/>
          <w:lang w:eastAsia="en-GB"/>
        </w:rPr>
        <w:t xml:space="preserve">ument Transport for </w:t>
      </w:r>
      <w:r w:rsidR="000F1528">
        <w:rPr>
          <w:noProof/>
          <w:lang w:eastAsia="en-GB"/>
        </w:rPr>
        <w:t>N</w:t>
      </w:r>
      <w:r w:rsidRPr="000F1528">
        <w:rPr>
          <w:noProof/>
          <w:lang w:eastAsia="en-GB"/>
        </w:rPr>
        <w:t xml:space="preserve">ew </w:t>
      </w:r>
      <w:r w:rsidR="000F1528">
        <w:rPr>
          <w:noProof/>
          <w:lang w:eastAsia="en-GB"/>
        </w:rPr>
        <w:t>D</w:t>
      </w:r>
      <w:r w:rsidRPr="000F1528">
        <w:rPr>
          <w:noProof/>
          <w:lang w:eastAsia="en-GB"/>
        </w:rPr>
        <w:t>evelopments</w:t>
      </w:r>
      <w:r w:rsidR="000F1528">
        <w:rPr>
          <w:noProof/>
          <w:lang w:eastAsia="en-GB"/>
        </w:rPr>
        <w:t>:</w:t>
      </w:r>
      <w:r w:rsidRPr="000F1528">
        <w:rPr>
          <w:noProof/>
          <w:lang w:eastAsia="en-GB"/>
        </w:rPr>
        <w:t xml:space="preserve"> Transport </w:t>
      </w:r>
      <w:r w:rsidR="000F1528">
        <w:rPr>
          <w:noProof/>
          <w:lang w:eastAsia="en-GB"/>
        </w:rPr>
        <w:t>A</w:t>
      </w:r>
      <w:r w:rsidRPr="000F1528">
        <w:rPr>
          <w:noProof/>
          <w:lang w:eastAsia="en-GB"/>
        </w:rPr>
        <w:t xml:space="preserve">ssements and </w:t>
      </w:r>
      <w:r w:rsidR="000F1528">
        <w:rPr>
          <w:noProof/>
          <w:lang w:eastAsia="en-GB"/>
        </w:rPr>
        <w:t>T</w:t>
      </w:r>
      <w:r w:rsidRPr="000F1528">
        <w:rPr>
          <w:noProof/>
          <w:lang w:eastAsia="en-GB"/>
        </w:rPr>
        <w:t xml:space="preserve">ravel </w:t>
      </w:r>
      <w:r w:rsidR="000F1528">
        <w:rPr>
          <w:noProof/>
          <w:lang w:eastAsia="en-GB"/>
        </w:rPr>
        <w:t>P</w:t>
      </w:r>
      <w:r w:rsidRPr="000F1528">
        <w:rPr>
          <w:noProof/>
          <w:lang w:eastAsia="en-GB"/>
        </w:rPr>
        <w:t xml:space="preserve">lans.  </w:t>
      </w:r>
      <w:r w:rsidR="000F1528">
        <w:rPr>
          <w:noProof/>
          <w:lang w:eastAsia="en-GB"/>
        </w:rPr>
        <w:t xml:space="preserve">The following comments identify </w:t>
      </w:r>
      <w:r w:rsidRPr="000F1528">
        <w:rPr>
          <w:noProof/>
          <w:lang w:eastAsia="en-GB"/>
        </w:rPr>
        <w:t>the  points that would need to be addressed to bring the su</w:t>
      </w:r>
      <w:r w:rsidR="000F1528">
        <w:rPr>
          <w:noProof/>
          <w:lang w:eastAsia="en-GB"/>
        </w:rPr>
        <w:t>bmitte</w:t>
      </w:r>
      <w:r w:rsidRPr="000F1528">
        <w:rPr>
          <w:noProof/>
          <w:lang w:eastAsia="en-GB"/>
        </w:rPr>
        <w:t xml:space="preserve">d documents to the required </w:t>
      </w:r>
      <w:r w:rsidR="000F1528">
        <w:rPr>
          <w:noProof/>
          <w:lang w:eastAsia="en-GB"/>
        </w:rPr>
        <w:t>standard</w:t>
      </w:r>
      <w:r w:rsidRPr="000F1528">
        <w:rPr>
          <w:noProof/>
          <w:lang w:eastAsia="en-GB"/>
        </w:rPr>
        <w:t xml:space="preserve">.  </w:t>
      </w:r>
    </w:p>
    <w:p w:rsidR="001F0D3C" w:rsidRPr="000F1528" w:rsidRDefault="001F0D3C" w:rsidP="001F0D3C">
      <w:pPr>
        <w:rPr>
          <w:noProof/>
          <w:lang w:eastAsia="en-GB"/>
        </w:rPr>
      </w:pPr>
    </w:p>
    <w:p w:rsidR="007A1480" w:rsidRPr="005273A0" w:rsidRDefault="007A1480" w:rsidP="007A1480">
      <w:pPr>
        <w:rPr>
          <w:b/>
        </w:rPr>
      </w:pPr>
      <w:r w:rsidRPr="005273A0">
        <w:rPr>
          <w:b/>
        </w:rPr>
        <w:t xml:space="preserve">Residential Travel Plan (PBA. April 2018). </w:t>
      </w:r>
    </w:p>
    <w:p w:rsidR="007A1480" w:rsidRDefault="007A1480" w:rsidP="007A1480"/>
    <w:p w:rsidR="007A1480" w:rsidRDefault="00BC6C4F" w:rsidP="00BC6C4F">
      <w:pPr>
        <w:pStyle w:val="ListParagraph"/>
        <w:numPr>
          <w:ilvl w:val="0"/>
          <w:numId w:val="1"/>
        </w:numPr>
      </w:pPr>
      <w:r>
        <w:t xml:space="preserve">Para </w:t>
      </w:r>
      <w:r w:rsidR="007A1480">
        <w:t>1.1.2</w:t>
      </w:r>
      <w:r>
        <w:t>.  N</w:t>
      </w:r>
      <w:r w:rsidR="007A1480">
        <w:t>o mention of local villages</w:t>
      </w:r>
      <w:r>
        <w:t>.</w:t>
      </w:r>
    </w:p>
    <w:p w:rsidR="007A1480" w:rsidRDefault="00BE1933" w:rsidP="00BE1933">
      <w:pPr>
        <w:pStyle w:val="ListParagraph"/>
        <w:numPr>
          <w:ilvl w:val="0"/>
          <w:numId w:val="1"/>
        </w:numPr>
      </w:pPr>
      <w:r>
        <w:t xml:space="preserve">Para </w:t>
      </w:r>
      <w:r w:rsidR="007A1480">
        <w:t>1.2.3</w:t>
      </w:r>
      <w:r>
        <w:t>. I</w:t>
      </w:r>
      <w:r w:rsidR="007A1480">
        <w:t xml:space="preserve">f this </w:t>
      </w:r>
      <w:r w:rsidR="00B6564E">
        <w:t>T</w:t>
      </w:r>
      <w:r w:rsidR="007A1480">
        <w:t xml:space="preserve">ravel </w:t>
      </w:r>
      <w:r w:rsidR="00B6564E">
        <w:t>P</w:t>
      </w:r>
      <w:r w:rsidR="007A1480">
        <w:t xml:space="preserve">lan is to be used to support future </w:t>
      </w:r>
      <w:proofErr w:type="gramStart"/>
      <w:r w:rsidR="007A1480">
        <w:t>developments</w:t>
      </w:r>
      <w:proofErr w:type="gramEnd"/>
      <w:r w:rsidR="007A1480">
        <w:t xml:space="preserve"> it will need to conform to the requirements set out in the </w:t>
      </w:r>
      <w:r>
        <w:t xml:space="preserve">County’s </w:t>
      </w:r>
      <w:r w:rsidR="007A1480">
        <w:t>current guidance document.</w:t>
      </w:r>
      <w:r w:rsidR="00994A6C">
        <w:t xml:space="preserve"> </w:t>
      </w:r>
      <w:r w:rsidR="00994A6C">
        <w:rPr>
          <w:b/>
        </w:rPr>
        <w:t>Reason for objection.</w:t>
      </w:r>
    </w:p>
    <w:p w:rsidR="007A1480" w:rsidRDefault="00BE1933" w:rsidP="00BE1933">
      <w:pPr>
        <w:pStyle w:val="ListParagraph"/>
        <w:numPr>
          <w:ilvl w:val="0"/>
          <w:numId w:val="1"/>
        </w:numPr>
      </w:pPr>
      <w:r>
        <w:t xml:space="preserve">Para </w:t>
      </w:r>
      <w:r w:rsidR="007A1480">
        <w:t>1.2.3</w:t>
      </w:r>
      <w:r>
        <w:t xml:space="preserve">. </w:t>
      </w:r>
      <w:r w:rsidR="007A1480">
        <w:t xml:space="preserve">The document states that this </w:t>
      </w:r>
      <w:r w:rsidR="003C232B">
        <w:t>T</w:t>
      </w:r>
      <w:r w:rsidR="007A1480">
        <w:t xml:space="preserve">ravel </w:t>
      </w:r>
      <w:r w:rsidR="003C232B">
        <w:t>P</w:t>
      </w:r>
      <w:r w:rsidR="007A1480">
        <w:t>lan is focused on housing within the Dorchester Group boundary</w:t>
      </w:r>
      <w:r w:rsidR="003C232B">
        <w:t>. However, the Travel Plan needs</w:t>
      </w:r>
      <w:r w:rsidR="007A1480">
        <w:t xml:space="preserve"> to </w:t>
      </w:r>
      <w:r w:rsidR="003C232B">
        <w:t xml:space="preserve">be applicable to all </w:t>
      </w:r>
      <w:r w:rsidR="007A1480">
        <w:t xml:space="preserve">housing </w:t>
      </w:r>
      <w:r w:rsidR="003C232B">
        <w:t>permitted under planning application No.10/01642/OUT.</w:t>
      </w:r>
      <w:r w:rsidR="00994A6C">
        <w:t xml:space="preserve"> </w:t>
      </w:r>
      <w:r w:rsidR="00994A6C">
        <w:rPr>
          <w:b/>
        </w:rPr>
        <w:t>Reason for objection.</w:t>
      </w:r>
    </w:p>
    <w:p w:rsidR="00B6564E" w:rsidRDefault="00B6564E" w:rsidP="00BE1933">
      <w:pPr>
        <w:pStyle w:val="ListParagraph"/>
        <w:numPr>
          <w:ilvl w:val="0"/>
          <w:numId w:val="1"/>
        </w:numPr>
      </w:pPr>
      <w:r>
        <w:t>Para 1.2.4. If this Travel Plan is to be used to support future developments, specifically Cherwell District Council Local Plan Policy Villages 5 allocation, it will need to conform to the requirements set out in the County’s current guidance document.</w:t>
      </w:r>
      <w:r w:rsidR="00994A6C">
        <w:t xml:space="preserve"> </w:t>
      </w:r>
      <w:r w:rsidR="00994A6C">
        <w:rPr>
          <w:b/>
        </w:rPr>
        <w:t>Reason for objection.</w:t>
      </w:r>
    </w:p>
    <w:p w:rsidR="007A1480" w:rsidRDefault="00BD3200" w:rsidP="00BD3200">
      <w:pPr>
        <w:pStyle w:val="ListParagraph"/>
        <w:numPr>
          <w:ilvl w:val="0"/>
          <w:numId w:val="1"/>
        </w:numPr>
      </w:pPr>
      <w:bookmarkStart w:id="0" w:name="_Hlk3811457"/>
      <w:r>
        <w:t xml:space="preserve">Para </w:t>
      </w:r>
      <w:r w:rsidR="00C53F85">
        <w:t>1</w:t>
      </w:r>
      <w:r w:rsidR="007A1480">
        <w:t>.3.5</w:t>
      </w:r>
      <w:r>
        <w:t xml:space="preserve">.  As has been noted on previous occasions the County regards 13/01811/OUT and 16/00263/F as part of the original consented development.  It would be useful if this plan </w:t>
      </w:r>
      <w:r w:rsidR="007A1480">
        <w:t>confirm</w:t>
      </w:r>
      <w:r>
        <w:t>ed</w:t>
      </w:r>
      <w:r w:rsidR="007A1480">
        <w:t xml:space="preserve"> the total residential properties that have permission and the number planned as further applications </w:t>
      </w:r>
      <w:r>
        <w:t xml:space="preserve">to be </w:t>
      </w:r>
      <w:r w:rsidR="007A1480">
        <w:t xml:space="preserve">covered by this Travel </w:t>
      </w:r>
      <w:r>
        <w:t>P</w:t>
      </w:r>
      <w:r w:rsidR="007A1480">
        <w:t>lan</w:t>
      </w:r>
      <w:r>
        <w:t xml:space="preserve">.  This </w:t>
      </w:r>
      <w:r w:rsidR="007A1480">
        <w:t>would be clearer in a table</w:t>
      </w:r>
      <w:r>
        <w:t>.</w:t>
      </w:r>
    </w:p>
    <w:bookmarkEnd w:id="0"/>
    <w:p w:rsidR="007A1480" w:rsidRDefault="00BD3200" w:rsidP="00BD3200">
      <w:pPr>
        <w:pStyle w:val="ListParagraph"/>
        <w:numPr>
          <w:ilvl w:val="0"/>
          <w:numId w:val="1"/>
        </w:numPr>
      </w:pPr>
      <w:r>
        <w:t xml:space="preserve">Sections </w:t>
      </w:r>
      <w:r w:rsidR="007A1480">
        <w:t xml:space="preserve">2.2 </w:t>
      </w:r>
      <w:r>
        <w:t xml:space="preserve">- </w:t>
      </w:r>
      <w:r w:rsidR="007A1480">
        <w:t>2.4</w:t>
      </w:r>
      <w:r>
        <w:t>. G</w:t>
      </w:r>
      <w:r w:rsidR="007A1480">
        <w:t>ive details of new or existing provision but no information regarding the current barriers to sustainable travel and how these will be overcome.</w:t>
      </w:r>
      <w:r>
        <w:t xml:space="preserve"> </w:t>
      </w:r>
      <w:r>
        <w:rPr>
          <w:b/>
        </w:rPr>
        <w:t>Reason for objection.</w:t>
      </w:r>
    </w:p>
    <w:p w:rsidR="00085C91" w:rsidRDefault="00085C91" w:rsidP="00DF7869">
      <w:pPr>
        <w:pStyle w:val="ListParagraph"/>
        <w:numPr>
          <w:ilvl w:val="0"/>
          <w:numId w:val="1"/>
        </w:numPr>
      </w:pPr>
      <w:r>
        <w:lastRenderedPageBreak/>
        <w:t xml:space="preserve">Table 3.1.  The trip rates presented are not the sensitivity trip rates required by the County.  </w:t>
      </w:r>
      <w:r>
        <w:rPr>
          <w:b/>
        </w:rPr>
        <w:t>Reason for objection.</w:t>
      </w:r>
    </w:p>
    <w:p w:rsidR="007A1480" w:rsidRDefault="00DF7869" w:rsidP="00DF7869">
      <w:pPr>
        <w:pStyle w:val="ListParagraph"/>
        <w:numPr>
          <w:ilvl w:val="0"/>
          <w:numId w:val="1"/>
        </w:numPr>
      </w:pPr>
      <w:r>
        <w:t xml:space="preserve">Section </w:t>
      </w:r>
      <w:r w:rsidR="007A1480">
        <w:t>3</w:t>
      </w:r>
      <w:r w:rsidR="00DA5DD6">
        <w:t xml:space="preserve">.2.  the Travel Plan should be based on a detailed </w:t>
      </w:r>
      <w:r w:rsidR="007A1480">
        <w:t>to understand the current travel patterns on the site and the perceived barriers to sustainable travel.</w:t>
      </w:r>
      <w:r w:rsidR="00C26B40">
        <w:t xml:space="preserve">  Table 6.2 of the Transport Assessment for 18/00825/OUT reveals that the development had 562 residential units that were still to be built out and occupied in April 2018.  It therefore follows that at least 500 units were already occupied in April 2018. This occupancy level is likely to have increased in the intervening time as further units are built out and occupied.  This represents an occupancy level of at least 50% which is a more than adequate sample population on which to base a survey of travel behaviour.  The survey should be carried out using </w:t>
      </w:r>
      <w:r w:rsidR="007A1480">
        <w:t xml:space="preserve">detailed face to face </w:t>
      </w:r>
      <w:r w:rsidR="00C26B40">
        <w:t xml:space="preserve">interviews </w:t>
      </w:r>
      <w:r w:rsidR="007A1480">
        <w:t>to achieve a good response rate.</w:t>
      </w:r>
      <w:r w:rsidR="00C26B40">
        <w:t xml:space="preserve"> </w:t>
      </w:r>
      <w:r w:rsidR="00C26B40">
        <w:rPr>
          <w:b/>
        </w:rPr>
        <w:t>Reason for objection.</w:t>
      </w:r>
    </w:p>
    <w:p w:rsidR="007A1480" w:rsidRDefault="008F152C" w:rsidP="00C26B40">
      <w:pPr>
        <w:pStyle w:val="ListParagraph"/>
        <w:numPr>
          <w:ilvl w:val="0"/>
          <w:numId w:val="1"/>
        </w:numPr>
      </w:pPr>
      <w:r>
        <w:t xml:space="preserve">Tables 3.4 and 3.5. </w:t>
      </w:r>
      <w:r w:rsidR="007A1480">
        <w:t xml:space="preserve">The </w:t>
      </w:r>
      <w:r>
        <w:t>term “C</w:t>
      </w:r>
      <w:r w:rsidR="007A1480">
        <w:t xml:space="preserve">ar </w:t>
      </w:r>
      <w:r>
        <w:t>S</w:t>
      </w:r>
      <w:r w:rsidR="007A1480">
        <w:t>hare</w:t>
      </w:r>
      <w:r>
        <w:t>rs”</w:t>
      </w:r>
      <w:r w:rsidR="007A1480">
        <w:t xml:space="preserve"> is not </w:t>
      </w:r>
      <w:proofErr w:type="gramStart"/>
      <w:r w:rsidR="007A1480">
        <w:t>acceptable</w:t>
      </w:r>
      <w:r>
        <w:t xml:space="preserve">. </w:t>
      </w:r>
      <w:proofErr w:type="gramEnd"/>
      <w:r>
        <w:t xml:space="preserve">Car </w:t>
      </w:r>
      <w:r w:rsidR="007A1480">
        <w:t>share is where a person f</w:t>
      </w:r>
      <w:r>
        <w:t>r</w:t>
      </w:r>
      <w:r w:rsidR="007A1480">
        <w:t>om another household share</w:t>
      </w:r>
      <w:r>
        <w:t>s</w:t>
      </w:r>
      <w:r w:rsidR="007A1480">
        <w:t xml:space="preserve"> a ride not a passenger from the same household</w:t>
      </w:r>
      <w:r>
        <w:t>.</w:t>
      </w:r>
    </w:p>
    <w:p w:rsidR="007A1480" w:rsidRDefault="008F152C" w:rsidP="008F152C">
      <w:pPr>
        <w:pStyle w:val="ListParagraph"/>
        <w:numPr>
          <w:ilvl w:val="0"/>
          <w:numId w:val="1"/>
        </w:numPr>
      </w:pPr>
      <w:r>
        <w:t xml:space="preserve">Para </w:t>
      </w:r>
      <w:r w:rsidR="007A1480">
        <w:t>4.3.2</w:t>
      </w:r>
      <w:r>
        <w:t>.</w:t>
      </w:r>
      <w:r w:rsidR="00070D8A">
        <w:t xml:space="preserve"> T</w:t>
      </w:r>
      <w:r w:rsidR="007A1480">
        <w:t>here is no m</w:t>
      </w:r>
      <w:r w:rsidR="00070D8A">
        <w:t>ethodology describing how these indicators will be measured.</w:t>
      </w:r>
      <w:r w:rsidR="007A5AB5">
        <w:t xml:space="preserve"> Each indicator requires </w:t>
      </w:r>
      <w:r w:rsidR="007A1480">
        <w:t>a current base line</w:t>
      </w:r>
      <w:r w:rsidR="007A5AB5">
        <w:t>,</w:t>
      </w:r>
      <w:r w:rsidR="007A1480">
        <w:t xml:space="preserve"> a target</w:t>
      </w:r>
      <w:r w:rsidR="007A5AB5">
        <w:t>,</w:t>
      </w:r>
      <w:r w:rsidR="007A1480">
        <w:t xml:space="preserve"> and a robust </w:t>
      </w:r>
      <w:r w:rsidR="007A5AB5">
        <w:t xml:space="preserve">method of </w:t>
      </w:r>
      <w:r w:rsidR="007A1480">
        <w:t>measurement.</w:t>
      </w:r>
      <w:r w:rsidR="007A5AB5">
        <w:t xml:space="preserve"> </w:t>
      </w:r>
      <w:r w:rsidR="007A5AB5">
        <w:rPr>
          <w:b/>
        </w:rPr>
        <w:t>Reason for objection.</w:t>
      </w:r>
    </w:p>
    <w:p w:rsidR="007A1480" w:rsidRDefault="00361FFD" w:rsidP="00AB1822">
      <w:pPr>
        <w:pStyle w:val="ListParagraph"/>
        <w:numPr>
          <w:ilvl w:val="0"/>
          <w:numId w:val="1"/>
        </w:numPr>
      </w:pPr>
      <w:r>
        <w:t xml:space="preserve">Para </w:t>
      </w:r>
      <w:r w:rsidR="007A1480">
        <w:t>5.1.3</w:t>
      </w:r>
      <w:r>
        <w:t>. Cycle m</w:t>
      </w:r>
      <w:r w:rsidR="007A1480">
        <w:t xml:space="preserve">ap will need to </w:t>
      </w:r>
      <w:r>
        <w:t>show</w:t>
      </w:r>
      <w:r w:rsidR="007A1480">
        <w:t xml:space="preserve"> details of the cycle parking across the development</w:t>
      </w:r>
      <w:r>
        <w:t>.</w:t>
      </w:r>
    </w:p>
    <w:p w:rsidR="007A1480" w:rsidRPr="00361FFD" w:rsidRDefault="00361FFD" w:rsidP="00361FFD">
      <w:pPr>
        <w:pStyle w:val="ListParagraph"/>
        <w:numPr>
          <w:ilvl w:val="0"/>
          <w:numId w:val="1"/>
        </w:numPr>
      </w:pPr>
      <w:r>
        <w:t xml:space="preserve">Para </w:t>
      </w:r>
      <w:r w:rsidR="007A1480">
        <w:t>5.1.4</w:t>
      </w:r>
      <w:r>
        <w:t>. D</w:t>
      </w:r>
      <w:r w:rsidR="007A1480">
        <w:t>etails of the travel information centre</w:t>
      </w:r>
      <w:r>
        <w:t xml:space="preserve"> are required.  </w:t>
      </w:r>
      <w:r>
        <w:rPr>
          <w:b/>
        </w:rPr>
        <w:t>Reason for objection.</w:t>
      </w:r>
    </w:p>
    <w:p w:rsidR="00361FFD" w:rsidRPr="00361FFD" w:rsidRDefault="00361FFD" w:rsidP="00361FFD">
      <w:pPr>
        <w:pStyle w:val="ListParagraph"/>
        <w:numPr>
          <w:ilvl w:val="0"/>
          <w:numId w:val="1"/>
        </w:numPr>
        <w:autoSpaceDE w:val="0"/>
        <w:autoSpaceDN w:val="0"/>
        <w:adjustRightInd w:val="0"/>
      </w:pPr>
      <w:r>
        <w:t xml:space="preserve">Para 5.1.7. </w:t>
      </w:r>
      <w:r w:rsidRPr="00361FFD">
        <w:rPr>
          <w:i/>
        </w:rPr>
        <w:t>“</w:t>
      </w:r>
      <w:r w:rsidRPr="00361FFD">
        <w:rPr>
          <w:i/>
          <w:color w:val="191919"/>
        </w:rPr>
        <w:t>The provision of a bike-hire, or bike-pool,</w:t>
      </w:r>
      <w:r w:rsidRPr="00361FFD">
        <w:rPr>
          <w:i/>
          <w:color w:val="191919"/>
        </w:rPr>
        <w:t xml:space="preserve"> </w:t>
      </w:r>
      <w:r w:rsidRPr="00361FFD">
        <w:rPr>
          <w:i/>
          <w:color w:val="191919"/>
        </w:rPr>
        <w:t>scheme will be considered</w:t>
      </w:r>
      <w:r w:rsidRPr="00361FFD">
        <w:rPr>
          <w:i/>
          <w:color w:val="191919"/>
        </w:rPr>
        <w:t>…”</w:t>
      </w:r>
      <w:r>
        <w:rPr>
          <w:color w:val="191919"/>
        </w:rPr>
        <w:t xml:space="preserve">. If it is decided not to initiate such a </w:t>
      </w:r>
      <w:proofErr w:type="gramStart"/>
      <w:r>
        <w:rPr>
          <w:color w:val="191919"/>
        </w:rPr>
        <w:t>scheme</w:t>
      </w:r>
      <w:proofErr w:type="gramEnd"/>
      <w:r>
        <w:rPr>
          <w:color w:val="191919"/>
        </w:rPr>
        <w:t xml:space="preserve"> then clear and credible reasons must be provided.</w:t>
      </w:r>
    </w:p>
    <w:p w:rsidR="007A1480" w:rsidRPr="001379EB" w:rsidRDefault="00361FFD" w:rsidP="00361FFD">
      <w:pPr>
        <w:pStyle w:val="ListParagraph"/>
        <w:numPr>
          <w:ilvl w:val="0"/>
          <w:numId w:val="1"/>
        </w:numPr>
      </w:pPr>
      <w:r>
        <w:t xml:space="preserve">Para </w:t>
      </w:r>
      <w:r w:rsidR="007A1480">
        <w:t>5.1.13</w:t>
      </w:r>
      <w:r>
        <w:t xml:space="preserve">. </w:t>
      </w:r>
      <w:r w:rsidR="00C77A02">
        <w:t>This provision n</w:t>
      </w:r>
      <w:r w:rsidR="007A1480">
        <w:t xml:space="preserve">eeds to be </w:t>
      </w:r>
      <w:r>
        <w:t>immediate</w:t>
      </w:r>
      <w:r w:rsidR="007A1480">
        <w:t xml:space="preserve">, not </w:t>
      </w:r>
      <w:r w:rsidRPr="00361FFD">
        <w:rPr>
          <w:i/>
        </w:rPr>
        <w:t>“…</w:t>
      </w:r>
      <w:r w:rsidR="007A1480" w:rsidRPr="00361FFD">
        <w:rPr>
          <w:i/>
        </w:rPr>
        <w:t xml:space="preserve">as soon </w:t>
      </w:r>
      <w:r w:rsidRPr="00361FFD">
        <w:rPr>
          <w:i/>
        </w:rPr>
        <w:t>as</w:t>
      </w:r>
      <w:r w:rsidR="007A1480" w:rsidRPr="00361FFD">
        <w:rPr>
          <w:i/>
        </w:rPr>
        <w:t xml:space="preserve"> practicable</w:t>
      </w:r>
      <w:r w:rsidRPr="00361FFD">
        <w:rPr>
          <w:i/>
        </w:rPr>
        <w:t>”</w:t>
      </w:r>
      <w:r w:rsidR="007A1480">
        <w:t>.</w:t>
      </w:r>
      <w:r w:rsidR="00C77A02">
        <w:t xml:space="preserve">  </w:t>
      </w:r>
      <w:r w:rsidR="00C77A02">
        <w:rPr>
          <w:b/>
        </w:rPr>
        <w:t>Reason for objection.</w:t>
      </w:r>
    </w:p>
    <w:p w:rsidR="001379EB" w:rsidRPr="009B160B" w:rsidRDefault="001379EB" w:rsidP="00361FFD">
      <w:pPr>
        <w:pStyle w:val="ListParagraph"/>
        <w:numPr>
          <w:ilvl w:val="0"/>
          <w:numId w:val="1"/>
        </w:numPr>
      </w:pPr>
      <w:r>
        <w:t xml:space="preserve">Para 5.1.14.  </w:t>
      </w:r>
      <w:bookmarkStart w:id="1" w:name="_Hlk3812449"/>
      <w:r w:rsidRPr="001379EB">
        <w:rPr>
          <w:i/>
        </w:rPr>
        <w:t>“…easy to understand bus timetables and maps…”</w:t>
      </w:r>
      <w:r>
        <w:t xml:space="preserve"> it is not specified what this means in practice. </w:t>
      </w:r>
      <w:r>
        <w:rPr>
          <w:b/>
        </w:rPr>
        <w:t>Reason for objection.</w:t>
      </w:r>
    </w:p>
    <w:bookmarkEnd w:id="1"/>
    <w:p w:rsidR="009B160B" w:rsidRPr="001379EB" w:rsidRDefault="009B160B" w:rsidP="00361FFD">
      <w:pPr>
        <w:pStyle w:val="ListParagraph"/>
        <w:numPr>
          <w:ilvl w:val="0"/>
          <w:numId w:val="1"/>
        </w:numPr>
      </w:pPr>
      <w:r>
        <w:t xml:space="preserve">Para 5.1.16. </w:t>
      </w:r>
      <w:r w:rsidRPr="009B160B">
        <w:rPr>
          <w:i/>
        </w:rPr>
        <w:t>“It may be beneficial…”</w:t>
      </w:r>
      <w:r>
        <w:t xml:space="preserve">. The Travel Plan needs to be clear as to </w:t>
      </w:r>
      <w:proofErr w:type="gramStart"/>
      <w:r>
        <w:t>whether or not</w:t>
      </w:r>
      <w:proofErr w:type="gramEnd"/>
      <w:r>
        <w:t xml:space="preserve"> this information will be provided.  </w:t>
      </w:r>
      <w:r>
        <w:rPr>
          <w:b/>
        </w:rPr>
        <w:t>Reason for objection.</w:t>
      </w:r>
    </w:p>
    <w:p w:rsidR="001379EB" w:rsidRPr="00A76B6B" w:rsidRDefault="001379EB" w:rsidP="00361FFD">
      <w:pPr>
        <w:pStyle w:val="ListParagraph"/>
        <w:numPr>
          <w:ilvl w:val="0"/>
          <w:numId w:val="1"/>
        </w:numPr>
      </w:pPr>
      <w:r>
        <w:t xml:space="preserve">Para 5.1.17.  Specific details are required such as location and provisions, etc. </w:t>
      </w:r>
      <w:r>
        <w:rPr>
          <w:b/>
        </w:rPr>
        <w:t>Reason for objection.</w:t>
      </w:r>
    </w:p>
    <w:p w:rsidR="00A76B6B" w:rsidRPr="00A76B6B" w:rsidRDefault="00A76B6B" w:rsidP="00361FFD">
      <w:pPr>
        <w:pStyle w:val="ListParagraph"/>
        <w:numPr>
          <w:ilvl w:val="0"/>
          <w:numId w:val="1"/>
        </w:numPr>
      </w:pPr>
      <w:r>
        <w:t xml:space="preserve">Para 5.1.19.  It is unclear what liaison has been undertaken with the County.  </w:t>
      </w:r>
      <w:r w:rsidRPr="00A76B6B">
        <w:rPr>
          <w:i/>
        </w:rPr>
        <w:t>“…OCC’s Development Control Officer…”</w:t>
      </w:r>
      <w:r>
        <w:t xml:space="preserve"> is not specified. </w:t>
      </w:r>
      <w:r>
        <w:rPr>
          <w:b/>
        </w:rPr>
        <w:t>Reason for objection.</w:t>
      </w:r>
    </w:p>
    <w:p w:rsidR="00A76B6B" w:rsidRDefault="00A76B6B" w:rsidP="00361FFD">
      <w:pPr>
        <w:pStyle w:val="ListParagraph"/>
        <w:numPr>
          <w:ilvl w:val="0"/>
          <w:numId w:val="1"/>
        </w:numPr>
      </w:pPr>
      <w:r>
        <w:t xml:space="preserve">Para 5.1.20.  A plan is required to show visitors cycle parking provisions. </w:t>
      </w:r>
      <w:r>
        <w:rPr>
          <w:b/>
        </w:rPr>
        <w:t>Reason for objection.</w:t>
      </w:r>
    </w:p>
    <w:p w:rsidR="007A1480" w:rsidRPr="001055EB" w:rsidRDefault="001767B5" w:rsidP="00BF2D8F">
      <w:pPr>
        <w:pStyle w:val="ListParagraph"/>
        <w:numPr>
          <w:ilvl w:val="0"/>
          <w:numId w:val="1"/>
        </w:numPr>
      </w:pPr>
      <w:r>
        <w:t xml:space="preserve">Para </w:t>
      </w:r>
      <w:r w:rsidR="007A1480">
        <w:t>5.1.21</w:t>
      </w:r>
      <w:r>
        <w:t>.  D</w:t>
      </w:r>
      <w:r w:rsidR="007A1480">
        <w:t xml:space="preserve">etails </w:t>
      </w:r>
      <w:r>
        <w:t xml:space="preserve">should be provided as to how this monitoring will be undertaken </w:t>
      </w:r>
      <w:r w:rsidR="007A1480">
        <w:t xml:space="preserve">and </w:t>
      </w:r>
      <w:r w:rsidR="001055EB">
        <w:t xml:space="preserve">what will be </w:t>
      </w:r>
      <w:r w:rsidR="007A1480">
        <w:t>the triggers for the installation of more cycle parking</w:t>
      </w:r>
      <w:r w:rsidR="001055EB">
        <w:t>.</w:t>
      </w:r>
      <w:r w:rsidRPr="001767B5">
        <w:rPr>
          <w:b/>
        </w:rPr>
        <w:t xml:space="preserve"> </w:t>
      </w:r>
      <w:r>
        <w:rPr>
          <w:b/>
        </w:rPr>
        <w:t>Reason for objection.</w:t>
      </w:r>
    </w:p>
    <w:p w:rsidR="001055EB" w:rsidRDefault="001055EB" w:rsidP="00BF2D8F">
      <w:pPr>
        <w:pStyle w:val="ListParagraph"/>
        <w:numPr>
          <w:ilvl w:val="0"/>
          <w:numId w:val="1"/>
        </w:numPr>
      </w:pPr>
      <w:r>
        <w:t xml:space="preserve">Para 5.1.23.  This needs to be shown on a plan. </w:t>
      </w:r>
      <w:r>
        <w:rPr>
          <w:b/>
        </w:rPr>
        <w:t>Reason for objection.</w:t>
      </w:r>
    </w:p>
    <w:p w:rsidR="007A1480" w:rsidRDefault="001055EB" w:rsidP="001055EB">
      <w:pPr>
        <w:pStyle w:val="ListParagraph"/>
        <w:numPr>
          <w:ilvl w:val="0"/>
          <w:numId w:val="1"/>
        </w:numPr>
      </w:pPr>
      <w:r>
        <w:t xml:space="preserve">Para </w:t>
      </w:r>
      <w:r w:rsidR="007A1480">
        <w:t>5.1.24</w:t>
      </w:r>
      <w:r>
        <w:t xml:space="preserve">.  The travel Plan should state specifically how car parking on site will be managed.  </w:t>
      </w:r>
      <w:r>
        <w:rPr>
          <w:b/>
        </w:rPr>
        <w:t>Reason for objection.</w:t>
      </w:r>
    </w:p>
    <w:p w:rsidR="007A1480" w:rsidRDefault="00EA4ABE" w:rsidP="00EA4ABE">
      <w:pPr>
        <w:pStyle w:val="ListParagraph"/>
        <w:numPr>
          <w:ilvl w:val="0"/>
          <w:numId w:val="1"/>
        </w:numPr>
      </w:pPr>
      <w:r>
        <w:t xml:space="preserve">Section </w:t>
      </w:r>
      <w:r w:rsidR="007A1480">
        <w:t>5.2</w:t>
      </w:r>
      <w:r>
        <w:t>. N</w:t>
      </w:r>
      <w:r w:rsidR="007A1480">
        <w:t xml:space="preserve">o time scale for the delivery </w:t>
      </w:r>
      <w:r>
        <w:t xml:space="preserve">is </w:t>
      </w:r>
      <w:r w:rsidR="007A1480">
        <w:t xml:space="preserve">given in the action </w:t>
      </w:r>
      <w:proofErr w:type="gramStart"/>
      <w:r w:rsidR="007A1480">
        <w:t>plan</w:t>
      </w:r>
      <w:r>
        <w:t xml:space="preserve">.  </w:t>
      </w:r>
      <w:proofErr w:type="gramEnd"/>
      <w:r>
        <w:t>Required is</w:t>
      </w:r>
      <w:r w:rsidR="007A1480">
        <w:t xml:space="preserve"> an agreed start date, a monitoring trigger and a completion or update action </w:t>
      </w:r>
      <w:proofErr w:type="gramStart"/>
      <w:r w:rsidR="007A1480">
        <w:t>date</w:t>
      </w:r>
      <w:r>
        <w:t xml:space="preserve">.  </w:t>
      </w:r>
      <w:proofErr w:type="gramEnd"/>
      <w:r>
        <w:t>T</w:t>
      </w:r>
      <w:r w:rsidR="007A1480">
        <w:t>here are no soft measures to be delivered in the action plan.</w:t>
      </w:r>
      <w:r w:rsidR="00A12161">
        <w:t xml:space="preserve"> </w:t>
      </w:r>
      <w:r w:rsidR="00A12161">
        <w:rPr>
          <w:b/>
        </w:rPr>
        <w:t>Reason for objection.</w:t>
      </w:r>
    </w:p>
    <w:p w:rsidR="007A1480" w:rsidRDefault="00EA4ABE" w:rsidP="00EA4ABE">
      <w:pPr>
        <w:pStyle w:val="ListParagraph"/>
        <w:numPr>
          <w:ilvl w:val="0"/>
          <w:numId w:val="1"/>
        </w:numPr>
      </w:pPr>
      <w:r>
        <w:t xml:space="preserve">Section </w:t>
      </w:r>
      <w:r w:rsidR="007A1480">
        <w:t>6.1</w:t>
      </w:r>
      <w:r>
        <w:t xml:space="preserve">. </w:t>
      </w:r>
      <w:r w:rsidR="007A1480">
        <w:t xml:space="preserve">The targets are not </w:t>
      </w:r>
      <w:proofErr w:type="gramStart"/>
      <w:r w:rsidR="007A1480">
        <w:t>SMART</w:t>
      </w:r>
      <w:r>
        <w:t xml:space="preserve">.  </w:t>
      </w:r>
      <w:proofErr w:type="gramEnd"/>
      <w:r>
        <w:t>T</w:t>
      </w:r>
      <w:r w:rsidR="007A1480">
        <w:t>hey are not bench marked against a residential survey.</w:t>
      </w:r>
      <w:r w:rsidR="00E9669E">
        <w:t xml:space="preserve"> </w:t>
      </w:r>
      <w:r w:rsidR="00E9669E">
        <w:rPr>
          <w:b/>
        </w:rPr>
        <w:t>Reason for objection.</w:t>
      </w:r>
    </w:p>
    <w:p w:rsidR="007A1480" w:rsidRDefault="00E9669E" w:rsidP="00E9669E">
      <w:pPr>
        <w:pStyle w:val="ListParagraph"/>
        <w:numPr>
          <w:ilvl w:val="0"/>
          <w:numId w:val="1"/>
        </w:numPr>
      </w:pPr>
      <w:r>
        <w:lastRenderedPageBreak/>
        <w:t xml:space="preserve">Para </w:t>
      </w:r>
      <w:r w:rsidR="007A1480">
        <w:t>6.1.2</w:t>
      </w:r>
      <w:r>
        <w:t xml:space="preserve">. These items are not considered </w:t>
      </w:r>
      <w:r w:rsidR="007A1480">
        <w:t>relevant to the delivery of the travel plan</w:t>
      </w:r>
      <w:r>
        <w:t>.</w:t>
      </w:r>
    </w:p>
    <w:p w:rsidR="007A1480" w:rsidRDefault="00365BAE" w:rsidP="00365BAE">
      <w:pPr>
        <w:pStyle w:val="ListParagraph"/>
        <w:numPr>
          <w:ilvl w:val="0"/>
          <w:numId w:val="1"/>
        </w:numPr>
      </w:pPr>
      <w:r>
        <w:t xml:space="preserve">Para </w:t>
      </w:r>
      <w:r w:rsidR="007A1480">
        <w:t>6.1.4</w:t>
      </w:r>
      <w:r>
        <w:t>. N</w:t>
      </w:r>
      <w:r w:rsidR="007A1480">
        <w:t xml:space="preserve">o time scale </w:t>
      </w:r>
      <w:r>
        <w:t xml:space="preserve">is stated for the </w:t>
      </w:r>
      <w:r w:rsidR="007A1480">
        <w:t>delivery of targets</w:t>
      </w:r>
      <w:r>
        <w:t xml:space="preserve">. </w:t>
      </w:r>
      <w:r>
        <w:rPr>
          <w:b/>
        </w:rPr>
        <w:t>Reason for objection.</w:t>
      </w:r>
    </w:p>
    <w:p w:rsidR="007A1480" w:rsidRDefault="00365BAE" w:rsidP="00365BAE">
      <w:pPr>
        <w:pStyle w:val="ListParagraph"/>
        <w:numPr>
          <w:ilvl w:val="0"/>
          <w:numId w:val="1"/>
        </w:numPr>
      </w:pPr>
      <w:r>
        <w:t xml:space="preserve">Para </w:t>
      </w:r>
      <w:r w:rsidR="007A1480">
        <w:t>6.1.6</w:t>
      </w:r>
      <w:r>
        <w:t>. T</w:t>
      </w:r>
      <w:r w:rsidR="007A1480">
        <w:t xml:space="preserve">he baseline needs to </w:t>
      </w:r>
      <w:r>
        <w:t xml:space="preserve">be </w:t>
      </w:r>
      <w:proofErr w:type="spellStart"/>
      <w:r w:rsidR="007A1480">
        <w:t>set</w:t>
      </w:r>
      <w:proofErr w:type="spellEnd"/>
      <w:r w:rsidR="007A1480">
        <w:t xml:space="preserve"> from data collected on the current occupied housing and then monitored biannually until 5 years after the final build.</w:t>
      </w:r>
      <w:r>
        <w:t xml:space="preserve"> </w:t>
      </w:r>
      <w:r>
        <w:rPr>
          <w:b/>
        </w:rPr>
        <w:t>Reason for objection.</w:t>
      </w:r>
    </w:p>
    <w:p w:rsidR="00304DD4" w:rsidRPr="00304DD4" w:rsidRDefault="00630F56" w:rsidP="003A58BE">
      <w:pPr>
        <w:pStyle w:val="ListParagraph"/>
        <w:numPr>
          <w:ilvl w:val="0"/>
          <w:numId w:val="1"/>
        </w:numPr>
      </w:pPr>
      <w:r>
        <w:t>Section 7.2</w:t>
      </w:r>
      <w:r w:rsidR="003A58BE">
        <w:t xml:space="preserve">. </w:t>
      </w:r>
      <w:r w:rsidR="00304DD4">
        <w:t>The one day a week allocated to the T</w:t>
      </w:r>
      <w:r w:rsidR="007A1480">
        <w:t xml:space="preserve">ravel </w:t>
      </w:r>
      <w:r w:rsidR="00304DD4">
        <w:t>P</w:t>
      </w:r>
      <w:r w:rsidR="007A1480">
        <w:t xml:space="preserve">lan </w:t>
      </w:r>
      <w:r w:rsidR="00304DD4">
        <w:t>C</w:t>
      </w:r>
      <w:r w:rsidR="007A1480">
        <w:t xml:space="preserve">o-ordinator </w:t>
      </w:r>
      <w:r w:rsidR="00304DD4">
        <w:t xml:space="preserve">(TPC) </w:t>
      </w:r>
      <w:r w:rsidR="007A1480">
        <w:t xml:space="preserve">role </w:t>
      </w:r>
      <w:r w:rsidR="00304DD4">
        <w:t xml:space="preserve">is seriously inadequate.  It is not considered possible that the TPCs responsibilities as set out in paragraph 7.2.3 can be effectively discharged across both residential and commercial travel plans in just one day a week.  It is considered that the TPC role should be </w:t>
      </w:r>
      <w:r w:rsidR="007A1480">
        <w:t xml:space="preserve">full time </w:t>
      </w:r>
      <w:r w:rsidR="00304DD4">
        <w:t xml:space="preserve">throughout the </w:t>
      </w:r>
      <w:r w:rsidR="007A1480">
        <w:t>occupation phase of the development</w:t>
      </w:r>
      <w:r w:rsidR="00304DD4">
        <w:t xml:space="preserve">.  </w:t>
      </w:r>
      <w:r w:rsidR="00304DD4">
        <w:rPr>
          <w:b/>
        </w:rPr>
        <w:t>Reason for objection.</w:t>
      </w:r>
    </w:p>
    <w:p w:rsidR="00D447BD" w:rsidRDefault="00304DD4" w:rsidP="00D447BD">
      <w:pPr>
        <w:pStyle w:val="ListParagraph"/>
        <w:numPr>
          <w:ilvl w:val="0"/>
          <w:numId w:val="1"/>
        </w:numPr>
      </w:pPr>
      <w:r>
        <w:t xml:space="preserve">Section </w:t>
      </w:r>
      <w:r w:rsidR="007A1480">
        <w:t>8.2</w:t>
      </w:r>
      <w:r>
        <w:t>. M</w:t>
      </w:r>
      <w:r w:rsidR="007A1480">
        <w:t xml:space="preserve">onitoring of this travel plan needs to be brought in to line with the </w:t>
      </w:r>
      <w:r>
        <w:t>County’s g</w:t>
      </w:r>
      <w:r w:rsidR="007A1480">
        <w:t>uidance</w:t>
      </w:r>
      <w:r>
        <w:t>.  T</w:t>
      </w:r>
      <w:r w:rsidR="007A1480">
        <w:t xml:space="preserve">he base line needs to be </w:t>
      </w:r>
      <w:r>
        <w:t>established immediately through a face to face survey of existing occupants.  This should be followed by</w:t>
      </w:r>
      <w:r w:rsidR="007A1480">
        <w:t xml:space="preserve"> biannual monitoring of the plan until </w:t>
      </w:r>
      <w:r>
        <w:t xml:space="preserve">five </w:t>
      </w:r>
      <w:r w:rsidR="007A1480">
        <w:t>year</w:t>
      </w:r>
      <w:r>
        <w:t xml:space="preserve"> after </w:t>
      </w:r>
      <w:r w:rsidR="00E04A09">
        <w:t xml:space="preserve">full </w:t>
      </w:r>
      <w:r w:rsidR="007A1480">
        <w:t>occupation</w:t>
      </w:r>
      <w:r w:rsidR="00E04A09">
        <w:t xml:space="preserve"> of the development</w:t>
      </w:r>
      <w:r w:rsidR="007A1480">
        <w:t>.</w:t>
      </w:r>
      <w:r w:rsidR="00E04A09">
        <w:t xml:space="preserve"> </w:t>
      </w:r>
      <w:r w:rsidR="00E04A09">
        <w:rPr>
          <w:b/>
        </w:rPr>
        <w:t>Reason for objection.</w:t>
      </w:r>
    </w:p>
    <w:p w:rsidR="007A1480" w:rsidRDefault="007A1480" w:rsidP="007A1480"/>
    <w:p w:rsidR="007A1480" w:rsidRDefault="007F2351" w:rsidP="007A1480">
      <w:r>
        <w:rPr>
          <w:b/>
        </w:rPr>
        <w:t>Commercial</w:t>
      </w:r>
      <w:r w:rsidR="001A5DFB" w:rsidRPr="005273A0">
        <w:rPr>
          <w:b/>
        </w:rPr>
        <w:t xml:space="preserve"> Travel Plan (PBA. April 2018).</w:t>
      </w:r>
    </w:p>
    <w:p w:rsidR="007A1480" w:rsidRDefault="007A1480" w:rsidP="007A1480"/>
    <w:p w:rsidR="00B84093" w:rsidRDefault="00B84093" w:rsidP="00B84093">
      <w:pPr>
        <w:pStyle w:val="ListParagraph"/>
        <w:numPr>
          <w:ilvl w:val="0"/>
          <w:numId w:val="1"/>
        </w:numPr>
      </w:pPr>
      <w:r>
        <w:t>Para 1.1.2.  No mention of local villages.</w:t>
      </w:r>
    </w:p>
    <w:p w:rsidR="001D5EC7" w:rsidRPr="001D5EC7" w:rsidRDefault="00B84093" w:rsidP="007A1480">
      <w:pPr>
        <w:pStyle w:val="ListParagraph"/>
        <w:numPr>
          <w:ilvl w:val="0"/>
          <w:numId w:val="1"/>
        </w:numPr>
      </w:pPr>
      <w:r>
        <w:t>Para 1.2.</w:t>
      </w:r>
      <w:r>
        <w:t>2</w:t>
      </w:r>
      <w:r>
        <w:t xml:space="preserve">. </w:t>
      </w:r>
      <w:bookmarkStart w:id="2" w:name="_Hlk3811592"/>
      <w:r>
        <w:t xml:space="preserve">If this Travel Plan is to be used to support future </w:t>
      </w:r>
      <w:proofErr w:type="gramStart"/>
      <w:r>
        <w:t>developments</w:t>
      </w:r>
      <w:proofErr w:type="gramEnd"/>
      <w:r>
        <w:t xml:space="preserve"> it will need to conform to the requirements set out in the County’s current guidance document. </w:t>
      </w:r>
      <w:r w:rsidRPr="001D5EC7">
        <w:rPr>
          <w:b/>
        </w:rPr>
        <w:t>Reason for objection.</w:t>
      </w:r>
      <w:bookmarkEnd w:id="2"/>
    </w:p>
    <w:p w:rsidR="001D5EC7" w:rsidRDefault="001D5EC7" w:rsidP="001D5EC7">
      <w:pPr>
        <w:pStyle w:val="ListParagraph"/>
        <w:numPr>
          <w:ilvl w:val="0"/>
          <w:numId w:val="1"/>
        </w:numPr>
      </w:pPr>
      <w:r>
        <w:t xml:space="preserve">Para 1.3.5.  As has been noted on previous occasions the County regards 13/01811/OUT and 16/00263/F as part of the original consented development.  It would be useful if this plan confirmed the total </w:t>
      </w:r>
      <w:r>
        <w:t>number of jobs</w:t>
      </w:r>
      <w:r>
        <w:t xml:space="preserve"> that have permission and the number planned as further applications to be covered by this Travel Plan.  This would be clearer in a table.</w:t>
      </w:r>
    </w:p>
    <w:p w:rsidR="0049796C" w:rsidRDefault="0049796C" w:rsidP="0049796C">
      <w:pPr>
        <w:pStyle w:val="ListParagraph"/>
        <w:numPr>
          <w:ilvl w:val="0"/>
          <w:numId w:val="1"/>
        </w:numPr>
      </w:pPr>
      <w:r>
        <w:t xml:space="preserve">Para 1.3.7. </w:t>
      </w:r>
      <w:r>
        <w:t xml:space="preserve">If this Travel Plan is to be used to support future </w:t>
      </w:r>
      <w:proofErr w:type="gramStart"/>
      <w:r>
        <w:t>developments</w:t>
      </w:r>
      <w:proofErr w:type="gramEnd"/>
      <w:r>
        <w:t xml:space="preserve"> it will need to conform to the requirements set out in the County’s current guidance document. </w:t>
      </w:r>
      <w:r w:rsidRPr="001D5EC7">
        <w:rPr>
          <w:b/>
        </w:rPr>
        <w:t>Reason for objection.</w:t>
      </w:r>
    </w:p>
    <w:p w:rsidR="006465FB" w:rsidRDefault="006465FB" w:rsidP="006465FB">
      <w:pPr>
        <w:pStyle w:val="ListParagraph"/>
        <w:numPr>
          <w:ilvl w:val="0"/>
          <w:numId w:val="1"/>
        </w:numPr>
      </w:pPr>
      <w:r>
        <w:t xml:space="preserve">Sections 2.2 - 2.4. Give details of new or existing provision but no information regarding the current barriers to sustainable travel and how these will be overcome. </w:t>
      </w:r>
      <w:r>
        <w:rPr>
          <w:b/>
        </w:rPr>
        <w:t>Reason for objection.</w:t>
      </w:r>
    </w:p>
    <w:p w:rsidR="007A1480" w:rsidRDefault="006465FB" w:rsidP="006465FB">
      <w:pPr>
        <w:pStyle w:val="ListParagraph"/>
        <w:numPr>
          <w:ilvl w:val="0"/>
          <w:numId w:val="1"/>
        </w:numPr>
        <w:autoSpaceDE w:val="0"/>
        <w:autoSpaceDN w:val="0"/>
        <w:adjustRightInd w:val="0"/>
        <w:rPr>
          <w:color w:val="191919"/>
        </w:rPr>
      </w:pPr>
      <w:r>
        <w:t xml:space="preserve">Section </w:t>
      </w:r>
      <w:r w:rsidR="007A1480">
        <w:t>3</w:t>
      </w:r>
      <w:r>
        <w:t xml:space="preserve">.  The baseline travel survey is acceptable.  However, </w:t>
      </w:r>
      <w:proofErr w:type="gramStart"/>
      <w:r>
        <w:t>it would seem that is</w:t>
      </w:r>
      <w:proofErr w:type="gramEnd"/>
      <w:r>
        <w:t xml:space="preserve"> potential bias in the results because </w:t>
      </w:r>
      <w:r w:rsidRPr="006465FB">
        <w:rPr>
          <w:i/>
        </w:rPr>
        <w:t>“…</w:t>
      </w:r>
      <w:r w:rsidRPr="006465FB">
        <w:rPr>
          <w:i/>
          <w:color w:val="191919"/>
        </w:rPr>
        <w:t>some staff at the airfield are not based</w:t>
      </w:r>
      <w:r w:rsidRPr="006465FB">
        <w:rPr>
          <w:i/>
          <w:color w:val="191919"/>
        </w:rPr>
        <w:t xml:space="preserve"> </w:t>
      </w:r>
      <w:r w:rsidRPr="006465FB">
        <w:rPr>
          <w:i/>
          <w:color w:val="191919"/>
        </w:rPr>
        <w:t>there full-time and visit the site infrequently, and some occupiers do not have email and are</w:t>
      </w:r>
      <w:r w:rsidRPr="006465FB">
        <w:rPr>
          <w:i/>
          <w:color w:val="191919"/>
        </w:rPr>
        <w:t xml:space="preserve"> </w:t>
      </w:r>
      <w:r w:rsidRPr="006465FB">
        <w:rPr>
          <w:i/>
          <w:color w:val="191919"/>
        </w:rPr>
        <w:t>hard to reach</w:t>
      </w:r>
      <w:r w:rsidRPr="006465FB">
        <w:rPr>
          <w:i/>
          <w:color w:val="191919"/>
        </w:rPr>
        <w:t>.”</w:t>
      </w:r>
      <w:r>
        <w:rPr>
          <w:color w:val="191919"/>
        </w:rPr>
        <w:t xml:space="preserve"> Future surveys undertaken for monitoring purposes should be undertaken through face to face interviews.</w:t>
      </w:r>
    </w:p>
    <w:p w:rsidR="00DA4C76" w:rsidRPr="008C2347" w:rsidRDefault="00DA4C76" w:rsidP="006465FB">
      <w:pPr>
        <w:pStyle w:val="ListParagraph"/>
        <w:numPr>
          <w:ilvl w:val="0"/>
          <w:numId w:val="1"/>
        </w:numPr>
        <w:autoSpaceDE w:val="0"/>
        <w:autoSpaceDN w:val="0"/>
        <w:adjustRightInd w:val="0"/>
        <w:rPr>
          <w:color w:val="191919"/>
        </w:rPr>
      </w:pPr>
      <w:r>
        <w:t xml:space="preserve">Para 5.3.2.  </w:t>
      </w:r>
      <w:r>
        <w:t xml:space="preserve">There is no methodology describing how these indicators will be measured. Each indicator requires a current base line, a target, and a robust method of measurement. </w:t>
      </w:r>
      <w:r>
        <w:rPr>
          <w:b/>
        </w:rPr>
        <w:t>Reason for objection.</w:t>
      </w:r>
    </w:p>
    <w:p w:rsidR="008C2347" w:rsidRPr="00FC217F" w:rsidRDefault="008C2347" w:rsidP="006465FB">
      <w:pPr>
        <w:pStyle w:val="ListParagraph"/>
        <w:numPr>
          <w:ilvl w:val="0"/>
          <w:numId w:val="1"/>
        </w:numPr>
        <w:autoSpaceDE w:val="0"/>
        <w:autoSpaceDN w:val="0"/>
        <w:adjustRightInd w:val="0"/>
        <w:rPr>
          <w:color w:val="191919"/>
        </w:rPr>
      </w:pPr>
      <w:r>
        <w:t>Para 6.</w:t>
      </w:r>
      <w:r>
        <w:rPr>
          <w:color w:val="191919"/>
        </w:rPr>
        <w:t xml:space="preserve">1.5. </w:t>
      </w:r>
      <w:r w:rsidR="00FC217F">
        <w:rPr>
          <w:color w:val="191919"/>
        </w:rPr>
        <w:t xml:space="preserve">Details of the travel information centre are required. </w:t>
      </w:r>
      <w:r w:rsidR="00FC217F">
        <w:rPr>
          <w:b/>
        </w:rPr>
        <w:t>Reason for objection.</w:t>
      </w:r>
    </w:p>
    <w:p w:rsidR="00FC217F" w:rsidRPr="00FC217F" w:rsidRDefault="00FC217F" w:rsidP="006465FB">
      <w:pPr>
        <w:pStyle w:val="ListParagraph"/>
        <w:numPr>
          <w:ilvl w:val="0"/>
          <w:numId w:val="1"/>
        </w:numPr>
        <w:autoSpaceDE w:val="0"/>
        <w:autoSpaceDN w:val="0"/>
        <w:adjustRightInd w:val="0"/>
        <w:rPr>
          <w:color w:val="191919"/>
        </w:rPr>
      </w:pPr>
      <w:r>
        <w:t>Para 6.</w:t>
      </w:r>
      <w:r>
        <w:rPr>
          <w:color w:val="191919"/>
        </w:rPr>
        <w:t xml:space="preserve">1.7.  Cycle parking provisions should be shown on a plan. </w:t>
      </w:r>
      <w:r>
        <w:rPr>
          <w:b/>
        </w:rPr>
        <w:t>Reason for objection.</w:t>
      </w:r>
    </w:p>
    <w:p w:rsidR="00FC217F" w:rsidRDefault="00FC217F" w:rsidP="006465FB">
      <w:pPr>
        <w:pStyle w:val="ListParagraph"/>
        <w:numPr>
          <w:ilvl w:val="0"/>
          <w:numId w:val="1"/>
        </w:numPr>
        <w:autoSpaceDE w:val="0"/>
        <w:autoSpaceDN w:val="0"/>
        <w:adjustRightInd w:val="0"/>
        <w:rPr>
          <w:color w:val="191919"/>
        </w:rPr>
      </w:pPr>
      <w:r>
        <w:t>Para 6.</w:t>
      </w:r>
      <w:r>
        <w:rPr>
          <w:color w:val="191919"/>
        </w:rPr>
        <w:t xml:space="preserve">1.8. </w:t>
      </w:r>
      <w:r w:rsidRPr="00361FFD">
        <w:rPr>
          <w:i/>
        </w:rPr>
        <w:t>“</w:t>
      </w:r>
      <w:r w:rsidRPr="00361FFD">
        <w:rPr>
          <w:i/>
          <w:color w:val="191919"/>
        </w:rPr>
        <w:t>The provision of a bike-hire, or bike-pool, scheme will be considered…”</w:t>
      </w:r>
      <w:r>
        <w:rPr>
          <w:color w:val="191919"/>
        </w:rPr>
        <w:t xml:space="preserve">. If it is decided not to initiate such a </w:t>
      </w:r>
      <w:proofErr w:type="gramStart"/>
      <w:r>
        <w:rPr>
          <w:color w:val="191919"/>
        </w:rPr>
        <w:t>scheme</w:t>
      </w:r>
      <w:proofErr w:type="gramEnd"/>
      <w:r>
        <w:rPr>
          <w:color w:val="191919"/>
        </w:rPr>
        <w:t xml:space="preserve"> then clear and credible reasons must be provided.</w:t>
      </w:r>
    </w:p>
    <w:p w:rsidR="00FC217F" w:rsidRPr="009B160B" w:rsidRDefault="00FC217F" w:rsidP="00FC217F">
      <w:pPr>
        <w:pStyle w:val="ListParagraph"/>
        <w:numPr>
          <w:ilvl w:val="0"/>
          <w:numId w:val="1"/>
        </w:numPr>
      </w:pPr>
      <w:r>
        <w:t>Para 6.</w:t>
      </w:r>
      <w:r>
        <w:rPr>
          <w:color w:val="191919"/>
        </w:rPr>
        <w:t xml:space="preserve">1.16.  </w:t>
      </w:r>
      <w:r w:rsidRPr="001379EB">
        <w:rPr>
          <w:i/>
        </w:rPr>
        <w:t>“…easy to understand bus timetables and maps…”</w:t>
      </w:r>
      <w:r>
        <w:t xml:space="preserve"> it is not specified what this means in practice. </w:t>
      </w:r>
      <w:r>
        <w:rPr>
          <w:b/>
        </w:rPr>
        <w:t>Reason for objection.</w:t>
      </w:r>
    </w:p>
    <w:p w:rsidR="00FC217F" w:rsidRPr="006465FB" w:rsidRDefault="00FC217F" w:rsidP="006465FB">
      <w:pPr>
        <w:pStyle w:val="ListParagraph"/>
        <w:numPr>
          <w:ilvl w:val="0"/>
          <w:numId w:val="1"/>
        </w:numPr>
        <w:autoSpaceDE w:val="0"/>
        <w:autoSpaceDN w:val="0"/>
        <w:adjustRightInd w:val="0"/>
        <w:rPr>
          <w:color w:val="191919"/>
        </w:rPr>
      </w:pPr>
      <w:r>
        <w:rPr>
          <w:color w:val="191919"/>
        </w:rPr>
        <w:t xml:space="preserve">Para </w:t>
      </w:r>
      <w:proofErr w:type="gramStart"/>
      <w:r>
        <w:rPr>
          <w:color w:val="191919"/>
        </w:rPr>
        <w:t xml:space="preserve">6.1.18  </w:t>
      </w:r>
      <w:r w:rsidRPr="009B160B">
        <w:rPr>
          <w:i/>
        </w:rPr>
        <w:t>“</w:t>
      </w:r>
      <w:proofErr w:type="gramEnd"/>
      <w:r w:rsidRPr="009B160B">
        <w:rPr>
          <w:i/>
        </w:rPr>
        <w:t>It may be beneficial…”</w:t>
      </w:r>
      <w:r>
        <w:t xml:space="preserve">. The Travel Plan needs to be clear as to </w:t>
      </w:r>
      <w:proofErr w:type="gramStart"/>
      <w:r>
        <w:t>whether or not</w:t>
      </w:r>
      <w:proofErr w:type="gramEnd"/>
      <w:r>
        <w:t xml:space="preserve"> this information will be provided.  </w:t>
      </w:r>
      <w:r>
        <w:rPr>
          <w:b/>
        </w:rPr>
        <w:t>Reason for objection.</w:t>
      </w:r>
    </w:p>
    <w:p w:rsidR="00FC217F" w:rsidRPr="00A76B6B" w:rsidRDefault="00FC217F" w:rsidP="00FC217F">
      <w:pPr>
        <w:pStyle w:val="ListParagraph"/>
        <w:numPr>
          <w:ilvl w:val="0"/>
          <w:numId w:val="1"/>
        </w:numPr>
      </w:pPr>
      <w:r>
        <w:t xml:space="preserve">Para 6.1.19 </w:t>
      </w:r>
      <w:r>
        <w:t xml:space="preserve">Specific details are required such as location and provisions, etc. </w:t>
      </w:r>
      <w:r>
        <w:rPr>
          <w:b/>
        </w:rPr>
        <w:t>Reason for objection.</w:t>
      </w:r>
    </w:p>
    <w:p w:rsidR="006465FB" w:rsidRPr="003B6C50" w:rsidRDefault="006D6191" w:rsidP="00FC217F">
      <w:pPr>
        <w:pStyle w:val="ListParagraph"/>
        <w:numPr>
          <w:ilvl w:val="0"/>
          <w:numId w:val="1"/>
        </w:numPr>
        <w:autoSpaceDE w:val="0"/>
        <w:autoSpaceDN w:val="0"/>
        <w:adjustRightInd w:val="0"/>
      </w:pPr>
      <w:r>
        <w:t xml:space="preserve">Para 6.1.22 A plan is required to show cycle parking provisions. </w:t>
      </w:r>
      <w:r>
        <w:rPr>
          <w:b/>
        </w:rPr>
        <w:t>Reason for objection.</w:t>
      </w:r>
    </w:p>
    <w:p w:rsidR="003B6C50" w:rsidRPr="001055EB" w:rsidRDefault="003B6C50" w:rsidP="003B6C50">
      <w:pPr>
        <w:pStyle w:val="ListParagraph"/>
        <w:numPr>
          <w:ilvl w:val="0"/>
          <w:numId w:val="1"/>
        </w:numPr>
      </w:pPr>
      <w:r>
        <w:t xml:space="preserve">Para 6.1.23 </w:t>
      </w:r>
      <w:r>
        <w:t>Details should be provided as to how this monitoring will be undertaken and what will be the triggers for the installation of more cycle parking.</w:t>
      </w:r>
      <w:r w:rsidRPr="001767B5">
        <w:rPr>
          <w:b/>
        </w:rPr>
        <w:t xml:space="preserve"> </w:t>
      </w:r>
      <w:r>
        <w:rPr>
          <w:b/>
        </w:rPr>
        <w:t>Reason for objection.</w:t>
      </w:r>
    </w:p>
    <w:p w:rsidR="003B6C50" w:rsidRDefault="003B6C50" w:rsidP="003B6C50">
      <w:pPr>
        <w:pStyle w:val="ListParagraph"/>
        <w:numPr>
          <w:ilvl w:val="0"/>
          <w:numId w:val="1"/>
        </w:numPr>
      </w:pPr>
      <w:r>
        <w:t xml:space="preserve">Para </w:t>
      </w:r>
      <w:r>
        <w:t>6</w:t>
      </w:r>
      <w:r>
        <w:t>.1.2</w:t>
      </w:r>
      <w:r>
        <w:t>4</w:t>
      </w:r>
      <w:r>
        <w:t xml:space="preserve">.  This needs to be shown on a plan. </w:t>
      </w:r>
      <w:r>
        <w:rPr>
          <w:b/>
        </w:rPr>
        <w:t>Reason for objection.</w:t>
      </w:r>
    </w:p>
    <w:p w:rsidR="003B6C50" w:rsidRDefault="003B6C50" w:rsidP="003B6C50">
      <w:pPr>
        <w:pStyle w:val="ListParagraph"/>
        <w:numPr>
          <w:ilvl w:val="0"/>
          <w:numId w:val="1"/>
        </w:numPr>
        <w:autoSpaceDE w:val="0"/>
        <w:autoSpaceDN w:val="0"/>
        <w:adjustRightInd w:val="0"/>
      </w:pPr>
      <w:r>
        <w:t xml:space="preserve">Para </w:t>
      </w:r>
      <w:r>
        <w:t>6</w:t>
      </w:r>
      <w:r>
        <w:t>.1.2</w:t>
      </w:r>
      <w:r>
        <w:t>6</w:t>
      </w:r>
      <w:r>
        <w:t xml:space="preserve">.  The travel Plan should state specifically how car parking on site will be managed.  </w:t>
      </w:r>
      <w:r>
        <w:rPr>
          <w:b/>
        </w:rPr>
        <w:t>Reason for objection.</w:t>
      </w:r>
    </w:p>
    <w:p w:rsidR="00A12161" w:rsidRPr="00A12161" w:rsidRDefault="003B6C50" w:rsidP="003B6C50">
      <w:pPr>
        <w:pStyle w:val="ListParagraph"/>
        <w:numPr>
          <w:ilvl w:val="0"/>
          <w:numId w:val="1"/>
        </w:numPr>
      </w:pPr>
      <w:r>
        <w:t xml:space="preserve">Section 6.2. </w:t>
      </w:r>
      <w:r w:rsidR="00A12161">
        <w:t>No time scale for the delivery is given in the action plan.  Required is an agreed start date, a monitoring trigger and a completion or update action date.  There are no soft measures to be delivered in the action plan.</w:t>
      </w:r>
      <w:r w:rsidR="00A12161">
        <w:t xml:space="preserve"> </w:t>
      </w:r>
      <w:r w:rsidR="00A12161">
        <w:rPr>
          <w:b/>
        </w:rPr>
        <w:t>Reason for objection.</w:t>
      </w:r>
    </w:p>
    <w:p w:rsidR="00A12161" w:rsidRDefault="00A12161" w:rsidP="003B6C50">
      <w:pPr>
        <w:pStyle w:val="ListParagraph"/>
        <w:numPr>
          <w:ilvl w:val="0"/>
          <w:numId w:val="1"/>
        </w:numPr>
      </w:pPr>
      <w:r>
        <w:t>Para 7.1.2.  These items are not considered relevant to the delivery of the travel plan.</w:t>
      </w:r>
    </w:p>
    <w:p w:rsidR="007A1480" w:rsidRDefault="00A12161" w:rsidP="00A12161">
      <w:pPr>
        <w:pStyle w:val="ListParagraph"/>
        <w:numPr>
          <w:ilvl w:val="0"/>
          <w:numId w:val="1"/>
        </w:numPr>
      </w:pPr>
      <w:r>
        <w:t xml:space="preserve">Section 7.2. Required are </w:t>
      </w:r>
      <w:r w:rsidR="007A1480">
        <w:t>over all targets and interim targets along with how the actions are SMART.</w:t>
      </w:r>
      <w:r>
        <w:t xml:space="preserve"> </w:t>
      </w:r>
      <w:r>
        <w:rPr>
          <w:b/>
        </w:rPr>
        <w:t>Reason for objection.</w:t>
      </w:r>
    </w:p>
    <w:p w:rsidR="00A12161" w:rsidRPr="00304DD4" w:rsidRDefault="00A12161" w:rsidP="00A12161">
      <w:pPr>
        <w:pStyle w:val="ListParagraph"/>
        <w:numPr>
          <w:ilvl w:val="0"/>
          <w:numId w:val="1"/>
        </w:numPr>
      </w:pPr>
      <w:r>
        <w:t xml:space="preserve">Section 8.2. </w:t>
      </w:r>
      <w:r>
        <w:t xml:space="preserve">The one day a week allocated to the Travel Plan Co-ordinator (TPC) role is seriously inadequate.  It is not considered possible that the TPCs responsibilities as set out in paragraph 7.2.3 can be effectively discharged across both residential and commercial travel plans in just one day a week.  It is considered that the TPC role should be full time throughout the occupation phase of the development.  </w:t>
      </w:r>
      <w:r>
        <w:rPr>
          <w:b/>
        </w:rPr>
        <w:t>Reason for objection.</w:t>
      </w:r>
    </w:p>
    <w:p w:rsidR="00AB4BEB" w:rsidRPr="00A43B6E" w:rsidRDefault="00AB4BEB" w:rsidP="00AB4BEB">
      <w:pPr>
        <w:rPr>
          <w:b/>
          <w:u w:val="single"/>
        </w:rPr>
      </w:pPr>
    </w:p>
    <w:p w:rsidR="00AB4BEB" w:rsidRPr="00A4749F" w:rsidRDefault="00AB4BEB" w:rsidP="00AB4BEB">
      <w:pPr>
        <w:rPr>
          <w:color w:val="FF0000"/>
        </w:rPr>
      </w:pPr>
      <w:r>
        <w:rPr>
          <w:b/>
        </w:rPr>
        <w:t>Officer’s Name</w:t>
      </w:r>
      <w:r w:rsidR="00A12161">
        <w:rPr>
          <w:b/>
        </w:rPr>
        <w:tab/>
      </w:r>
      <w:r w:rsidRPr="00934F40">
        <w:rPr>
          <w:b/>
        </w:rPr>
        <w:t>:</w:t>
      </w:r>
      <w:r w:rsidR="00A12161">
        <w:rPr>
          <w:b/>
        </w:rPr>
        <w:tab/>
      </w:r>
      <w:sdt>
        <w:sdtPr>
          <w:id w:val="1411117715"/>
          <w:placeholder>
            <w:docPart w:val="A97D9C2D201E497BBC9437FE39EC4479"/>
          </w:placeholder>
          <w:text/>
        </w:sdtPr>
        <w:sdtEndPr/>
        <w:sdtContent>
          <w:r w:rsidR="00A12161">
            <w:t>Chris Nichols</w:t>
          </w:r>
          <w:r>
            <w:t xml:space="preserve">              </w:t>
          </w:r>
        </w:sdtContent>
      </w:sdt>
      <w:r w:rsidRPr="00934F40">
        <w:t xml:space="preserve">    </w:t>
      </w:r>
    </w:p>
    <w:p w:rsidR="00AB4BEB" w:rsidRDefault="00AB4BEB" w:rsidP="00AB4BEB">
      <w:pPr>
        <w:pBdr>
          <w:bottom w:val="single" w:sz="12" w:space="0" w:color="00483A"/>
        </w:pBdr>
      </w:pPr>
      <w:r>
        <w:rPr>
          <w:b/>
        </w:rPr>
        <w:t xml:space="preserve">Officer’s </w:t>
      </w:r>
      <w:r w:rsidRPr="00934F40">
        <w:rPr>
          <w:b/>
        </w:rPr>
        <w:t>Title</w:t>
      </w:r>
      <w:r w:rsidR="00A12161">
        <w:rPr>
          <w:b/>
        </w:rPr>
        <w:tab/>
      </w:r>
      <w:r w:rsidRPr="00FE3284">
        <w:rPr>
          <w:b/>
        </w:rPr>
        <w:t>:</w:t>
      </w:r>
      <w:r w:rsidR="00A12161">
        <w:rPr>
          <w:b/>
        </w:rPr>
        <w:tab/>
      </w:r>
      <w:sdt>
        <w:sdtPr>
          <w:id w:val="-1918080878"/>
          <w:placeholder>
            <w:docPart w:val="A97D9C2D201E497BBC9437FE39EC4479"/>
          </w:placeholder>
          <w:text/>
        </w:sdtPr>
        <w:sdtEndPr/>
        <w:sdtContent>
          <w:r w:rsidR="00A12161">
            <w:t>Transport Development Control</w:t>
          </w:r>
          <w:r>
            <w:t xml:space="preserve">                      </w:t>
          </w:r>
        </w:sdtContent>
      </w:sdt>
    </w:p>
    <w:p w:rsidR="00AB4BEB" w:rsidRPr="00934F40" w:rsidRDefault="00AB4BEB" w:rsidP="00AB4BEB">
      <w:pPr>
        <w:pBdr>
          <w:bottom w:val="single" w:sz="12" w:space="0" w:color="00483A"/>
        </w:pBdr>
      </w:pPr>
      <w:r w:rsidRPr="00934F40">
        <w:rPr>
          <w:b/>
        </w:rPr>
        <w:t>Date</w:t>
      </w:r>
      <w:r w:rsidR="00A12161">
        <w:rPr>
          <w:b/>
        </w:rPr>
        <w:tab/>
      </w:r>
      <w:r w:rsidR="00A12161">
        <w:rPr>
          <w:b/>
        </w:rPr>
        <w:tab/>
      </w:r>
      <w:r w:rsidR="00A12161">
        <w:rPr>
          <w:b/>
        </w:rPr>
        <w:tab/>
      </w:r>
      <w:r w:rsidRPr="00934F40">
        <w:rPr>
          <w:b/>
        </w:rPr>
        <w:t>:</w:t>
      </w:r>
      <w:r w:rsidR="00A12161">
        <w:rPr>
          <w:b/>
        </w:rPr>
        <w:tab/>
      </w:r>
      <w:bookmarkStart w:id="3" w:name="_GoBack"/>
      <w:bookmarkEnd w:id="3"/>
      <w:sdt>
        <w:sdtPr>
          <w:rPr>
            <w:rStyle w:val="Style9"/>
          </w:rPr>
          <w:alias w:val="Choose Date"/>
          <w:tag w:val="Date"/>
          <w:id w:val="1678075848"/>
          <w:placeholder>
            <w:docPart w:val="310CF380FF1040FFAD38EAB339FF1344"/>
          </w:placeholder>
          <w:date w:fullDate="2019-03-18T00:00:00Z">
            <w:dateFormat w:val="dd MMMM yyyy"/>
            <w:lid w:val="en-GB"/>
            <w:storeMappedDataAs w:val="dateTime"/>
            <w:calendar w:val="gregorian"/>
          </w:date>
        </w:sdtPr>
        <w:sdtEndPr>
          <w:rPr>
            <w:rStyle w:val="DefaultParagraphFont"/>
          </w:rPr>
        </w:sdtEndPr>
        <w:sdtContent>
          <w:r w:rsidR="00A12161">
            <w:rPr>
              <w:rStyle w:val="Style9"/>
            </w:rPr>
            <w:t>18 March 2019</w:t>
          </w:r>
        </w:sdtContent>
      </w:sdt>
    </w:p>
    <w:p w:rsidR="00FD3A85" w:rsidRPr="00504E43" w:rsidRDefault="00FD3A85"/>
    <w:sectPr w:rsidR="00FD3A85" w:rsidRPr="00504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404D64"/>
    <w:multiLevelType w:val="hybridMultilevel"/>
    <w:tmpl w:val="995AB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BEB"/>
    <w:rsid w:val="00005A02"/>
    <w:rsid w:val="00070D8A"/>
    <w:rsid w:val="00085C91"/>
    <w:rsid w:val="000B4310"/>
    <w:rsid w:val="000F1528"/>
    <w:rsid w:val="001055EB"/>
    <w:rsid w:val="00112137"/>
    <w:rsid w:val="001379EB"/>
    <w:rsid w:val="001767B5"/>
    <w:rsid w:val="001A0CAD"/>
    <w:rsid w:val="001A5DFB"/>
    <w:rsid w:val="001D5EC7"/>
    <w:rsid w:val="001F0D3C"/>
    <w:rsid w:val="00287E37"/>
    <w:rsid w:val="00304DD4"/>
    <w:rsid w:val="00361FFD"/>
    <w:rsid w:val="00365BAE"/>
    <w:rsid w:val="003A58BE"/>
    <w:rsid w:val="003B6C50"/>
    <w:rsid w:val="003C232B"/>
    <w:rsid w:val="004000D7"/>
    <w:rsid w:val="0049796C"/>
    <w:rsid w:val="00504E43"/>
    <w:rsid w:val="00513BC2"/>
    <w:rsid w:val="00514ECF"/>
    <w:rsid w:val="005273A0"/>
    <w:rsid w:val="0062167C"/>
    <w:rsid w:val="00630F56"/>
    <w:rsid w:val="006465FB"/>
    <w:rsid w:val="006D6191"/>
    <w:rsid w:val="007908F4"/>
    <w:rsid w:val="007A1480"/>
    <w:rsid w:val="007A5AB5"/>
    <w:rsid w:val="007F2351"/>
    <w:rsid w:val="00812379"/>
    <w:rsid w:val="008C2347"/>
    <w:rsid w:val="008F152C"/>
    <w:rsid w:val="009131EF"/>
    <w:rsid w:val="00994A6C"/>
    <w:rsid w:val="009B160B"/>
    <w:rsid w:val="00A12161"/>
    <w:rsid w:val="00A76B6B"/>
    <w:rsid w:val="00AB1822"/>
    <w:rsid w:val="00AB4BEB"/>
    <w:rsid w:val="00B6564E"/>
    <w:rsid w:val="00B84093"/>
    <w:rsid w:val="00BC6C4F"/>
    <w:rsid w:val="00BD3200"/>
    <w:rsid w:val="00BE1933"/>
    <w:rsid w:val="00BF2D8F"/>
    <w:rsid w:val="00C26B40"/>
    <w:rsid w:val="00C53F85"/>
    <w:rsid w:val="00C77A02"/>
    <w:rsid w:val="00D408D3"/>
    <w:rsid w:val="00D447BD"/>
    <w:rsid w:val="00DA4C76"/>
    <w:rsid w:val="00DA5DD6"/>
    <w:rsid w:val="00DF7869"/>
    <w:rsid w:val="00E04A09"/>
    <w:rsid w:val="00E9669E"/>
    <w:rsid w:val="00EA4ABE"/>
    <w:rsid w:val="00FC217F"/>
    <w:rsid w:val="00FD3A85"/>
    <w:rsid w:val="00FE3284"/>
    <w:rsid w:val="00FE4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3BECB"/>
  <w15:docId w15:val="{D4C93BA4-3539-4CD1-A583-A3037B8B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AB4BEB"/>
    <w:rPr>
      <w:color w:val="auto"/>
      <w:sz w:val="24"/>
    </w:rPr>
  </w:style>
  <w:style w:type="character" w:customStyle="1" w:styleId="Style9">
    <w:name w:val="Style9"/>
    <w:basedOn w:val="DefaultParagraphFont"/>
    <w:uiPriority w:val="1"/>
    <w:rsid w:val="00AB4BEB"/>
    <w:rPr>
      <w:rFonts w:ascii="Arial" w:hAnsi="Arial"/>
      <w:sz w:val="24"/>
    </w:rPr>
  </w:style>
  <w:style w:type="character" w:customStyle="1" w:styleId="Style7">
    <w:name w:val="Style7"/>
    <w:basedOn w:val="DefaultParagraphFont"/>
    <w:uiPriority w:val="1"/>
    <w:rsid w:val="00AB4BEB"/>
    <w:rPr>
      <w:b/>
      <w:sz w:val="28"/>
      <w:u w:val="single"/>
    </w:rPr>
  </w:style>
  <w:style w:type="paragraph" w:styleId="BalloonText">
    <w:name w:val="Balloon Text"/>
    <w:basedOn w:val="Normal"/>
    <w:link w:val="BalloonTextChar"/>
    <w:uiPriority w:val="99"/>
    <w:semiHidden/>
    <w:unhideWhenUsed/>
    <w:rsid w:val="00AB4BEB"/>
    <w:rPr>
      <w:rFonts w:ascii="Tahoma" w:hAnsi="Tahoma" w:cs="Tahoma"/>
      <w:sz w:val="16"/>
      <w:szCs w:val="16"/>
    </w:rPr>
  </w:style>
  <w:style w:type="character" w:customStyle="1" w:styleId="BalloonTextChar">
    <w:name w:val="Balloon Text Char"/>
    <w:basedOn w:val="DefaultParagraphFont"/>
    <w:link w:val="BalloonText"/>
    <w:uiPriority w:val="99"/>
    <w:semiHidden/>
    <w:rsid w:val="00AB4BEB"/>
    <w:rPr>
      <w:rFonts w:ascii="Tahoma" w:hAnsi="Tahoma" w:cs="Tahoma"/>
      <w:sz w:val="16"/>
      <w:szCs w:val="16"/>
    </w:rPr>
  </w:style>
  <w:style w:type="paragraph" w:styleId="ListParagraph">
    <w:name w:val="List Paragraph"/>
    <w:basedOn w:val="Normal"/>
    <w:uiPriority w:val="34"/>
    <w:qFormat/>
    <w:rsid w:val="00BC6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E1E8629734613A34D772FC99CE717"/>
        <w:category>
          <w:name w:val="General"/>
          <w:gallery w:val="placeholder"/>
        </w:category>
        <w:types>
          <w:type w:val="bbPlcHdr"/>
        </w:types>
        <w:behaviors>
          <w:behavior w:val="content"/>
        </w:behaviors>
        <w:guid w:val="{2FE54526-1078-4E9C-B403-D1EA0D493BC0}"/>
      </w:docPartPr>
      <w:docPartBody>
        <w:p w:rsidR="00420D6C" w:rsidRDefault="00E34EC0" w:rsidP="00E34EC0">
          <w:pPr>
            <w:pStyle w:val="2F6E1E8629734613A34D772FC99CE717"/>
          </w:pPr>
          <w:r w:rsidRPr="000F47FC">
            <w:rPr>
              <w:rStyle w:val="PlaceholderText"/>
            </w:rPr>
            <w:t>Choose an item.</w:t>
          </w:r>
        </w:p>
      </w:docPartBody>
    </w:docPart>
    <w:docPart>
      <w:docPartPr>
        <w:name w:val="534C4F7AAA1B4EEBA75126039F031275"/>
        <w:category>
          <w:name w:val="General"/>
          <w:gallery w:val="placeholder"/>
        </w:category>
        <w:types>
          <w:type w:val="bbPlcHdr"/>
        </w:types>
        <w:behaviors>
          <w:behavior w:val="content"/>
        </w:behaviors>
        <w:guid w:val="{A6340A23-CA32-4ECD-ADEF-5010A580D85C}"/>
      </w:docPartPr>
      <w:docPartBody>
        <w:p w:rsidR="00420D6C" w:rsidRDefault="00E34EC0" w:rsidP="00E34EC0">
          <w:pPr>
            <w:pStyle w:val="534C4F7AAA1B4EEBA75126039F031275"/>
          </w:pPr>
          <w:r w:rsidRPr="007A2BB2">
            <w:rPr>
              <w:rStyle w:val="PlaceholderText"/>
            </w:rPr>
            <w:t>Choose an item.</w:t>
          </w:r>
        </w:p>
      </w:docPartBody>
    </w:docPart>
    <w:docPart>
      <w:docPartPr>
        <w:name w:val="A97D9C2D201E497BBC9437FE39EC4479"/>
        <w:category>
          <w:name w:val="General"/>
          <w:gallery w:val="placeholder"/>
        </w:category>
        <w:types>
          <w:type w:val="bbPlcHdr"/>
        </w:types>
        <w:behaviors>
          <w:behavior w:val="content"/>
        </w:behaviors>
        <w:guid w:val="{76E6BBC9-984A-420A-AAD7-B7EF45AE9103}"/>
      </w:docPartPr>
      <w:docPartBody>
        <w:p w:rsidR="00420D6C" w:rsidRDefault="00E34EC0" w:rsidP="00E34EC0">
          <w:pPr>
            <w:pStyle w:val="A97D9C2D201E497BBC9437FE39EC4479"/>
          </w:pPr>
          <w:r w:rsidRPr="007A2BB2">
            <w:rPr>
              <w:rStyle w:val="PlaceholderText"/>
            </w:rPr>
            <w:t>Click here to enter text.</w:t>
          </w:r>
        </w:p>
      </w:docPartBody>
    </w:docPart>
    <w:docPart>
      <w:docPartPr>
        <w:name w:val="310CF380FF1040FFAD38EAB339FF1344"/>
        <w:category>
          <w:name w:val="General"/>
          <w:gallery w:val="placeholder"/>
        </w:category>
        <w:types>
          <w:type w:val="bbPlcHdr"/>
        </w:types>
        <w:behaviors>
          <w:behavior w:val="content"/>
        </w:behaviors>
        <w:guid w:val="{52F954D9-33C4-4428-AD96-9FAF3F0AD6D1}"/>
      </w:docPartPr>
      <w:docPartBody>
        <w:p w:rsidR="00420D6C" w:rsidRDefault="00E34EC0" w:rsidP="00E34EC0">
          <w:pPr>
            <w:pStyle w:val="310CF380FF1040FFAD38EAB339FF1344"/>
          </w:pPr>
          <w:r>
            <w:rPr>
              <w:rStyle w:val="Style9"/>
            </w:rPr>
            <w:t>Choose Date</w:t>
          </w:r>
          <w:r w:rsidRPr="00CE5F8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4EC0"/>
    <w:rsid w:val="00420D6C"/>
    <w:rsid w:val="00E34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4EC0"/>
    <w:rPr>
      <w:color w:val="808080"/>
    </w:rPr>
  </w:style>
  <w:style w:type="paragraph" w:customStyle="1" w:styleId="A01530ABDE704BBD87FCDA7D772638BF">
    <w:name w:val="A01530ABDE704BBD87FCDA7D772638BF"/>
    <w:rsid w:val="00E34EC0"/>
  </w:style>
  <w:style w:type="paragraph" w:customStyle="1" w:styleId="2F6E1E8629734613A34D772FC99CE717">
    <w:name w:val="2F6E1E8629734613A34D772FC99CE717"/>
    <w:rsid w:val="00E34EC0"/>
  </w:style>
  <w:style w:type="paragraph" w:customStyle="1" w:styleId="534C4F7AAA1B4EEBA75126039F031275">
    <w:name w:val="534C4F7AAA1B4EEBA75126039F031275"/>
    <w:rsid w:val="00E34EC0"/>
  </w:style>
  <w:style w:type="paragraph" w:customStyle="1" w:styleId="A97D9C2D201E497BBC9437FE39EC4479">
    <w:name w:val="A97D9C2D201E497BBC9437FE39EC4479"/>
    <w:rsid w:val="00E34EC0"/>
  </w:style>
  <w:style w:type="character" w:customStyle="1" w:styleId="Style9">
    <w:name w:val="Style9"/>
    <w:basedOn w:val="DefaultParagraphFont"/>
    <w:uiPriority w:val="1"/>
    <w:rsid w:val="00E34EC0"/>
    <w:rPr>
      <w:rFonts w:ascii="Arial" w:hAnsi="Arial"/>
      <w:sz w:val="24"/>
    </w:rPr>
  </w:style>
  <w:style w:type="paragraph" w:customStyle="1" w:styleId="310CF380FF1040FFAD38EAB339FF1344">
    <w:name w:val="310CF380FF1040FFAD38EAB339FF1344"/>
    <w:rsid w:val="00E34E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jenny.cummings</dc:creator>
  <cp:lastModifiedBy>Nichols, Chris - E&amp;E</cp:lastModifiedBy>
  <cp:revision>2</cp:revision>
  <cp:lastPrinted>2019-03-18T14:17:00Z</cp:lastPrinted>
  <dcterms:created xsi:type="dcterms:W3CDTF">2019-03-18T15:19:00Z</dcterms:created>
  <dcterms:modified xsi:type="dcterms:W3CDTF">2019-03-18T15:19:00Z</dcterms:modified>
</cp:coreProperties>
</file>