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EB" w:rsidRPr="00226C5C" w:rsidRDefault="00AB4BEB" w:rsidP="00AB4BEB">
      <w:r w:rsidRPr="00226C5C">
        <w:rPr>
          <w:b/>
        </w:rPr>
        <w:t xml:space="preserve">District: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sidR="00881C20">
            <w:rPr>
              <w:rStyle w:val="Style1"/>
            </w:rPr>
            <w:t>Cherwell</w:t>
          </w:r>
        </w:sdtContent>
      </w:sdt>
    </w:p>
    <w:p w:rsidR="00881C20" w:rsidRPr="00881C20" w:rsidRDefault="00881C20" w:rsidP="00881C20">
      <w:pPr>
        <w:rPr>
          <w:b/>
        </w:rPr>
      </w:pPr>
      <w:r w:rsidRPr="00881C20">
        <w:rPr>
          <w:b/>
        </w:rPr>
        <w:t>Application No</w:t>
      </w:r>
      <w:r w:rsidRPr="00881C20">
        <w:t xml:space="preserve">: </w:t>
      </w:r>
      <w:r w:rsidRPr="00881C20">
        <w:rPr>
          <w:b/>
        </w:rPr>
        <w:t>11/00282/DISC-2</w:t>
      </w:r>
    </w:p>
    <w:p w:rsidR="00881C20" w:rsidRPr="00881C20" w:rsidRDefault="00881C20" w:rsidP="00881C20">
      <w:pPr>
        <w:rPr>
          <w:b/>
        </w:rPr>
      </w:pPr>
      <w:r w:rsidRPr="00881C20">
        <w:rPr>
          <w:b/>
        </w:rPr>
        <w:t xml:space="preserve">Proposal: </w:t>
      </w:r>
      <w:r w:rsidRPr="00881C20">
        <w:t xml:space="preserve">Discharge of Condition 30 of 08/00716/OUT-Aves Ditch and </w:t>
      </w:r>
      <w:proofErr w:type="spellStart"/>
      <w:r w:rsidRPr="00881C20">
        <w:t>Portway</w:t>
      </w:r>
      <w:proofErr w:type="spellEnd"/>
    </w:p>
    <w:p w:rsidR="00881C20" w:rsidRPr="00881C20" w:rsidRDefault="00881C20" w:rsidP="00881C20">
      <w:r w:rsidRPr="00881C20">
        <w:rPr>
          <w:b/>
        </w:rPr>
        <w:t xml:space="preserve">Location: </w:t>
      </w:r>
      <w:proofErr w:type="spellStart"/>
      <w:r w:rsidRPr="00881C20">
        <w:t>Heyford</w:t>
      </w:r>
      <w:proofErr w:type="spellEnd"/>
      <w:r w:rsidRPr="00881C20">
        <w:t xml:space="preserve"> Park Camp Road Upper </w:t>
      </w:r>
      <w:proofErr w:type="spellStart"/>
      <w:r w:rsidRPr="00881C20">
        <w:t>Heyford</w:t>
      </w:r>
      <w:proofErr w:type="spellEnd"/>
      <w:r w:rsidRPr="00881C20">
        <w:t xml:space="preserve"> Bicester Oxfordshire OX25 5HD</w:t>
      </w:r>
      <w:r w:rsidRPr="00881C20">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F067E5"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881C20">
            <w:rPr>
              <w:rStyle w:val="Style7"/>
              <w:sz w:val="32"/>
              <w:szCs w:val="32"/>
            </w:rPr>
            <w:t>Transport Development Control</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p>
    <w:p w:rsidR="00AB4BEB" w:rsidRPr="00270167" w:rsidRDefault="00AB4BEB" w:rsidP="00AB4BEB"/>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270167" w:rsidP="00AB4BEB">
          <w:pPr>
            <w:rPr>
              <w:b/>
              <w:u w:val="single"/>
            </w:rPr>
          </w:pPr>
          <w:r>
            <w:rPr>
              <w:rStyle w:val="Style1"/>
            </w:rPr>
            <w:t>Objection</w:t>
          </w:r>
        </w:p>
      </w:sdtContent>
    </w:sdt>
    <w:p w:rsidR="00AB4BEB" w:rsidRPr="00270167" w:rsidRDefault="00AB4BEB" w:rsidP="00AB4BEB">
      <w:pPr>
        <w:rPr>
          <w:color w:val="0070C0"/>
        </w:rPr>
      </w:pPr>
    </w:p>
    <w:p w:rsidR="00AB4BEB" w:rsidRPr="007943AD" w:rsidRDefault="00AB4BEB" w:rsidP="00AB4BEB">
      <w:pPr>
        <w:rPr>
          <w:b/>
          <w:sz w:val="28"/>
          <w:u w:val="single"/>
        </w:rPr>
      </w:pPr>
      <w:r>
        <w:rPr>
          <w:b/>
          <w:sz w:val="28"/>
          <w:u w:val="single"/>
        </w:rPr>
        <w:t>Ke</w:t>
      </w:r>
      <w:r w:rsidR="00270167">
        <w:rPr>
          <w:b/>
          <w:sz w:val="28"/>
          <w:u w:val="single"/>
        </w:rPr>
        <w:t>y issues</w:t>
      </w:r>
    </w:p>
    <w:p w:rsidR="00AB4BEB" w:rsidRDefault="00AB4BEB" w:rsidP="00AB4BEB">
      <w:pPr>
        <w:rPr>
          <w:b/>
        </w:rPr>
      </w:pPr>
    </w:p>
    <w:p w:rsidR="00AB4BEB" w:rsidRPr="00270167" w:rsidRDefault="00270167" w:rsidP="00270167">
      <w:pPr>
        <w:pStyle w:val="ListParagraph"/>
        <w:numPr>
          <w:ilvl w:val="0"/>
          <w:numId w:val="1"/>
        </w:numPr>
        <w:rPr>
          <w:b/>
          <w:u w:val="single"/>
        </w:rPr>
      </w:pPr>
      <w:r>
        <w:t>Condition 30 – the proposals do not make any provisions for Aves Ditch.</w:t>
      </w:r>
    </w:p>
    <w:p w:rsidR="00AB4BEB" w:rsidRPr="007E6B42" w:rsidRDefault="00AB4BEB" w:rsidP="00AB4BEB">
      <w:pPr>
        <w:rPr>
          <w:b/>
          <w:u w:val="single"/>
        </w:rPr>
      </w:pPr>
    </w:p>
    <w:p w:rsidR="00AB4BEB" w:rsidRPr="004661C4" w:rsidRDefault="00AB4BEB" w:rsidP="00AB4BEB">
      <w:pPr>
        <w:rPr>
          <w:b/>
          <w:noProof/>
          <w:sz w:val="28"/>
          <w:u w:val="single"/>
          <w:lang w:eastAsia="en-GB"/>
        </w:rPr>
      </w:pPr>
      <w:r>
        <w:rPr>
          <w:b/>
          <w:sz w:val="28"/>
          <w:u w:val="single"/>
        </w:rPr>
        <w:t>Detailed c</w:t>
      </w:r>
      <w:r w:rsidR="00270167">
        <w:rPr>
          <w:b/>
          <w:sz w:val="28"/>
          <w:u w:val="single"/>
        </w:rPr>
        <w:t>omments</w:t>
      </w:r>
      <w:r w:rsidRPr="004661C4">
        <w:rPr>
          <w:b/>
          <w:noProof/>
          <w:sz w:val="28"/>
          <w:u w:val="single"/>
          <w:lang w:eastAsia="en-GB"/>
        </w:rPr>
        <w:t xml:space="preserve"> </w:t>
      </w:r>
    </w:p>
    <w:p w:rsidR="00AB4BEB" w:rsidRDefault="00AB4BEB" w:rsidP="00AB4BEB">
      <w:pPr>
        <w:rPr>
          <w:b/>
          <w:u w:val="single"/>
        </w:rPr>
      </w:pPr>
    </w:p>
    <w:p w:rsidR="006E2CB4" w:rsidRDefault="006E2CB4" w:rsidP="006E2CB4">
      <w:pPr>
        <w:rPr>
          <w:rFonts w:cs="Times New Roman"/>
          <w:color w:val="000000"/>
        </w:rPr>
      </w:pPr>
      <w:r>
        <w:rPr>
          <w:rFonts w:cs="Times New Roman"/>
          <w:color w:val="000000"/>
        </w:rPr>
        <w:t xml:space="preserve">The revisions to this application to discharge the condition </w:t>
      </w:r>
      <w:r w:rsidR="00A17CF6">
        <w:rPr>
          <w:rFonts w:cs="Times New Roman"/>
          <w:color w:val="000000"/>
        </w:rPr>
        <w:t xml:space="preserve">in respect of </w:t>
      </w:r>
      <w:proofErr w:type="spellStart"/>
      <w:r w:rsidR="00A17CF6">
        <w:rPr>
          <w:rFonts w:cs="Times New Roman"/>
          <w:color w:val="000000"/>
        </w:rPr>
        <w:t>Portway</w:t>
      </w:r>
      <w:proofErr w:type="spellEnd"/>
      <w:r w:rsidR="00A17CF6">
        <w:rPr>
          <w:rFonts w:cs="Times New Roman"/>
          <w:color w:val="000000"/>
        </w:rPr>
        <w:t xml:space="preserve"> </w:t>
      </w:r>
      <w:bookmarkStart w:id="0" w:name="_GoBack"/>
      <w:bookmarkEnd w:id="0"/>
      <w:r>
        <w:rPr>
          <w:rFonts w:cs="Times New Roman"/>
          <w:color w:val="000000"/>
        </w:rPr>
        <w:t>are fully supported. However</w:t>
      </w:r>
      <w:r>
        <w:rPr>
          <w:rFonts w:cs="Times New Roman"/>
          <w:color w:val="000000"/>
        </w:rPr>
        <w:t xml:space="preserve">, the application documents </w:t>
      </w:r>
      <w:r>
        <w:rPr>
          <w:rFonts w:cs="Times New Roman"/>
          <w:color w:val="000000"/>
        </w:rPr>
        <w:t>do</w:t>
      </w:r>
      <w:r>
        <w:rPr>
          <w:rFonts w:cs="Times New Roman"/>
          <w:color w:val="000000"/>
        </w:rPr>
        <w:t xml:space="preserve"> </w:t>
      </w:r>
      <w:r>
        <w:rPr>
          <w:rFonts w:cs="Times New Roman"/>
          <w:color w:val="000000"/>
        </w:rPr>
        <w:t xml:space="preserve">not </w:t>
      </w:r>
      <w:r>
        <w:rPr>
          <w:rFonts w:cs="Times New Roman"/>
          <w:color w:val="000000"/>
        </w:rPr>
        <w:t>include any proposals for Aves Ditch which is an integral part of Condition 30.</w:t>
      </w:r>
    </w:p>
    <w:p w:rsidR="006E2CB4" w:rsidRDefault="006E2CB4" w:rsidP="006E2CB4">
      <w:pPr>
        <w:rPr>
          <w:rFonts w:cs="Times New Roman"/>
          <w:color w:val="000000"/>
        </w:rPr>
      </w:pPr>
    </w:p>
    <w:p w:rsidR="006E2CB4" w:rsidRDefault="006E2CB4" w:rsidP="006E2CB4">
      <w:pPr>
        <w:rPr>
          <w:rFonts w:cs="Times New Roman"/>
          <w:color w:val="000000"/>
        </w:rPr>
      </w:pPr>
      <w:r w:rsidRPr="00270167">
        <w:rPr>
          <w:rFonts w:cs="Times New Roman"/>
          <w:b/>
          <w:color w:val="000000"/>
        </w:rPr>
        <w:t>The County can not recommend discharge of this condition</w:t>
      </w:r>
      <w:r>
        <w:rPr>
          <w:rFonts w:cs="Times New Roman"/>
          <w:color w:val="000000"/>
        </w:rPr>
        <w:t xml:space="preserve"> until acceptable proposals are received for Aves Ditch.</w:t>
      </w:r>
    </w:p>
    <w:p w:rsidR="006E2CB4" w:rsidRDefault="006E2CB4" w:rsidP="006E2CB4">
      <w:pPr>
        <w:rPr>
          <w:rFonts w:cs="Times New Roman"/>
          <w:color w:val="000000"/>
        </w:rPr>
      </w:pPr>
    </w:p>
    <w:p w:rsidR="006E2CB4" w:rsidRDefault="006E2CB4" w:rsidP="006E2CB4">
      <w:pPr>
        <w:rPr>
          <w:rFonts w:cs="Times New Roman"/>
          <w:color w:val="000000"/>
        </w:rPr>
      </w:pPr>
      <w:r>
        <w:rPr>
          <w:rFonts w:cs="Times New Roman"/>
          <w:color w:val="000000"/>
        </w:rPr>
        <w:t>In addition</w:t>
      </w:r>
      <w:r w:rsidR="00270167">
        <w:rPr>
          <w:rFonts w:cs="Times New Roman"/>
          <w:color w:val="000000"/>
        </w:rPr>
        <w:t>,</w:t>
      </w:r>
      <w:r>
        <w:rPr>
          <w:rFonts w:cs="Times New Roman"/>
          <w:color w:val="000000"/>
        </w:rPr>
        <w:t xml:space="preserve"> it is requested that the works are required to be fully implemented including reopening of the whole route to the public within 6 months of </w:t>
      </w:r>
      <w:r w:rsidR="00270167">
        <w:rPr>
          <w:rFonts w:cs="Times New Roman"/>
          <w:color w:val="000000"/>
        </w:rPr>
        <w:t xml:space="preserve">the </w:t>
      </w:r>
      <w:r>
        <w:rPr>
          <w:rFonts w:cs="Times New Roman"/>
          <w:color w:val="000000"/>
        </w:rPr>
        <w:t xml:space="preserve">date of permission so that the route can be used ready for summer half term 2019. It is further requested that Aves Ditch route and reopening is undertaken to the same timescale. Once </w:t>
      </w:r>
      <w:r w:rsidR="00270167">
        <w:rPr>
          <w:rFonts w:cs="Times New Roman"/>
          <w:color w:val="000000"/>
        </w:rPr>
        <w:t xml:space="preserve">the County </w:t>
      </w:r>
      <w:r>
        <w:rPr>
          <w:rFonts w:cs="Times New Roman"/>
          <w:color w:val="000000"/>
        </w:rPr>
        <w:t>ha</w:t>
      </w:r>
      <w:r w:rsidR="00270167">
        <w:rPr>
          <w:rFonts w:cs="Times New Roman"/>
          <w:color w:val="000000"/>
        </w:rPr>
        <w:t>s</w:t>
      </w:r>
      <w:r>
        <w:rPr>
          <w:rFonts w:cs="Times New Roman"/>
          <w:color w:val="000000"/>
        </w:rPr>
        <w:t xml:space="preserve"> this commitment it will enable works on connecting routes outside of the site to be programmed in. </w:t>
      </w:r>
    </w:p>
    <w:p w:rsidR="00AB4BEB" w:rsidRDefault="00AB4BEB" w:rsidP="00AB4BEB"/>
    <w:p w:rsidR="00AB4BEB" w:rsidRPr="00A4749F" w:rsidRDefault="00AB4BEB" w:rsidP="00AB4BEB">
      <w:pPr>
        <w:rPr>
          <w:color w:val="FF0000"/>
        </w:rPr>
      </w:pPr>
      <w:r>
        <w:rPr>
          <w:b/>
        </w:rPr>
        <w:t>Officer’s Name</w:t>
      </w:r>
      <w:r w:rsidR="00270167">
        <w:rPr>
          <w:b/>
        </w:rPr>
        <w:tab/>
      </w:r>
      <w:r w:rsidRPr="00934F40">
        <w:rPr>
          <w:b/>
        </w:rPr>
        <w:t>:</w:t>
      </w:r>
      <w:r w:rsidR="00270167">
        <w:rPr>
          <w:b/>
        </w:rPr>
        <w:tab/>
      </w:r>
      <w:sdt>
        <w:sdtPr>
          <w:id w:val="1411117715"/>
          <w:placeholder>
            <w:docPart w:val="A97D9C2D201E497BBC9437FE39EC4479"/>
          </w:placeholder>
          <w:text/>
        </w:sdtPr>
        <w:sdtEndPr/>
        <w:sdtContent>
          <w:r w:rsidR="00270167">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270167">
        <w:rPr>
          <w:b/>
        </w:rPr>
        <w:tab/>
      </w:r>
      <w:r w:rsidRPr="00FE3284">
        <w:rPr>
          <w:b/>
        </w:rPr>
        <w:t>:</w:t>
      </w:r>
      <w:r w:rsidR="00270167">
        <w:rPr>
          <w:b/>
        </w:rPr>
        <w:tab/>
      </w:r>
      <w:sdt>
        <w:sdtPr>
          <w:id w:val="-1918080878"/>
          <w:placeholder>
            <w:docPart w:val="A97D9C2D201E497BBC9437FE39EC4479"/>
          </w:placeholder>
          <w:text/>
        </w:sdtPr>
        <w:sdtEndPr/>
        <w:sdtContent>
          <w:r w:rsidR="00270167">
            <w:t>Transport Development Control</w:t>
          </w:r>
          <w:r>
            <w:t xml:space="preserve">                      </w:t>
          </w:r>
        </w:sdtContent>
      </w:sdt>
    </w:p>
    <w:p w:rsidR="00AB4BEB" w:rsidRPr="00934F40" w:rsidRDefault="00AB4BEB" w:rsidP="00AB4BEB">
      <w:pPr>
        <w:pBdr>
          <w:bottom w:val="single" w:sz="12" w:space="0" w:color="00483A"/>
        </w:pBdr>
      </w:pPr>
      <w:r w:rsidRPr="00934F40">
        <w:rPr>
          <w:b/>
        </w:rPr>
        <w:t>Date</w:t>
      </w:r>
      <w:r w:rsidR="00270167">
        <w:rPr>
          <w:b/>
        </w:rPr>
        <w:tab/>
      </w:r>
      <w:r w:rsidR="00270167">
        <w:rPr>
          <w:b/>
        </w:rPr>
        <w:tab/>
      </w:r>
      <w:r w:rsidR="00270167">
        <w:rPr>
          <w:b/>
        </w:rPr>
        <w:tab/>
      </w:r>
      <w:r w:rsidRPr="00934F40">
        <w:rPr>
          <w:b/>
        </w:rPr>
        <w:t>:</w:t>
      </w:r>
      <w:r w:rsidR="00270167">
        <w:rPr>
          <w:b/>
        </w:rPr>
        <w:tab/>
      </w:r>
      <w:sdt>
        <w:sdtPr>
          <w:rPr>
            <w:rStyle w:val="Style9"/>
          </w:rPr>
          <w:alias w:val="Choose Date"/>
          <w:tag w:val="Date"/>
          <w:id w:val="1678075848"/>
          <w:placeholder>
            <w:docPart w:val="310CF380FF1040FFAD38EAB339FF1344"/>
          </w:placeholder>
          <w:date w:fullDate="2018-11-27T00:00:00Z">
            <w:dateFormat w:val="dd MMMM yyyy"/>
            <w:lid w:val="en-GB"/>
            <w:storeMappedDataAs w:val="dateTime"/>
            <w:calendar w:val="gregorian"/>
          </w:date>
        </w:sdtPr>
        <w:sdtEndPr>
          <w:rPr>
            <w:rStyle w:val="DefaultParagraphFont"/>
          </w:rPr>
        </w:sdtEndPr>
        <w:sdtContent>
          <w:r w:rsidR="00270167">
            <w:rPr>
              <w:rStyle w:val="Style9"/>
            </w:rPr>
            <w:t>27 November 2018</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877DE"/>
    <w:multiLevelType w:val="hybridMultilevel"/>
    <w:tmpl w:val="9B4A1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B"/>
    <w:rsid w:val="00005A02"/>
    <w:rsid w:val="000B4310"/>
    <w:rsid w:val="001A0CAD"/>
    <w:rsid w:val="00270167"/>
    <w:rsid w:val="00287E37"/>
    <w:rsid w:val="004000D7"/>
    <w:rsid w:val="00504E43"/>
    <w:rsid w:val="006E2CB4"/>
    <w:rsid w:val="007908F4"/>
    <w:rsid w:val="00843CED"/>
    <w:rsid w:val="00881C20"/>
    <w:rsid w:val="00A17CF6"/>
    <w:rsid w:val="00A363C2"/>
    <w:rsid w:val="00AB4BEB"/>
    <w:rsid w:val="00D408D3"/>
    <w:rsid w:val="00F067E5"/>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89A5"/>
  <w15:docId w15:val="{1FD1137E-4FE3-4298-B68A-7AD5690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27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Nichols, Chris - E&amp;E</cp:lastModifiedBy>
  <cp:revision>2</cp:revision>
  <dcterms:created xsi:type="dcterms:W3CDTF">2018-11-27T16:27:00Z</dcterms:created>
  <dcterms:modified xsi:type="dcterms:W3CDTF">2018-11-27T16:27:00Z</dcterms:modified>
</cp:coreProperties>
</file>