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B803F4" w:rsidRPr="00B803F4" w14:paraId="1AAB5247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73042C2E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pict w14:anchorId="7CD88E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021FD7ED" w14:textId="77777777" w:rsidR="00B803F4" w:rsidRPr="00B803F4" w:rsidRDefault="00B803F4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B803F4">
              <w:rPr>
                <w:rFonts w:ascii="Arial" w:hAnsi="Arial" w:cs="Arial"/>
                <w:b/>
              </w:rPr>
              <w:t>Application Number: 21/03775/TCA</w:t>
            </w:r>
          </w:p>
        </w:tc>
      </w:tr>
      <w:tr w:rsidR="00B803F4" w:rsidRPr="00B803F4" w14:paraId="5C397CAA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9802398" w14:textId="77777777" w:rsidR="00B803F4" w:rsidRPr="00B803F4" w:rsidRDefault="00B803F4"/>
        </w:tc>
        <w:tc>
          <w:tcPr>
            <w:tcW w:w="7245" w:type="dxa"/>
            <w:shd w:val="clear" w:color="auto" w:fill="auto"/>
            <w:vAlign w:val="center"/>
          </w:tcPr>
          <w:p w14:paraId="03E258BC" w14:textId="77777777" w:rsidR="00B803F4" w:rsidRPr="00B803F4" w:rsidRDefault="00B803F4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1D72E7F6" w14:textId="77777777" w:rsidR="00B803F4" w:rsidRPr="00B803F4" w:rsidRDefault="00B803F4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03F4" w:rsidRPr="00B803F4" w14:paraId="635CD90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4707DB8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A93CE45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8 November 2021</w:t>
            </w:r>
          </w:p>
        </w:tc>
      </w:tr>
      <w:tr w:rsidR="00B803F4" w:rsidRPr="00B803F4" w14:paraId="232BE21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BFF9319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6BB1BF2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20 December 2021</w:t>
            </w:r>
          </w:p>
        </w:tc>
      </w:tr>
      <w:tr w:rsidR="00B803F4" w:rsidRPr="00B803F4" w14:paraId="31BE269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58E4C26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F0C30F0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9 December 2021</w:t>
            </w:r>
          </w:p>
        </w:tc>
      </w:tr>
      <w:tr w:rsidR="00B803F4" w:rsidRPr="00B803F4" w14:paraId="523C612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6DAC8DD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258C2F7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71683D3B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B803F4" w:rsidRPr="00B803F4" w14:paraId="62B9B5CE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4701EA62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2F898573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D14A12" w14:textId="3698A2B4" w:rsidR="00B803F4" w:rsidRPr="00B803F4" w:rsidRDefault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 </w:t>
            </w:r>
            <w:proofErr w:type="spellStart"/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Higton</w:t>
            </w:r>
            <w:proofErr w:type="spellEnd"/>
          </w:p>
          <w:p w14:paraId="7D135E57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Horley Lodge, Hornton Lane</w:t>
            </w:r>
          </w:p>
          <w:p w14:paraId="6B172C95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Horley</w:t>
            </w:r>
          </w:p>
          <w:p w14:paraId="73164F6E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  <w:lang w:eastAsia="en-US"/>
              </w:rPr>
              <w:t>OX15 6BL</w:t>
            </w:r>
          </w:p>
        </w:tc>
        <w:tc>
          <w:tcPr>
            <w:tcW w:w="929" w:type="dxa"/>
            <w:shd w:val="clear" w:color="auto" w:fill="auto"/>
          </w:tcPr>
          <w:p w14:paraId="39F2202E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8C949DF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D23BC96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5F06B8C2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FEAC478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Mr Stephen Parry</w:t>
            </w:r>
          </w:p>
          <w:p w14:paraId="0C7FE8D8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Mr Stephen Parry</w:t>
            </w:r>
          </w:p>
          <w:p w14:paraId="22145141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B803F4">
              <w:rPr>
                <w:rFonts w:ascii="Arial" w:hAnsi="Arial" w:cs="Arial"/>
                <w:sz w:val="22"/>
                <w:szCs w:val="22"/>
              </w:rPr>
              <w:t>cotefield</w:t>
            </w:r>
            <w:proofErr w:type="spellEnd"/>
            <w:r w:rsidRPr="00B803F4">
              <w:rPr>
                <w:rFonts w:ascii="Arial" w:hAnsi="Arial" w:cs="Arial"/>
                <w:sz w:val="22"/>
                <w:szCs w:val="22"/>
              </w:rPr>
              <w:t xml:space="preserve"> cottages </w:t>
            </w:r>
          </w:p>
          <w:p w14:paraId="007DF998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Bodicote</w:t>
            </w:r>
          </w:p>
          <w:p w14:paraId="7BDCDA90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OX154AQ</w:t>
            </w:r>
          </w:p>
        </w:tc>
      </w:tr>
    </w:tbl>
    <w:p w14:paraId="09809002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803F4" w:rsidRPr="00B803F4" w14:paraId="2C931220" w14:textId="77777777" w:rsidTr="007266BC">
        <w:tc>
          <w:tcPr>
            <w:tcW w:w="10173" w:type="dxa"/>
            <w:shd w:val="clear" w:color="auto" w:fill="auto"/>
          </w:tcPr>
          <w:p w14:paraId="24214CFB" w14:textId="77777777" w:rsidR="00B803F4" w:rsidRPr="00B803F4" w:rsidRDefault="00B803F4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Horley Lodge, Hornton Lane, Horley, OX15 6BL</w:t>
            </w:r>
          </w:p>
        </w:tc>
      </w:tr>
    </w:tbl>
    <w:p w14:paraId="212B2068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B803F4" w:rsidRPr="00B803F4" w14:paraId="5544282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E86F3E6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A478848" w14:textId="16A213D4" w:rsidR="00B803F4" w:rsidRPr="00FF56E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56E4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B803F4" w:rsidRPr="00B803F4" w14:paraId="59237BD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2C5D6AF" w14:textId="77777777" w:rsidR="00B803F4" w:rsidRPr="00B803F4" w:rsidRDefault="00B803F4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AC9C1FA" w14:textId="6721E1D3" w:rsidR="00B803F4" w:rsidRPr="00FF56E4" w:rsidRDefault="00B803F4">
            <w:pPr>
              <w:rPr>
                <w:rFonts w:ascii="Arial" w:hAnsi="Arial" w:cs="Arial"/>
                <w:sz w:val="22"/>
                <w:szCs w:val="22"/>
              </w:rPr>
            </w:pPr>
            <w:r w:rsidRPr="00FF56E4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B803F4" w:rsidRPr="00B803F4" w14:paraId="7F2C9E3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15205A0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2AE98E8" w14:textId="5863E225" w:rsidR="00B803F4" w:rsidRPr="00FF56E4" w:rsidRDefault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B803F4" w:rsidRPr="00B803F4" w14:paraId="2FF6433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DBED569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D0E12DB" w14:textId="087317C8" w:rsidR="00B803F4" w:rsidRPr="00FF56E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56E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57C43EF" w14:textId="77777777" w:rsidR="00B803F4" w:rsidRPr="00B803F4" w:rsidRDefault="00B803F4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803F4" w:rsidRPr="00B803F4" w14:paraId="63293BA0" w14:textId="77777777" w:rsidTr="005464B5">
        <w:tc>
          <w:tcPr>
            <w:tcW w:w="10188" w:type="dxa"/>
            <w:shd w:val="clear" w:color="auto" w:fill="auto"/>
          </w:tcPr>
          <w:p w14:paraId="5B46E3D7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B803F4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499F9BE7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CBCDF" w14:textId="77777777" w:rsidR="00B803F4" w:rsidRPr="00B803F4" w:rsidRDefault="00B803F4" w:rsidP="00FE5EFB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 xml:space="preserve">T1 x Turkey </w:t>
            </w:r>
            <w:proofErr w:type="gramStart"/>
            <w:r w:rsidRPr="00B803F4">
              <w:rPr>
                <w:rFonts w:ascii="Arial" w:hAnsi="Arial" w:cs="Arial"/>
                <w:sz w:val="22"/>
                <w:szCs w:val="22"/>
              </w:rPr>
              <w:t>Oak  -</w:t>
            </w:r>
            <w:proofErr w:type="gramEnd"/>
            <w:r w:rsidRPr="00B803F4">
              <w:rPr>
                <w:rFonts w:ascii="Arial" w:hAnsi="Arial" w:cs="Arial"/>
                <w:sz w:val="22"/>
                <w:szCs w:val="22"/>
              </w:rPr>
              <w:t xml:space="preserve"> Remove lowest branch on </w:t>
            </w:r>
            <w:proofErr w:type="spellStart"/>
            <w:r w:rsidRPr="00B803F4">
              <w:rPr>
                <w:rFonts w:ascii="Arial" w:hAnsi="Arial" w:cs="Arial"/>
                <w:sz w:val="22"/>
                <w:szCs w:val="22"/>
              </w:rPr>
              <w:t>Northside</w:t>
            </w:r>
            <w:proofErr w:type="spellEnd"/>
            <w:r w:rsidRPr="00B803F4">
              <w:rPr>
                <w:rFonts w:ascii="Arial" w:hAnsi="Arial" w:cs="Arial"/>
                <w:sz w:val="22"/>
                <w:szCs w:val="22"/>
              </w:rPr>
              <w:t xml:space="preserve"> of the stem (approximately 10ft above ground level).</w:t>
            </w:r>
          </w:p>
          <w:p w14:paraId="4E566338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 xml:space="preserve">T2 x </w:t>
            </w:r>
            <w:proofErr w:type="gramStart"/>
            <w:r w:rsidRPr="00B803F4">
              <w:rPr>
                <w:rFonts w:ascii="Arial" w:hAnsi="Arial" w:cs="Arial"/>
                <w:sz w:val="22"/>
                <w:szCs w:val="22"/>
              </w:rPr>
              <w:t>cherry  -</w:t>
            </w:r>
            <w:proofErr w:type="gramEnd"/>
            <w:r w:rsidRPr="00B803F4">
              <w:rPr>
                <w:rFonts w:ascii="Arial" w:hAnsi="Arial" w:cs="Arial"/>
                <w:sz w:val="22"/>
                <w:szCs w:val="22"/>
              </w:rPr>
              <w:t xml:space="preserve"> Remove 2 x limbs to the bound on the south side of the tree.</w:t>
            </w:r>
          </w:p>
        </w:tc>
      </w:tr>
    </w:tbl>
    <w:p w14:paraId="3FE152A0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803F4" w:rsidRPr="00B803F4" w14:paraId="54DD2F78" w14:textId="77777777" w:rsidTr="005464B5">
        <w:tc>
          <w:tcPr>
            <w:tcW w:w="9855" w:type="dxa"/>
            <w:shd w:val="clear" w:color="auto" w:fill="auto"/>
          </w:tcPr>
          <w:p w14:paraId="422B9460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1CE7EEF5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8C6FCCE" w14:textId="100153A6" w:rsidR="00B803F4" w:rsidRPr="00FF56E4" w:rsidRDefault="00FF56E4" w:rsidP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proposed works are considered very minor with little impact to the tree’s appearance, with </w:t>
            </w: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little or no adverse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impact on the street scene or the character of the conservation area.</w:t>
            </w:r>
          </w:p>
        </w:tc>
      </w:tr>
    </w:tbl>
    <w:p w14:paraId="4472F71E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803F4" w:rsidRPr="00B803F4" w14:paraId="7E2D9EA3" w14:textId="77777777" w:rsidTr="005464B5">
        <w:tc>
          <w:tcPr>
            <w:tcW w:w="10188" w:type="dxa"/>
            <w:shd w:val="clear" w:color="auto" w:fill="auto"/>
          </w:tcPr>
          <w:p w14:paraId="097F22A7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6D611198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4B8242" w14:textId="1ECE3799" w:rsidR="00FF56E4" w:rsidRDefault="00FF56E4" w:rsidP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proposed works are </w:t>
            </w: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acceptable and will have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little detrimental impact on the character and amenities of the conservation area.</w:t>
            </w:r>
          </w:p>
          <w:p w14:paraId="09E9CFF2" w14:textId="79AA1033" w:rsidR="00FF56E4" w:rsidRPr="00FF56E4" w:rsidRDefault="00FF56E4" w:rsidP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proposals </w:t>
            </w:r>
            <w:proofErr w:type="gramStart"/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are considered to be</w:t>
            </w:r>
            <w:proofErr w:type="gramEnd"/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justified and in the interests of good </w:t>
            </w:r>
            <w:proofErr w:type="spellStart"/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</w:p>
          <w:p w14:paraId="3FECE583" w14:textId="69DB352D" w:rsidR="00B803F4" w:rsidRPr="00FF56E4" w:rsidRDefault="00FF56E4" w:rsidP="00FF56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56E4">
              <w:rPr>
                <w:rFonts w:ascii="Arial" w:hAnsi="Arial" w:cs="Arial"/>
                <w:sz w:val="22"/>
                <w:szCs w:val="22"/>
                <w:lang w:eastAsia="en-US"/>
              </w:rPr>
              <w:t>practice</w:t>
            </w:r>
          </w:p>
        </w:tc>
      </w:tr>
    </w:tbl>
    <w:p w14:paraId="372BE16E" w14:textId="77777777" w:rsidR="00B803F4" w:rsidRPr="00B803F4" w:rsidRDefault="00B803F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B803F4" w:rsidRPr="00B803F4" w14:paraId="31B05E6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9740983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39DA42E" w14:textId="57D2C624" w:rsidR="00B803F4" w:rsidRPr="00B803F4" w:rsidRDefault="00FF56E4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B803F4" w:rsidRPr="00B803F4" w14:paraId="3E6D806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621E876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DDFD14E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803F4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B803F4" w:rsidRPr="00B803F4" w14:paraId="5BBA143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9E35B44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230F87F" w14:textId="77777777" w:rsidR="00B803F4" w:rsidRPr="00B803F4" w:rsidRDefault="00B803F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803F4" w:rsidRPr="00B803F4" w14:paraId="1DC47E5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0CA5D04E" w14:textId="77777777" w:rsidR="00B803F4" w:rsidRPr="00B803F4" w:rsidRDefault="00B803F4">
            <w:pPr>
              <w:rPr>
                <w:rFonts w:ascii="Arial" w:hAnsi="Arial" w:cs="Arial"/>
                <w:sz w:val="22"/>
                <w:szCs w:val="22"/>
              </w:rPr>
            </w:pPr>
            <w:r w:rsidRPr="00B803F4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03509C4" w14:textId="77777777" w:rsidR="00B803F4" w:rsidRPr="00B803F4" w:rsidRDefault="00B80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2FBD27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40784A13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61BE8AA0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65D90027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50E7C4D0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667647F0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62B29D00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793DE888" w14:textId="77777777" w:rsidR="00B803F4" w:rsidRPr="00B803F4" w:rsidRDefault="00B803F4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B803F4">
        <w:rPr>
          <w:rFonts w:ascii="Arial" w:hAnsi="Arial" w:cs="Arial"/>
          <w:b/>
          <w:sz w:val="22"/>
          <w:szCs w:val="22"/>
        </w:rPr>
        <w:t>SCHEDULE OF CONDITIONS</w:t>
      </w:r>
    </w:p>
    <w:p w14:paraId="570E99F3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6634D285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137D30F4" w14:textId="77777777" w:rsidR="00B803F4" w:rsidRPr="00B803F4" w:rsidRDefault="00B803F4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4CBC50D" w14:textId="77777777" w:rsidR="00B803F4" w:rsidRPr="00B803F4" w:rsidRDefault="00B803F4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B803F4">
        <w:rPr>
          <w:rFonts w:ascii="Arial" w:hAnsi="Arial" w:cs="Arial"/>
          <w:b/>
          <w:bCs/>
          <w:sz w:val="22"/>
          <w:szCs w:val="22"/>
        </w:rPr>
        <w:t>PLANNING NOTES</w:t>
      </w:r>
      <w:r w:rsidRPr="00B803F4">
        <w:rPr>
          <w:rFonts w:ascii="Arial" w:hAnsi="Arial" w:cs="Arial"/>
          <w:sz w:val="22"/>
          <w:szCs w:val="22"/>
        </w:rPr>
        <w:t xml:space="preserve"> </w:t>
      </w:r>
    </w:p>
    <w:p w14:paraId="58535757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p w14:paraId="104A99B9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  <w:sectPr w:rsidR="00B803F4" w:rsidRPr="00B803F4" w:rsidSect="00B803F4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18F7FE04" w14:textId="77777777" w:rsidR="00B803F4" w:rsidRPr="00B803F4" w:rsidRDefault="00B803F4" w:rsidP="00B20B6F">
      <w:pPr>
        <w:jc w:val="both"/>
        <w:rPr>
          <w:rFonts w:ascii="Arial" w:hAnsi="Arial" w:cs="Arial"/>
          <w:sz w:val="22"/>
          <w:szCs w:val="22"/>
        </w:rPr>
      </w:pPr>
    </w:p>
    <w:sectPr w:rsidR="00B803F4" w:rsidRPr="00B803F4" w:rsidSect="00B803F4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9AD7" w14:textId="77777777" w:rsidR="00B803F4" w:rsidRDefault="00B803F4">
      <w:r>
        <w:separator/>
      </w:r>
    </w:p>
  </w:endnote>
  <w:endnote w:type="continuationSeparator" w:id="0">
    <w:p w14:paraId="6EC4E947" w14:textId="77777777" w:rsidR="00B803F4" w:rsidRDefault="00B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6798" w14:textId="77777777" w:rsidR="00B803F4" w:rsidRPr="00F73D18" w:rsidRDefault="00B803F4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DA01C9E" w14:textId="77777777" w:rsidR="00B803F4" w:rsidRDefault="00B803F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1C7D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74DBE536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CDA3" w14:textId="77777777" w:rsidR="00B803F4" w:rsidRDefault="00B803F4">
      <w:r>
        <w:separator/>
      </w:r>
    </w:p>
  </w:footnote>
  <w:footnote w:type="continuationSeparator" w:id="0">
    <w:p w14:paraId="7C11DE7C" w14:textId="77777777" w:rsidR="00B803F4" w:rsidRDefault="00B8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C6A1" w14:textId="77777777" w:rsidR="00B803F4" w:rsidRDefault="00B803F4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817C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03F4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  <w:rsid w:val="00FE5EF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45F29"/>
  <w14:defaultImageDpi w14:val="0"/>
  <w15:docId w15:val="{F8DEEF76-AA83-4330-BF6B-93F75B9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2021-12-09T11:00:00Z</dcterms:created>
  <dcterms:modified xsi:type="dcterms:W3CDTF">2021-12-09T11:04:00Z</dcterms:modified>
</cp:coreProperties>
</file>