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5324" w14:textId="77777777" w:rsidR="00A86F08" w:rsidRDefault="00A86F08" w:rsidP="00A86F08">
      <w:pPr>
        <w:pStyle w:val="PlainText"/>
      </w:pPr>
      <w:r>
        <w:t>&gt; To: Gemma Magnuson &lt;</w:t>
      </w:r>
      <w:hyperlink r:id="rId4" w:history="1">
        <w:r>
          <w:rPr>
            <w:rStyle w:val="Hyperlink"/>
          </w:rPr>
          <w:t>Gemma.Magnuson@cherwell-dc.gov.uk</w:t>
        </w:r>
      </w:hyperlink>
      <w:r>
        <w:t>&gt;</w:t>
      </w:r>
    </w:p>
    <w:p w14:paraId="4C4067B7" w14:textId="77777777" w:rsidR="00A86F08" w:rsidRDefault="00A86F08" w:rsidP="00A86F08">
      <w:pPr>
        <w:pStyle w:val="PlainText"/>
      </w:pPr>
      <w:r>
        <w:t>&gt; Subject: New comments for application 21/02709/DISC</w:t>
      </w:r>
    </w:p>
    <w:p w14:paraId="5DD7B6F0" w14:textId="77777777" w:rsidR="00A86F08" w:rsidRDefault="00A86F08" w:rsidP="00A86F08">
      <w:pPr>
        <w:pStyle w:val="PlainText"/>
      </w:pPr>
      <w:r>
        <w:t>&gt;</w:t>
      </w:r>
    </w:p>
    <w:p w14:paraId="3791FEC3" w14:textId="009B96B5" w:rsidR="00A86F08" w:rsidRDefault="00A86F08" w:rsidP="00A86F08">
      <w:pPr>
        <w:pStyle w:val="PlainText"/>
      </w:pPr>
      <w:r>
        <w:t xml:space="preserve">&gt; New comments have been received for application </w:t>
      </w:r>
      <w:r w:rsidRPr="00A86F08">
        <w:t>21/01123/F</w:t>
      </w:r>
      <w:r>
        <w:t xml:space="preserve"> </w:t>
      </w:r>
      <w:r>
        <w:t>at site address: Barley Port Middle Aston Lane Middle Aston</w:t>
      </w:r>
    </w:p>
    <w:p w14:paraId="76E7560E" w14:textId="77777777" w:rsidR="00A86F08" w:rsidRDefault="00A86F08" w:rsidP="00A86F08">
      <w:pPr>
        <w:pStyle w:val="PlainText"/>
      </w:pPr>
      <w:r>
        <w:t>&gt; OX25 5PX</w:t>
      </w:r>
    </w:p>
    <w:p w14:paraId="23DD4169" w14:textId="77777777" w:rsidR="00A86F08" w:rsidRDefault="00A86F08" w:rsidP="00A86F08">
      <w:pPr>
        <w:pStyle w:val="PlainText"/>
      </w:pPr>
      <w:r>
        <w:t>&gt;</w:t>
      </w:r>
    </w:p>
    <w:p w14:paraId="31F7CFC6" w14:textId="7FFEB6C1" w:rsidR="00A86F08" w:rsidRDefault="00A86F08" w:rsidP="00A86F08">
      <w:pPr>
        <w:pStyle w:val="PlainText"/>
      </w:pPr>
      <w:r>
        <w:t xml:space="preserve">&gt; from Richard Charles Preston </w:t>
      </w:r>
    </w:p>
    <w:p w14:paraId="69B601D9" w14:textId="77777777" w:rsidR="00A86F08" w:rsidRDefault="00A86F08" w:rsidP="00A86F08">
      <w:pPr>
        <w:pStyle w:val="PlainText"/>
      </w:pPr>
    </w:p>
    <w:p w14:paraId="0AEAAEE2" w14:textId="77777777" w:rsidR="00A86F08" w:rsidRDefault="00A86F08" w:rsidP="00A86F08">
      <w:pPr>
        <w:pStyle w:val="PlainText"/>
      </w:pPr>
      <w:r>
        <w:t>&gt; Address:</w:t>
      </w:r>
    </w:p>
    <w:p w14:paraId="6843C04F" w14:textId="77777777" w:rsidR="00A86F08" w:rsidRDefault="00A86F08" w:rsidP="00A86F08">
      <w:pPr>
        <w:pStyle w:val="PlainText"/>
      </w:pPr>
      <w:r>
        <w:t xml:space="preserve">&gt; Primrose </w:t>
      </w:r>
      <w:proofErr w:type="spellStart"/>
      <w:proofErr w:type="gramStart"/>
      <w:r>
        <w:t>Gardens,North</w:t>
      </w:r>
      <w:proofErr w:type="spellEnd"/>
      <w:proofErr w:type="gramEnd"/>
      <w:r>
        <w:t xml:space="preserve"> </w:t>
      </w:r>
      <w:proofErr w:type="spellStart"/>
      <w:r>
        <w:t>Side,Steeple</w:t>
      </w:r>
      <w:proofErr w:type="spellEnd"/>
      <w:r>
        <w:t xml:space="preserve"> Aston,Bicester,OX25 4SE</w:t>
      </w:r>
    </w:p>
    <w:p w14:paraId="0A3576FC" w14:textId="77777777" w:rsidR="00A86F08" w:rsidRDefault="00A86F08" w:rsidP="00A86F08">
      <w:pPr>
        <w:pStyle w:val="PlainText"/>
      </w:pPr>
      <w:r>
        <w:t>&gt;</w:t>
      </w:r>
    </w:p>
    <w:p w14:paraId="402264AF" w14:textId="77777777" w:rsidR="00A86F08" w:rsidRDefault="00A86F08" w:rsidP="00A86F08">
      <w:pPr>
        <w:pStyle w:val="PlainText"/>
      </w:pPr>
      <w:r>
        <w:t>&gt; Comment type:</w:t>
      </w:r>
    </w:p>
    <w:p w14:paraId="027D5DD4" w14:textId="77777777" w:rsidR="00A86F08" w:rsidRDefault="00A86F08" w:rsidP="00A86F08">
      <w:pPr>
        <w:pStyle w:val="PlainText"/>
      </w:pPr>
      <w:r>
        <w:t>&gt; Comment</w:t>
      </w:r>
    </w:p>
    <w:p w14:paraId="1E852FBC" w14:textId="77777777" w:rsidR="00A86F08" w:rsidRDefault="00A86F08" w:rsidP="00A86F08">
      <w:pPr>
        <w:pStyle w:val="PlainText"/>
      </w:pPr>
      <w:r>
        <w:t>&gt;</w:t>
      </w:r>
    </w:p>
    <w:p w14:paraId="76850F18" w14:textId="77777777" w:rsidR="00A86F08" w:rsidRDefault="00A86F08" w:rsidP="00A86F08">
      <w:pPr>
        <w:pStyle w:val="PlainText"/>
      </w:pPr>
      <w:r>
        <w:t>&gt; Comments:</w:t>
      </w:r>
    </w:p>
    <w:p w14:paraId="69A10DB8" w14:textId="77777777" w:rsidR="00A86F08" w:rsidRDefault="00A86F08" w:rsidP="00A86F08">
      <w:pPr>
        <w:pStyle w:val="PlainText"/>
      </w:pPr>
      <w:r>
        <w:t xml:space="preserve">&gt; The amended application where usage is restricted to the most recent proposal is welcome as is the positioning of car parking to the rear of the site, away from public view from Fir Lane. A footpath from Hatch End to the existing footpath on Fir Lane outside Dr Radcliffe's primary school is also a welcome proposal which will ensure the safe passage for pedestrians on that stretch of road. One of the main concerns from the comments received to date is the safety of children whilst going and returning from the school. Car parking is available opposite the school and many of the 200 children attending Dr Radcliffe's </w:t>
      </w:r>
      <w:proofErr w:type="gramStart"/>
      <w:r>
        <w:t>have to</w:t>
      </w:r>
      <w:proofErr w:type="gramEnd"/>
      <w:r>
        <w:t xml:space="preserve"> cross the road to access the vehicles. A safe crossing point between the school and the car park would alleviate many of the concerns of parents, grandparents and villagers and be a sensible way forward to ensure the safety of all users of Fir Lane and community buildings such as the village hall and the school. Can this not be included as part of the conditions of approval?</w:t>
      </w:r>
    </w:p>
    <w:p w14:paraId="62982B60" w14:textId="77777777" w:rsidR="00A86F08" w:rsidRDefault="00A86F08" w:rsidP="00A86F08">
      <w:pPr>
        <w:pStyle w:val="PlainText"/>
      </w:pPr>
      <w:r>
        <w:t>&gt; A manually controlled traffic control system possibly!</w:t>
      </w:r>
    </w:p>
    <w:p w14:paraId="02C4F26C" w14:textId="77777777" w:rsidR="00A86F08" w:rsidRDefault="00A86F08" w:rsidP="00A86F08">
      <w:pPr>
        <w:pStyle w:val="PlainText"/>
      </w:pPr>
      <w:r>
        <w:t xml:space="preserve">&gt; Otherwise, I would support the revised application as the existing units provide no visual or commercial asset to the community and modernised units will provide more </w:t>
      </w:r>
      <w:proofErr w:type="gramStart"/>
      <w:r>
        <w:t>work space</w:t>
      </w:r>
      <w:proofErr w:type="gramEnd"/>
      <w:r>
        <w:t xml:space="preserve"> for local businesses and employment for this rural location.</w:t>
      </w:r>
    </w:p>
    <w:p w14:paraId="48D39E66" w14:textId="09FFDF86" w:rsidR="00A86F08" w:rsidRDefault="00A86F08" w:rsidP="00A86F08">
      <w:pPr>
        <w:pStyle w:val="PlainText"/>
      </w:pPr>
    </w:p>
    <w:p w14:paraId="4D335EEC" w14:textId="77777777" w:rsidR="004776F3" w:rsidRDefault="004776F3"/>
    <w:sectPr w:rsidR="0047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8"/>
    <w:rsid w:val="004776F3"/>
    <w:rsid w:val="00A8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42C7"/>
  <w15:chartTrackingRefBased/>
  <w15:docId w15:val="{F19367FC-4EDE-429C-9C61-D2FBDA71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F08"/>
    <w:rPr>
      <w:color w:val="0563C1" w:themeColor="hyperlink"/>
      <w:u w:val="single"/>
    </w:rPr>
  </w:style>
  <w:style w:type="paragraph" w:styleId="PlainText">
    <w:name w:val="Plain Text"/>
    <w:basedOn w:val="Normal"/>
    <w:link w:val="PlainTextChar"/>
    <w:uiPriority w:val="99"/>
    <w:semiHidden/>
    <w:unhideWhenUsed/>
    <w:rsid w:val="00A86F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6F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0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mma.Magnuson@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2021-10-14T12:13:00Z</dcterms:created>
  <dcterms:modified xsi:type="dcterms:W3CDTF">2021-10-14T12:14:00Z</dcterms:modified>
</cp:coreProperties>
</file>