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334B2" w14:textId="1C262CAD" w:rsidR="00427761" w:rsidRPr="00F93819" w:rsidRDefault="00C56D46" w:rsidP="007D689B">
      <w:pPr>
        <w:pStyle w:val="ssPara"/>
        <w:numPr>
          <w:ilvl w:val="0"/>
          <w:numId w:val="0"/>
        </w:numPr>
        <w:rPr>
          <w:rFonts w:cs="Arial"/>
          <w:b/>
          <w:bCs/>
        </w:rPr>
      </w:pPr>
      <w:r w:rsidRPr="00F93819">
        <w:rPr>
          <w:rFonts w:cs="Arial"/>
          <w:b/>
          <w:bCs/>
        </w:rPr>
        <w:t>DATED</w:t>
      </w:r>
      <w:r w:rsidRPr="00F93819">
        <w:rPr>
          <w:rFonts w:cs="Arial"/>
          <w:b/>
          <w:bCs/>
        </w:rPr>
        <w:tab/>
      </w:r>
      <w:r w:rsidRPr="00F93819">
        <w:rPr>
          <w:rFonts w:cs="Arial"/>
          <w:b/>
          <w:bCs/>
        </w:rPr>
        <w:tab/>
      </w:r>
      <w:r w:rsidRPr="00F93819">
        <w:rPr>
          <w:rFonts w:cs="Arial"/>
          <w:b/>
          <w:bCs/>
        </w:rPr>
        <w:tab/>
      </w:r>
      <w:r w:rsidRPr="00F93819">
        <w:rPr>
          <w:rFonts w:cs="Arial"/>
          <w:b/>
          <w:bCs/>
        </w:rPr>
        <w:tab/>
      </w:r>
      <w:r w:rsidRPr="00F93819">
        <w:rPr>
          <w:rFonts w:cs="Arial"/>
          <w:b/>
          <w:bCs/>
        </w:rPr>
        <w:tab/>
      </w:r>
      <w:r w:rsidR="007D689B" w:rsidRPr="00F93819">
        <w:rPr>
          <w:rFonts w:cs="Arial"/>
          <w:b/>
          <w:bCs/>
        </w:rPr>
        <w:tab/>
      </w:r>
      <w:r w:rsidR="007D689B" w:rsidRPr="00F93819">
        <w:rPr>
          <w:rFonts w:cs="Arial"/>
          <w:b/>
          <w:bCs/>
        </w:rPr>
        <w:tab/>
      </w:r>
      <w:r w:rsidRPr="00F93819">
        <w:rPr>
          <w:rFonts w:cs="Arial"/>
          <w:b/>
          <w:bCs/>
        </w:rPr>
        <w:tab/>
      </w:r>
      <w:r w:rsidR="00652282" w:rsidRPr="00F93819">
        <w:rPr>
          <w:rFonts w:cs="Arial"/>
          <w:b/>
          <w:bCs/>
        </w:rPr>
        <w:tab/>
      </w:r>
      <w:r w:rsidR="00652282" w:rsidRPr="00F93819">
        <w:rPr>
          <w:rFonts w:cs="Arial"/>
          <w:b/>
          <w:bCs/>
        </w:rPr>
        <w:tab/>
      </w:r>
      <w:r w:rsidRPr="00F93819">
        <w:rPr>
          <w:rFonts w:cs="Arial"/>
          <w:b/>
          <w:bCs/>
        </w:rPr>
        <w:t>20</w:t>
      </w:r>
      <w:r w:rsidR="00597406" w:rsidRPr="00F93819">
        <w:rPr>
          <w:rFonts w:cs="Arial"/>
          <w:b/>
          <w:bCs/>
        </w:rPr>
        <w:t>23</w:t>
      </w:r>
    </w:p>
    <w:p w14:paraId="063334B4" w14:textId="77777777" w:rsidR="00716810" w:rsidRPr="00F93819" w:rsidRDefault="00716810" w:rsidP="00CA36D4">
      <w:pPr>
        <w:pStyle w:val="ssPara"/>
        <w:numPr>
          <w:ilvl w:val="0"/>
          <w:numId w:val="0"/>
        </w:numPr>
        <w:jc w:val="center"/>
        <w:rPr>
          <w:rFonts w:cs="Arial"/>
          <w:b/>
          <w:bCs/>
        </w:rPr>
      </w:pPr>
    </w:p>
    <w:p w14:paraId="063334B5" w14:textId="77777777" w:rsidR="00427761" w:rsidRPr="00F93819" w:rsidRDefault="00C56D46" w:rsidP="00CA36D4">
      <w:pPr>
        <w:pStyle w:val="ssPara"/>
        <w:jc w:val="center"/>
        <w:rPr>
          <w:rFonts w:cs="Arial"/>
          <w:b/>
          <w:bCs/>
        </w:rPr>
      </w:pPr>
      <w:r w:rsidRPr="00F93819">
        <w:rPr>
          <w:rFonts w:cs="Arial"/>
          <w:b/>
          <w:bCs/>
        </w:rPr>
        <w:t>CHERWELL DISTRICT COUNCIL</w:t>
      </w:r>
    </w:p>
    <w:p w14:paraId="063334B6" w14:textId="77777777" w:rsidR="00427761" w:rsidRPr="00F93819" w:rsidRDefault="00C56D46" w:rsidP="00CA36D4">
      <w:pPr>
        <w:pStyle w:val="ssPara"/>
        <w:jc w:val="center"/>
        <w:rPr>
          <w:rFonts w:cs="Arial"/>
          <w:b/>
          <w:bCs/>
        </w:rPr>
      </w:pPr>
      <w:r w:rsidRPr="00F93819">
        <w:rPr>
          <w:rFonts w:cs="Arial"/>
          <w:b/>
          <w:bCs/>
        </w:rPr>
        <w:t>-and-</w:t>
      </w:r>
    </w:p>
    <w:p w14:paraId="063334B7" w14:textId="77777777" w:rsidR="00427761" w:rsidRPr="00F93819" w:rsidRDefault="00C56D46" w:rsidP="00CA36D4">
      <w:pPr>
        <w:pStyle w:val="ssPara"/>
        <w:jc w:val="center"/>
        <w:rPr>
          <w:rFonts w:cs="Arial"/>
          <w:b/>
          <w:bCs/>
        </w:rPr>
      </w:pPr>
      <w:r w:rsidRPr="00F93819">
        <w:rPr>
          <w:rFonts w:cs="Arial"/>
          <w:b/>
          <w:bCs/>
        </w:rPr>
        <w:t>OXFORDSHIRE COUNTY COUNCIL</w:t>
      </w:r>
    </w:p>
    <w:p w14:paraId="063334B8" w14:textId="77777777" w:rsidR="00427761" w:rsidRPr="00F93819" w:rsidRDefault="00C56D46" w:rsidP="00CA36D4">
      <w:pPr>
        <w:pStyle w:val="ssPara"/>
        <w:jc w:val="center"/>
        <w:rPr>
          <w:rFonts w:cs="Arial"/>
          <w:b/>
          <w:bCs/>
        </w:rPr>
      </w:pPr>
      <w:r w:rsidRPr="00F93819">
        <w:rPr>
          <w:rFonts w:cs="Arial"/>
          <w:b/>
          <w:bCs/>
        </w:rPr>
        <w:t>-and-</w:t>
      </w:r>
    </w:p>
    <w:p w14:paraId="063334BE" w14:textId="02BCE806" w:rsidR="00716810" w:rsidRPr="00F93819" w:rsidRDefault="00C4638C" w:rsidP="00CA36D4">
      <w:pPr>
        <w:pStyle w:val="ssPara"/>
        <w:numPr>
          <w:ilvl w:val="0"/>
          <w:numId w:val="0"/>
        </w:numPr>
        <w:jc w:val="center"/>
        <w:rPr>
          <w:rFonts w:cs="Arial"/>
          <w:b/>
          <w:bCs/>
        </w:rPr>
      </w:pPr>
      <w:r w:rsidRPr="00F93819">
        <w:rPr>
          <w:rFonts w:cs="Arial"/>
          <w:b/>
          <w:bCs/>
        </w:rPr>
        <w:t>FIRETHORN BICESTER LIMITED</w:t>
      </w:r>
    </w:p>
    <w:p w14:paraId="32570897" w14:textId="0E177073" w:rsidR="00C4638C" w:rsidRPr="00F93819" w:rsidRDefault="00C4638C" w:rsidP="00C4638C">
      <w:pPr>
        <w:pStyle w:val="ssPara"/>
        <w:numPr>
          <w:ilvl w:val="0"/>
          <w:numId w:val="0"/>
        </w:numPr>
        <w:jc w:val="center"/>
        <w:rPr>
          <w:rFonts w:cs="Arial"/>
          <w:b/>
          <w:bCs/>
        </w:rPr>
      </w:pPr>
      <w:r w:rsidRPr="00F93819">
        <w:rPr>
          <w:rFonts w:cs="Arial"/>
          <w:b/>
          <w:bCs/>
        </w:rPr>
        <w:t>-and-</w:t>
      </w:r>
    </w:p>
    <w:p w14:paraId="3441B296" w14:textId="5159C296" w:rsidR="00C4638C" w:rsidRPr="00F93819" w:rsidRDefault="00C4638C" w:rsidP="00C4638C">
      <w:pPr>
        <w:pStyle w:val="ssPara"/>
        <w:numPr>
          <w:ilvl w:val="0"/>
          <w:numId w:val="0"/>
        </w:numPr>
        <w:jc w:val="center"/>
        <w:rPr>
          <w:rFonts w:cs="Arial"/>
          <w:b/>
          <w:bCs/>
        </w:rPr>
      </w:pPr>
      <w:r w:rsidRPr="00F93819">
        <w:rPr>
          <w:rFonts w:cs="Arial"/>
          <w:b/>
          <w:bCs/>
        </w:rPr>
        <w:t>SGR (BICESTER 2) LIMITED</w:t>
      </w:r>
    </w:p>
    <w:p w14:paraId="7B8ADEE3" w14:textId="4A830685" w:rsidR="00C4638C" w:rsidRPr="00F93819" w:rsidRDefault="00C4638C" w:rsidP="00C4638C">
      <w:pPr>
        <w:pStyle w:val="ssPara"/>
        <w:numPr>
          <w:ilvl w:val="0"/>
          <w:numId w:val="0"/>
        </w:numPr>
        <w:jc w:val="center"/>
        <w:rPr>
          <w:rFonts w:cs="Arial"/>
          <w:b/>
          <w:bCs/>
        </w:rPr>
      </w:pPr>
      <w:r w:rsidRPr="00F93819">
        <w:rPr>
          <w:rFonts w:cs="Arial"/>
          <w:b/>
          <w:bCs/>
        </w:rPr>
        <w:t>-and-</w:t>
      </w:r>
    </w:p>
    <w:p w14:paraId="1F9DE72C" w14:textId="7DD75D48" w:rsidR="00C4638C" w:rsidRPr="00F93819" w:rsidRDefault="00C4638C" w:rsidP="00C4638C">
      <w:pPr>
        <w:pStyle w:val="ssPara"/>
        <w:numPr>
          <w:ilvl w:val="0"/>
          <w:numId w:val="0"/>
        </w:numPr>
        <w:jc w:val="center"/>
        <w:rPr>
          <w:rFonts w:cs="Arial"/>
          <w:b/>
          <w:bCs/>
        </w:rPr>
      </w:pPr>
      <w:r w:rsidRPr="00F93819">
        <w:rPr>
          <w:rFonts w:cs="Arial"/>
          <w:b/>
          <w:bCs/>
        </w:rPr>
        <w:t>A2DOMINION SOUTH LIMITED</w:t>
      </w:r>
    </w:p>
    <w:p w14:paraId="4A228319" w14:textId="1564616C" w:rsidR="00C4638C" w:rsidRPr="00F93819" w:rsidRDefault="00C4638C" w:rsidP="00C4638C">
      <w:pPr>
        <w:pStyle w:val="ssPara"/>
        <w:numPr>
          <w:ilvl w:val="0"/>
          <w:numId w:val="0"/>
        </w:numPr>
        <w:jc w:val="center"/>
        <w:rPr>
          <w:rFonts w:cs="Arial"/>
          <w:b/>
          <w:bCs/>
        </w:rPr>
      </w:pPr>
      <w:r w:rsidRPr="00F93819">
        <w:rPr>
          <w:rFonts w:cs="Arial"/>
          <w:b/>
          <w:bCs/>
        </w:rPr>
        <w:t>-and-</w:t>
      </w:r>
    </w:p>
    <w:p w14:paraId="46FA2B66" w14:textId="156EF102" w:rsidR="00C4638C" w:rsidRDefault="00C4638C" w:rsidP="00C4638C">
      <w:pPr>
        <w:pStyle w:val="ssPara"/>
        <w:numPr>
          <w:ilvl w:val="0"/>
          <w:numId w:val="0"/>
        </w:numPr>
        <w:jc w:val="center"/>
        <w:rPr>
          <w:rFonts w:cs="Arial"/>
          <w:b/>
          <w:bCs/>
        </w:rPr>
      </w:pPr>
      <w:r w:rsidRPr="00F93819">
        <w:rPr>
          <w:rFonts w:cs="Arial"/>
          <w:b/>
          <w:bCs/>
        </w:rPr>
        <w:t>ELMSBROOK (CREST A2D) LLP</w:t>
      </w:r>
    </w:p>
    <w:p w14:paraId="5C208CE7" w14:textId="087FD74C" w:rsidR="003710F3" w:rsidRDefault="003710F3" w:rsidP="00C4638C">
      <w:pPr>
        <w:pStyle w:val="ssPara"/>
        <w:numPr>
          <w:ilvl w:val="0"/>
          <w:numId w:val="0"/>
        </w:numPr>
        <w:jc w:val="center"/>
        <w:rPr>
          <w:rFonts w:cs="Arial"/>
          <w:b/>
          <w:bCs/>
        </w:rPr>
      </w:pPr>
      <w:r>
        <w:rPr>
          <w:rFonts w:cs="Arial"/>
          <w:b/>
          <w:bCs/>
        </w:rPr>
        <w:t>-and-</w:t>
      </w:r>
    </w:p>
    <w:p w14:paraId="2B7342A5" w14:textId="50998F45" w:rsidR="003710F3" w:rsidRPr="003710F3" w:rsidRDefault="003710F3" w:rsidP="00C4638C">
      <w:pPr>
        <w:pStyle w:val="ssPara"/>
        <w:numPr>
          <w:ilvl w:val="0"/>
          <w:numId w:val="0"/>
        </w:numPr>
        <w:jc w:val="center"/>
        <w:rPr>
          <w:rFonts w:cs="Arial"/>
          <w:b/>
          <w:bCs/>
        </w:rPr>
      </w:pPr>
      <w:bookmarkStart w:id="0" w:name="_Hlk136965000"/>
      <w:r w:rsidRPr="006002FD">
        <w:rPr>
          <w:rFonts w:asciiTheme="minorHAnsi" w:hAnsiTheme="minorHAnsi" w:cstheme="minorHAnsi"/>
          <w:b/>
          <w:bCs/>
        </w:rPr>
        <w:t>CREST NICHOLSON OPERATIONS LIMITED</w:t>
      </w:r>
      <w:r w:rsidRPr="006002FD">
        <w:rPr>
          <w:rFonts w:asciiTheme="minorHAnsi" w:hAnsiTheme="minorHAnsi" w:cstheme="minorHAnsi"/>
        </w:rPr>
        <w:t xml:space="preserve"> </w:t>
      </w:r>
      <w:r>
        <w:rPr>
          <w:rFonts w:asciiTheme="minorHAnsi" w:hAnsiTheme="minorHAnsi" w:cstheme="minorHAnsi"/>
        </w:rPr>
        <w:t xml:space="preserve">and </w:t>
      </w:r>
      <w:r w:rsidRPr="00437352">
        <w:rPr>
          <w:rFonts w:asciiTheme="minorHAnsi" w:hAnsiTheme="minorHAnsi" w:cstheme="minorHAnsi"/>
          <w:b/>
          <w:bCs/>
        </w:rPr>
        <w:t>A2DOMINION DEVELOPMENTS LIMITED</w:t>
      </w:r>
    </w:p>
    <w:bookmarkEnd w:id="0"/>
    <w:p w14:paraId="5AB64292" w14:textId="77777777" w:rsidR="00C4638C" w:rsidRPr="00F93819" w:rsidRDefault="00C4638C" w:rsidP="00061B93">
      <w:pPr>
        <w:pStyle w:val="ssPara"/>
        <w:numPr>
          <w:ilvl w:val="0"/>
          <w:numId w:val="0"/>
        </w:numPr>
        <w:rPr>
          <w:rFonts w:cs="Arial"/>
          <w:b/>
          <w:bCs/>
        </w:rPr>
      </w:pPr>
    </w:p>
    <w:p w14:paraId="063334BF" w14:textId="4E398B97" w:rsidR="00427761" w:rsidRPr="00F93819" w:rsidRDefault="00C56D46" w:rsidP="00CA36D4">
      <w:pPr>
        <w:pStyle w:val="ssPara"/>
        <w:jc w:val="center"/>
        <w:rPr>
          <w:rFonts w:cs="Arial"/>
          <w:b/>
          <w:bCs/>
        </w:rPr>
      </w:pPr>
      <w:r w:rsidRPr="00F93819">
        <w:rPr>
          <w:rFonts w:cs="Arial"/>
          <w:b/>
          <w:bCs/>
        </w:rPr>
        <w:t>PLANNING OBLIGATION BY DEED OF AGREEMENT</w:t>
      </w:r>
    </w:p>
    <w:p w14:paraId="063334C0" w14:textId="77777777" w:rsidR="00427761" w:rsidRPr="00F93819" w:rsidRDefault="00C56D46" w:rsidP="00CA36D4">
      <w:pPr>
        <w:pStyle w:val="ssPara"/>
        <w:jc w:val="center"/>
        <w:rPr>
          <w:rFonts w:cs="Arial"/>
          <w:b/>
          <w:bCs/>
        </w:rPr>
      </w:pPr>
      <w:r w:rsidRPr="00F93819">
        <w:rPr>
          <w:rFonts w:cs="Arial"/>
          <w:b/>
          <w:bCs/>
        </w:rPr>
        <w:t>under section 106 of the Town and Country Planning Act 1990 (as amended) and section 111 of the Local Government Act 1972 and section 2 of the Local Government Act 2000</w:t>
      </w:r>
    </w:p>
    <w:p w14:paraId="063334C1" w14:textId="6FBFBE65" w:rsidR="00427761" w:rsidRPr="00F93819" w:rsidRDefault="00C56D46" w:rsidP="00343F87">
      <w:pPr>
        <w:pStyle w:val="ssPara"/>
        <w:jc w:val="center"/>
        <w:rPr>
          <w:rFonts w:cs="Arial"/>
          <w:b/>
          <w:bCs/>
        </w:rPr>
      </w:pPr>
      <w:r w:rsidRPr="00F93819">
        <w:rPr>
          <w:rFonts w:cs="Arial"/>
          <w:b/>
          <w:bCs/>
        </w:rPr>
        <w:t>relating to land</w:t>
      </w:r>
      <w:r w:rsidR="00DE144C" w:rsidRPr="00F93819">
        <w:rPr>
          <w:rFonts w:cs="Arial"/>
          <w:b/>
          <w:bCs/>
        </w:rPr>
        <w:t xml:space="preserve"> at North West Bicester, Charlotte Avenue, Bicester</w:t>
      </w:r>
      <w:r w:rsidRPr="00F93819">
        <w:rPr>
          <w:rFonts w:cs="Arial"/>
          <w:b/>
          <w:bCs/>
        </w:rPr>
        <w:t>, Oxfordshire</w:t>
      </w:r>
    </w:p>
    <w:p w14:paraId="063334C4" w14:textId="6B6B5FD4" w:rsidR="00427761" w:rsidRDefault="00C56D46" w:rsidP="00A920E6">
      <w:pPr>
        <w:spacing w:line="360" w:lineRule="auto"/>
        <w:jc w:val="center"/>
        <w:rPr>
          <w:rFonts w:cs="Arial"/>
          <w:b/>
          <w:bCs/>
        </w:rPr>
      </w:pPr>
      <w:r w:rsidRPr="00F93819">
        <w:rPr>
          <w:rFonts w:cs="Arial"/>
        </w:rPr>
        <w:br w:type="page"/>
      </w:r>
      <w:r w:rsidR="005851CD" w:rsidRPr="00F93819">
        <w:rPr>
          <w:rFonts w:cs="Arial"/>
          <w:b/>
          <w:bCs/>
        </w:rPr>
        <w:lastRenderedPageBreak/>
        <w:t>TABLE OF CONTENTS</w:t>
      </w:r>
    </w:p>
    <w:p w14:paraId="1BD6C3DE" w14:textId="6D41E4A2" w:rsidR="001900DF" w:rsidRPr="001900DF" w:rsidRDefault="00000883" w:rsidP="001D0AC6">
      <w:pPr>
        <w:pStyle w:val="TOC1"/>
        <w:rPr>
          <w:rFonts w:asciiTheme="minorHAnsi" w:eastAsiaTheme="minorEastAsia" w:hAnsiTheme="minorHAnsi"/>
          <w:noProof/>
          <w:lang w:eastAsia="en-GB"/>
        </w:rPr>
      </w:pPr>
      <w:r w:rsidRPr="002C0661">
        <w:rPr>
          <w:rFonts w:cs="Arial"/>
        </w:rPr>
        <w:fldChar w:fldCharType="begin"/>
      </w:r>
      <w:r w:rsidRPr="002C0661">
        <w:rPr>
          <w:rFonts w:cs="Arial"/>
        </w:rPr>
        <w:instrText xml:space="preserve"> TOC \o "1-1" \h \z \u </w:instrText>
      </w:r>
      <w:r w:rsidRPr="002C0661">
        <w:rPr>
          <w:rFonts w:cs="Arial"/>
        </w:rPr>
        <w:fldChar w:fldCharType="separate"/>
      </w:r>
      <w:r w:rsidR="001900DF" w:rsidRPr="00F319CD">
        <w:rPr>
          <w:rStyle w:val="Hyperlink"/>
          <w:rFonts w:eastAsia="SimSun"/>
        </w:rPr>
        <w:t>1.</w:t>
      </w:r>
      <w:r w:rsidR="001900DF" w:rsidRPr="001900DF">
        <w:rPr>
          <w:rFonts w:asciiTheme="minorHAnsi" w:eastAsiaTheme="minorEastAsia" w:hAnsiTheme="minorHAnsi"/>
          <w:noProof/>
          <w:lang w:eastAsia="en-GB"/>
        </w:rPr>
        <w:tab/>
      </w:r>
      <w:r w:rsidR="001900DF" w:rsidRPr="00F319CD">
        <w:rPr>
          <w:rStyle w:val="Hyperlink"/>
          <w:rFonts w:eastAsia="SimSun"/>
        </w:rPr>
        <w:t>DEFINITIONS</w:t>
      </w:r>
      <w:r w:rsidR="001900DF" w:rsidRPr="001900DF">
        <w:rPr>
          <w:noProof/>
          <w:webHidden/>
        </w:rPr>
        <w:tab/>
        <w:t>5</w:t>
      </w:r>
    </w:p>
    <w:p w14:paraId="1924E83A" w14:textId="075C548B" w:rsidR="001900DF" w:rsidRPr="001900DF" w:rsidRDefault="001900DF" w:rsidP="001D0AC6">
      <w:pPr>
        <w:pStyle w:val="TOC1"/>
        <w:rPr>
          <w:rFonts w:asciiTheme="minorHAnsi" w:eastAsiaTheme="minorEastAsia" w:hAnsiTheme="minorHAnsi"/>
          <w:noProof/>
          <w:lang w:eastAsia="en-GB"/>
        </w:rPr>
      </w:pPr>
      <w:r w:rsidRPr="00F319CD">
        <w:rPr>
          <w:rStyle w:val="Hyperlink"/>
          <w:rFonts w:eastAsia="SimSun"/>
        </w:rPr>
        <w:t>2.</w:t>
      </w:r>
      <w:r w:rsidRPr="001900DF">
        <w:rPr>
          <w:rFonts w:asciiTheme="minorHAnsi" w:eastAsiaTheme="minorEastAsia" w:hAnsiTheme="minorHAnsi"/>
          <w:noProof/>
          <w:lang w:eastAsia="en-GB"/>
        </w:rPr>
        <w:tab/>
      </w:r>
      <w:r w:rsidRPr="00F319CD">
        <w:rPr>
          <w:rStyle w:val="Hyperlink"/>
          <w:rFonts w:eastAsia="SimSun"/>
        </w:rPr>
        <w:t>CONSTRUCTION OF THIS DEED</w:t>
      </w:r>
      <w:r w:rsidRPr="001900DF">
        <w:rPr>
          <w:noProof/>
          <w:webHidden/>
        </w:rPr>
        <w:tab/>
        <w:t>10</w:t>
      </w:r>
    </w:p>
    <w:p w14:paraId="37EDC4F9" w14:textId="7C23FEEE" w:rsidR="001900DF" w:rsidRPr="001900DF" w:rsidRDefault="001900DF" w:rsidP="001D0AC6">
      <w:pPr>
        <w:pStyle w:val="TOC1"/>
        <w:rPr>
          <w:rFonts w:asciiTheme="minorHAnsi" w:eastAsiaTheme="minorEastAsia" w:hAnsiTheme="minorHAnsi"/>
          <w:noProof/>
          <w:lang w:eastAsia="en-GB"/>
        </w:rPr>
      </w:pPr>
      <w:r w:rsidRPr="00F319CD">
        <w:rPr>
          <w:rStyle w:val="Hyperlink"/>
          <w:rFonts w:eastAsia="SimSun"/>
        </w:rPr>
        <w:t>3.</w:t>
      </w:r>
      <w:r w:rsidRPr="001900DF">
        <w:rPr>
          <w:rFonts w:asciiTheme="minorHAnsi" w:eastAsiaTheme="minorEastAsia" w:hAnsiTheme="minorHAnsi"/>
          <w:noProof/>
          <w:lang w:eastAsia="en-GB"/>
        </w:rPr>
        <w:tab/>
      </w:r>
      <w:r w:rsidRPr="00F319CD">
        <w:rPr>
          <w:rStyle w:val="Hyperlink"/>
          <w:rFonts w:eastAsia="SimSun"/>
        </w:rPr>
        <w:t>LEGAL BASIS</w:t>
      </w:r>
      <w:r w:rsidRPr="001900DF">
        <w:rPr>
          <w:noProof/>
          <w:webHidden/>
        </w:rPr>
        <w:tab/>
        <w:t>11</w:t>
      </w:r>
    </w:p>
    <w:p w14:paraId="37AA5E5F" w14:textId="0BF7F7A3" w:rsidR="001900DF" w:rsidRPr="001900DF" w:rsidRDefault="001900DF" w:rsidP="001D0AC6">
      <w:pPr>
        <w:pStyle w:val="TOC1"/>
        <w:rPr>
          <w:rFonts w:asciiTheme="minorHAnsi" w:eastAsiaTheme="minorEastAsia" w:hAnsiTheme="minorHAnsi"/>
          <w:noProof/>
          <w:lang w:eastAsia="en-GB"/>
        </w:rPr>
      </w:pPr>
      <w:r w:rsidRPr="00F319CD">
        <w:rPr>
          <w:rStyle w:val="Hyperlink"/>
          <w:rFonts w:eastAsia="SimSun"/>
        </w:rPr>
        <w:t>4.</w:t>
      </w:r>
      <w:r w:rsidRPr="001900DF">
        <w:rPr>
          <w:rFonts w:asciiTheme="minorHAnsi" w:eastAsiaTheme="minorEastAsia" w:hAnsiTheme="minorHAnsi"/>
          <w:noProof/>
          <w:lang w:eastAsia="en-GB"/>
        </w:rPr>
        <w:tab/>
      </w:r>
      <w:r w:rsidRPr="00F319CD">
        <w:rPr>
          <w:rStyle w:val="Hyperlink"/>
          <w:rFonts w:eastAsia="SimSun"/>
        </w:rPr>
        <w:t>CONDITIONALITY</w:t>
      </w:r>
      <w:r w:rsidRPr="001900DF">
        <w:rPr>
          <w:noProof/>
          <w:webHidden/>
        </w:rPr>
        <w:tab/>
        <w:t>11</w:t>
      </w:r>
    </w:p>
    <w:p w14:paraId="1DF33B27" w14:textId="42E3CF67" w:rsidR="001900DF" w:rsidRPr="001900DF" w:rsidRDefault="001900DF" w:rsidP="001D0AC6">
      <w:pPr>
        <w:pStyle w:val="TOC1"/>
        <w:rPr>
          <w:rFonts w:asciiTheme="minorHAnsi" w:eastAsiaTheme="minorEastAsia" w:hAnsiTheme="minorHAnsi"/>
          <w:noProof/>
          <w:lang w:eastAsia="en-GB"/>
        </w:rPr>
      </w:pPr>
      <w:r w:rsidRPr="00F319CD">
        <w:rPr>
          <w:rStyle w:val="Hyperlink"/>
          <w:rFonts w:eastAsia="SimSun"/>
        </w:rPr>
        <w:t>5.</w:t>
      </w:r>
      <w:r w:rsidRPr="001900DF">
        <w:rPr>
          <w:rFonts w:asciiTheme="minorHAnsi" w:eastAsiaTheme="minorEastAsia" w:hAnsiTheme="minorHAnsi"/>
          <w:noProof/>
          <w:lang w:eastAsia="en-GB"/>
        </w:rPr>
        <w:tab/>
      </w:r>
      <w:r w:rsidRPr="00F319CD">
        <w:rPr>
          <w:rStyle w:val="Hyperlink"/>
          <w:rFonts w:eastAsia="SimSun"/>
        </w:rPr>
        <w:t>OWNER’S COVENANTS</w:t>
      </w:r>
      <w:r w:rsidRPr="001900DF">
        <w:rPr>
          <w:noProof/>
          <w:webHidden/>
        </w:rPr>
        <w:tab/>
        <w:t>12</w:t>
      </w:r>
    </w:p>
    <w:p w14:paraId="17311C70" w14:textId="38987C2F" w:rsidR="001900DF" w:rsidRPr="001900DF" w:rsidRDefault="001900DF" w:rsidP="001D0AC6">
      <w:pPr>
        <w:pStyle w:val="TOC1"/>
        <w:rPr>
          <w:rFonts w:asciiTheme="minorHAnsi" w:eastAsiaTheme="minorEastAsia" w:hAnsiTheme="minorHAnsi"/>
          <w:noProof/>
          <w:lang w:eastAsia="en-GB"/>
        </w:rPr>
      </w:pPr>
      <w:r w:rsidRPr="00F319CD">
        <w:rPr>
          <w:rStyle w:val="Hyperlink"/>
          <w:rFonts w:eastAsia="SimSun"/>
        </w:rPr>
        <w:t>6.</w:t>
      </w:r>
      <w:r w:rsidRPr="001900DF">
        <w:rPr>
          <w:rFonts w:asciiTheme="minorHAnsi" w:eastAsiaTheme="minorEastAsia" w:hAnsiTheme="minorHAnsi"/>
          <w:noProof/>
          <w:lang w:eastAsia="en-GB"/>
        </w:rPr>
        <w:tab/>
      </w:r>
      <w:r w:rsidRPr="00F319CD">
        <w:rPr>
          <w:rStyle w:val="Hyperlink"/>
          <w:rFonts w:eastAsia="SimSun"/>
        </w:rPr>
        <w:t>DISTRICT COUNCIL’S COVENANTS</w:t>
      </w:r>
      <w:r w:rsidRPr="001900DF">
        <w:rPr>
          <w:noProof/>
          <w:webHidden/>
        </w:rPr>
        <w:tab/>
        <w:t>12</w:t>
      </w:r>
    </w:p>
    <w:p w14:paraId="521CC349" w14:textId="4CE0E1C7" w:rsidR="001900DF" w:rsidRPr="001900DF" w:rsidRDefault="001900DF" w:rsidP="001D0AC6">
      <w:pPr>
        <w:pStyle w:val="TOC1"/>
        <w:rPr>
          <w:rFonts w:asciiTheme="minorHAnsi" w:eastAsiaTheme="minorEastAsia" w:hAnsiTheme="minorHAnsi"/>
          <w:noProof/>
          <w:lang w:eastAsia="en-GB"/>
        </w:rPr>
      </w:pPr>
      <w:r w:rsidRPr="00F319CD">
        <w:rPr>
          <w:rStyle w:val="Hyperlink"/>
          <w:rFonts w:eastAsia="SimSun"/>
        </w:rPr>
        <w:t>7.</w:t>
      </w:r>
      <w:r w:rsidRPr="001900DF">
        <w:rPr>
          <w:rFonts w:asciiTheme="minorHAnsi" w:eastAsiaTheme="minorEastAsia" w:hAnsiTheme="minorHAnsi"/>
          <w:noProof/>
          <w:lang w:eastAsia="en-GB"/>
        </w:rPr>
        <w:tab/>
      </w:r>
      <w:r w:rsidRPr="00F319CD">
        <w:rPr>
          <w:rStyle w:val="Hyperlink"/>
          <w:rFonts w:eastAsia="SimSun"/>
        </w:rPr>
        <w:t>COUNTY COUNCIL’S COVENANTS</w:t>
      </w:r>
      <w:r w:rsidRPr="001900DF">
        <w:rPr>
          <w:noProof/>
          <w:webHidden/>
        </w:rPr>
        <w:tab/>
        <w:t>12</w:t>
      </w:r>
    </w:p>
    <w:p w14:paraId="347CB61D" w14:textId="6A426CCD" w:rsidR="001900DF" w:rsidRPr="001900DF" w:rsidRDefault="001900DF" w:rsidP="001D0AC6">
      <w:pPr>
        <w:pStyle w:val="TOC1"/>
        <w:rPr>
          <w:rFonts w:asciiTheme="minorHAnsi" w:eastAsiaTheme="minorEastAsia" w:hAnsiTheme="minorHAnsi"/>
          <w:noProof/>
          <w:lang w:eastAsia="en-GB"/>
        </w:rPr>
      </w:pPr>
      <w:r w:rsidRPr="00F319CD">
        <w:rPr>
          <w:rStyle w:val="Hyperlink"/>
          <w:rFonts w:eastAsia="SimSun"/>
        </w:rPr>
        <w:t>8.</w:t>
      </w:r>
      <w:r w:rsidRPr="001900DF">
        <w:rPr>
          <w:rFonts w:asciiTheme="minorHAnsi" w:eastAsiaTheme="minorEastAsia" w:hAnsiTheme="minorHAnsi"/>
          <w:noProof/>
          <w:lang w:eastAsia="en-GB"/>
        </w:rPr>
        <w:tab/>
      </w:r>
      <w:r w:rsidRPr="00F319CD">
        <w:rPr>
          <w:rStyle w:val="Hyperlink"/>
          <w:rFonts w:eastAsia="SimSun"/>
        </w:rPr>
        <w:t>MISCELLANEOUS</w:t>
      </w:r>
      <w:r w:rsidRPr="001900DF">
        <w:rPr>
          <w:noProof/>
          <w:webHidden/>
        </w:rPr>
        <w:tab/>
        <w:t>12</w:t>
      </w:r>
    </w:p>
    <w:p w14:paraId="2F635446" w14:textId="1154E8B1" w:rsidR="001900DF" w:rsidRPr="001900DF" w:rsidRDefault="001900DF" w:rsidP="001D0AC6">
      <w:pPr>
        <w:pStyle w:val="TOC1"/>
        <w:rPr>
          <w:rFonts w:asciiTheme="minorHAnsi" w:eastAsiaTheme="minorEastAsia" w:hAnsiTheme="minorHAnsi"/>
          <w:noProof/>
          <w:lang w:eastAsia="en-GB"/>
        </w:rPr>
      </w:pPr>
      <w:r w:rsidRPr="00F319CD">
        <w:rPr>
          <w:rStyle w:val="Hyperlink"/>
          <w:rFonts w:eastAsia="SimSun"/>
        </w:rPr>
        <w:t>9.</w:t>
      </w:r>
      <w:r w:rsidRPr="001900DF">
        <w:rPr>
          <w:rFonts w:asciiTheme="minorHAnsi" w:eastAsiaTheme="minorEastAsia" w:hAnsiTheme="minorHAnsi"/>
          <w:noProof/>
          <w:lang w:eastAsia="en-GB"/>
        </w:rPr>
        <w:tab/>
      </w:r>
      <w:r w:rsidRPr="00F319CD">
        <w:rPr>
          <w:rStyle w:val="Hyperlink"/>
          <w:rFonts w:eastAsia="SimSun"/>
        </w:rPr>
        <w:t>WAIVER</w:t>
      </w:r>
      <w:r w:rsidRPr="001900DF">
        <w:rPr>
          <w:noProof/>
          <w:webHidden/>
        </w:rPr>
        <w:tab/>
        <w:t>14</w:t>
      </w:r>
    </w:p>
    <w:p w14:paraId="10A4BDD3" w14:textId="016F7737" w:rsidR="001900DF" w:rsidRPr="001900DF" w:rsidRDefault="001900DF" w:rsidP="001D0AC6">
      <w:pPr>
        <w:pStyle w:val="TOC1"/>
        <w:rPr>
          <w:rFonts w:asciiTheme="minorHAnsi" w:eastAsiaTheme="minorEastAsia" w:hAnsiTheme="minorHAnsi"/>
          <w:noProof/>
          <w:lang w:eastAsia="en-GB"/>
        </w:rPr>
      </w:pPr>
      <w:r w:rsidRPr="00F319CD">
        <w:rPr>
          <w:rStyle w:val="Hyperlink"/>
          <w:rFonts w:eastAsia="SimSun"/>
        </w:rPr>
        <w:t>10.</w:t>
      </w:r>
      <w:r w:rsidRPr="001900DF">
        <w:rPr>
          <w:rFonts w:asciiTheme="minorHAnsi" w:eastAsiaTheme="minorEastAsia" w:hAnsiTheme="minorHAnsi"/>
          <w:noProof/>
          <w:lang w:eastAsia="en-GB"/>
        </w:rPr>
        <w:tab/>
      </w:r>
      <w:r w:rsidRPr="00F319CD">
        <w:rPr>
          <w:rStyle w:val="Hyperlink"/>
          <w:rFonts w:eastAsia="SimSun"/>
        </w:rPr>
        <w:t>NO FETTER</w:t>
      </w:r>
      <w:r w:rsidRPr="001900DF">
        <w:rPr>
          <w:noProof/>
          <w:webHidden/>
        </w:rPr>
        <w:tab/>
        <w:t>14</w:t>
      </w:r>
    </w:p>
    <w:p w14:paraId="1B130A91" w14:textId="2C3D3334" w:rsidR="001900DF" w:rsidRPr="001900DF" w:rsidRDefault="001900DF" w:rsidP="001D0AC6">
      <w:pPr>
        <w:pStyle w:val="TOC1"/>
        <w:rPr>
          <w:rFonts w:asciiTheme="minorHAnsi" w:eastAsiaTheme="minorEastAsia" w:hAnsiTheme="minorHAnsi"/>
          <w:noProof/>
          <w:lang w:eastAsia="en-GB"/>
        </w:rPr>
      </w:pPr>
      <w:r w:rsidRPr="00F319CD">
        <w:rPr>
          <w:rStyle w:val="Hyperlink"/>
          <w:rFonts w:eastAsia="SimSun"/>
        </w:rPr>
        <w:t>11.</w:t>
      </w:r>
      <w:r w:rsidRPr="001900DF">
        <w:rPr>
          <w:rFonts w:asciiTheme="minorHAnsi" w:eastAsiaTheme="minorEastAsia" w:hAnsiTheme="minorHAnsi"/>
          <w:noProof/>
          <w:lang w:eastAsia="en-GB"/>
        </w:rPr>
        <w:tab/>
      </w:r>
      <w:r w:rsidRPr="00F319CD">
        <w:rPr>
          <w:rStyle w:val="Hyperlink"/>
          <w:rFonts w:eastAsia="SimSun"/>
        </w:rPr>
        <w:t>CHANGE OF OWNERSHIP etc</w:t>
      </w:r>
      <w:r w:rsidRPr="001900DF">
        <w:rPr>
          <w:noProof/>
          <w:webHidden/>
        </w:rPr>
        <w:tab/>
        <w:t>14</w:t>
      </w:r>
    </w:p>
    <w:p w14:paraId="44891805" w14:textId="42E20A8A" w:rsidR="001900DF" w:rsidRPr="001900DF" w:rsidRDefault="001900DF" w:rsidP="001D0AC6">
      <w:pPr>
        <w:pStyle w:val="TOC1"/>
        <w:rPr>
          <w:rFonts w:asciiTheme="minorHAnsi" w:eastAsiaTheme="minorEastAsia" w:hAnsiTheme="minorHAnsi"/>
          <w:noProof/>
          <w:lang w:eastAsia="en-GB"/>
        </w:rPr>
      </w:pPr>
      <w:r w:rsidRPr="00F319CD">
        <w:rPr>
          <w:rStyle w:val="Hyperlink"/>
          <w:rFonts w:eastAsia="SimSun"/>
        </w:rPr>
        <w:t>12.</w:t>
      </w:r>
      <w:r w:rsidRPr="001900DF">
        <w:rPr>
          <w:rFonts w:asciiTheme="minorHAnsi" w:eastAsiaTheme="minorEastAsia" w:hAnsiTheme="minorHAnsi"/>
          <w:noProof/>
          <w:lang w:eastAsia="en-GB"/>
        </w:rPr>
        <w:tab/>
      </w:r>
      <w:r w:rsidRPr="00F319CD">
        <w:rPr>
          <w:rStyle w:val="Hyperlink"/>
          <w:rFonts w:eastAsia="SimSun"/>
        </w:rPr>
        <w:t>INTEREST</w:t>
      </w:r>
      <w:r w:rsidRPr="001900DF">
        <w:rPr>
          <w:noProof/>
          <w:webHidden/>
        </w:rPr>
        <w:tab/>
        <w:t>15</w:t>
      </w:r>
    </w:p>
    <w:p w14:paraId="5A6B4C42" w14:textId="74BB1B65" w:rsidR="001900DF" w:rsidRPr="001900DF" w:rsidRDefault="001900DF" w:rsidP="001D0AC6">
      <w:pPr>
        <w:pStyle w:val="TOC1"/>
        <w:rPr>
          <w:rFonts w:asciiTheme="minorHAnsi" w:eastAsiaTheme="minorEastAsia" w:hAnsiTheme="minorHAnsi"/>
          <w:noProof/>
          <w:lang w:eastAsia="en-GB"/>
        </w:rPr>
      </w:pPr>
      <w:r w:rsidRPr="00F319CD">
        <w:rPr>
          <w:rStyle w:val="Hyperlink"/>
          <w:rFonts w:eastAsia="SimSun"/>
        </w:rPr>
        <w:t>13.</w:t>
      </w:r>
      <w:r w:rsidRPr="001900DF">
        <w:rPr>
          <w:rFonts w:asciiTheme="minorHAnsi" w:eastAsiaTheme="minorEastAsia" w:hAnsiTheme="minorHAnsi"/>
          <w:noProof/>
          <w:lang w:eastAsia="en-GB"/>
        </w:rPr>
        <w:tab/>
      </w:r>
      <w:r w:rsidRPr="00F319CD">
        <w:rPr>
          <w:rStyle w:val="Hyperlink"/>
          <w:rFonts w:eastAsia="SimSun"/>
        </w:rPr>
        <w:t>VAT</w:t>
      </w:r>
      <w:r w:rsidRPr="001900DF">
        <w:rPr>
          <w:noProof/>
          <w:webHidden/>
        </w:rPr>
        <w:tab/>
        <w:t>15</w:t>
      </w:r>
    </w:p>
    <w:p w14:paraId="61597503" w14:textId="4916F052" w:rsidR="001900DF" w:rsidRPr="001900DF" w:rsidRDefault="001900DF" w:rsidP="001D0AC6">
      <w:pPr>
        <w:pStyle w:val="TOC1"/>
        <w:rPr>
          <w:rFonts w:asciiTheme="minorHAnsi" w:eastAsiaTheme="minorEastAsia" w:hAnsiTheme="minorHAnsi"/>
          <w:noProof/>
          <w:lang w:eastAsia="en-GB"/>
        </w:rPr>
      </w:pPr>
      <w:r w:rsidRPr="00F319CD">
        <w:rPr>
          <w:rStyle w:val="Hyperlink"/>
          <w:rFonts w:eastAsia="SimSun"/>
        </w:rPr>
        <w:t>14.</w:t>
      </w:r>
      <w:r w:rsidRPr="001900DF">
        <w:rPr>
          <w:rFonts w:asciiTheme="minorHAnsi" w:eastAsiaTheme="minorEastAsia" w:hAnsiTheme="minorHAnsi"/>
          <w:noProof/>
          <w:lang w:eastAsia="en-GB"/>
        </w:rPr>
        <w:tab/>
      </w:r>
      <w:r w:rsidRPr="00F319CD">
        <w:rPr>
          <w:rStyle w:val="Hyperlink"/>
          <w:rFonts w:eastAsia="SimSun"/>
        </w:rPr>
        <w:t>NOTICE</w:t>
      </w:r>
      <w:r w:rsidRPr="001900DF">
        <w:rPr>
          <w:noProof/>
          <w:webHidden/>
        </w:rPr>
        <w:tab/>
        <w:t>16</w:t>
      </w:r>
    </w:p>
    <w:p w14:paraId="3FEAE9A7" w14:textId="100E52BB" w:rsidR="001900DF" w:rsidRPr="001900DF" w:rsidRDefault="001900DF" w:rsidP="001D0AC6">
      <w:pPr>
        <w:pStyle w:val="TOC1"/>
        <w:rPr>
          <w:rFonts w:asciiTheme="minorHAnsi" w:eastAsiaTheme="minorEastAsia" w:hAnsiTheme="minorHAnsi"/>
          <w:noProof/>
          <w:lang w:eastAsia="en-GB"/>
        </w:rPr>
      </w:pPr>
      <w:r w:rsidRPr="00F319CD">
        <w:rPr>
          <w:rStyle w:val="Hyperlink"/>
          <w:rFonts w:eastAsia="SimSun"/>
        </w:rPr>
        <w:t>15.</w:t>
      </w:r>
      <w:r w:rsidRPr="001900DF">
        <w:rPr>
          <w:rFonts w:asciiTheme="minorHAnsi" w:eastAsiaTheme="minorEastAsia" w:hAnsiTheme="minorHAnsi"/>
          <w:noProof/>
          <w:lang w:eastAsia="en-GB"/>
        </w:rPr>
        <w:tab/>
      </w:r>
      <w:r w:rsidRPr="00F319CD">
        <w:rPr>
          <w:rStyle w:val="Hyperlink"/>
          <w:rFonts w:eastAsia="SimSun"/>
        </w:rPr>
        <w:t>DISPUTE RESOLUTION</w:t>
      </w:r>
      <w:r w:rsidRPr="001900DF">
        <w:rPr>
          <w:noProof/>
          <w:webHidden/>
        </w:rPr>
        <w:tab/>
        <w:t>17</w:t>
      </w:r>
    </w:p>
    <w:p w14:paraId="32128549" w14:textId="10889AB7" w:rsidR="001900DF" w:rsidRPr="001900DF" w:rsidRDefault="001900DF" w:rsidP="001D0AC6">
      <w:pPr>
        <w:pStyle w:val="TOC1"/>
        <w:rPr>
          <w:rFonts w:asciiTheme="minorHAnsi" w:eastAsiaTheme="minorEastAsia" w:hAnsiTheme="minorHAnsi"/>
          <w:noProof/>
          <w:lang w:eastAsia="en-GB"/>
        </w:rPr>
      </w:pPr>
      <w:r w:rsidRPr="00F319CD">
        <w:rPr>
          <w:rStyle w:val="Hyperlink"/>
          <w:rFonts w:eastAsia="SimSun"/>
        </w:rPr>
        <w:t>16.</w:t>
      </w:r>
      <w:r w:rsidRPr="001900DF">
        <w:rPr>
          <w:rFonts w:asciiTheme="minorHAnsi" w:eastAsiaTheme="minorEastAsia" w:hAnsiTheme="minorHAnsi"/>
          <w:noProof/>
          <w:lang w:eastAsia="en-GB"/>
        </w:rPr>
        <w:tab/>
      </w:r>
      <w:r w:rsidRPr="00F319CD">
        <w:rPr>
          <w:rStyle w:val="Hyperlink"/>
          <w:rFonts w:eastAsia="SimSun"/>
        </w:rPr>
        <w:t>JURISDICTION</w:t>
      </w:r>
      <w:r w:rsidRPr="001900DF">
        <w:rPr>
          <w:noProof/>
          <w:webHidden/>
        </w:rPr>
        <w:tab/>
        <w:t>18</w:t>
      </w:r>
    </w:p>
    <w:p w14:paraId="0B8FFE4A" w14:textId="615FA1FD" w:rsidR="001900DF" w:rsidRPr="001900DF" w:rsidRDefault="001900DF" w:rsidP="001D0AC6">
      <w:pPr>
        <w:pStyle w:val="TOC1"/>
        <w:rPr>
          <w:rFonts w:asciiTheme="minorHAnsi" w:eastAsiaTheme="minorEastAsia" w:hAnsiTheme="minorHAnsi"/>
          <w:noProof/>
          <w:lang w:eastAsia="en-GB"/>
        </w:rPr>
      </w:pPr>
      <w:r w:rsidRPr="00F319CD">
        <w:rPr>
          <w:rStyle w:val="Hyperlink"/>
          <w:rFonts w:eastAsia="SimSun"/>
        </w:rPr>
        <w:t>17.</w:t>
      </w:r>
      <w:r w:rsidRPr="001900DF">
        <w:rPr>
          <w:rFonts w:asciiTheme="minorHAnsi" w:eastAsiaTheme="minorEastAsia" w:hAnsiTheme="minorHAnsi"/>
          <w:noProof/>
          <w:lang w:eastAsia="en-GB"/>
        </w:rPr>
        <w:tab/>
      </w:r>
      <w:r w:rsidRPr="00F319CD">
        <w:rPr>
          <w:rStyle w:val="Hyperlink"/>
          <w:rFonts w:eastAsia="SimSun"/>
        </w:rPr>
        <w:t>DELIVERY</w:t>
      </w:r>
      <w:r w:rsidRPr="001900DF">
        <w:rPr>
          <w:noProof/>
          <w:webHidden/>
        </w:rPr>
        <w:tab/>
        <w:t>18</w:t>
      </w:r>
    </w:p>
    <w:p w14:paraId="2E1B1C46" w14:textId="2CD65FEC" w:rsidR="001900DF" w:rsidRPr="001900DF" w:rsidRDefault="001900DF" w:rsidP="001D0AC6">
      <w:pPr>
        <w:pStyle w:val="TOC1"/>
        <w:rPr>
          <w:rFonts w:asciiTheme="minorHAnsi" w:eastAsiaTheme="minorEastAsia" w:hAnsiTheme="minorHAnsi"/>
          <w:noProof/>
          <w:lang w:eastAsia="en-GB"/>
        </w:rPr>
      </w:pPr>
      <w:r w:rsidRPr="00F319CD">
        <w:rPr>
          <w:rStyle w:val="Hyperlink"/>
          <w:rFonts w:eastAsia="SimSun"/>
        </w:rPr>
        <w:t>FIRST SCHEDULE</w:t>
      </w:r>
      <w:r w:rsidRPr="001900DF">
        <w:rPr>
          <w:noProof/>
          <w:webHidden/>
        </w:rPr>
        <w:tab/>
        <w:t>19</w:t>
      </w:r>
    </w:p>
    <w:p w14:paraId="61187687" w14:textId="372AA1A0" w:rsidR="001900DF" w:rsidRPr="001900DF" w:rsidRDefault="001900DF" w:rsidP="001D0AC6">
      <w:pPr>
        <w:pStyle w:val="TOC1"/>
        <w:rPr>
          <w:rFonts w:asciiTheme="minorHAnsi" w:eastAsiaTheme="minorEastAsia" w:hAnsiTheme="minorHAnsi"/>
          <w:noProof/>
          <w:lang w:eastAsia="en-GB"/>
        </w:rPr>
      </w:pPr>
      <w:r w:rsidRPr="00F319CD">
        <w:rPr>
          <w:rStyle w:val="Hyperlink"/>
          <w:rFonts w:eastAsia="SimSun"/>
        </w:rPr>
        <w:t>THIRD SCHEDULE</w:t>
      </w:r>
      <w:r w:rsidRPr="001900DF">
        <w:rPr>
          <w:noProof/>
          <w:webHidden/>
        </w:rPr>
        <w:tab/>
        <w:t>26</w:t>
      </w:r>
    </w:p>
    <w:p w14:paraId="028815BA" w14:textId="79873623" w:rsidR="001900DF" w:rsidRPr="001900DF" w:rsidRDefault="001900DF" w:rsidP="001D0AC6">
      <w:pPr>
        <w:pStyle w:val="TOC1"/>
        <w:rPr>
          <w:rFonts w:asciiTheme="minorHAnsi" w:eastAsiaTheme="minorEastAsia" w:hAnsiTheme="minorHAnsi"/>
          <w:noProof/>
          <w:lang w:eastAsia="en-GB"/>
        </w:rPr>
      </w:pPr>
      <w:r w:rsidRPr="00F319CD">
        <w:rPr>
          <w:rStyle w:val="Hyperlink"/>
          <w:rFonts w:eastAsia="SimSun"/>
        </w:rPr>
        <w:t>FOURTH SCHEDULE</w:t>
      </w:r>
      <w:r w:rsidRPr="001900DF">
        <w:rPr>
          <w:noProof/>
          <w:webHidden/>
        </w:rPr>
        <w:tab/>
        <w:t>42</w:t>
      </w:r>
    </w:p>
    <w:p w14:paraId="39B63DA3" w14:textId="5334D3B3" w:rsidR="001900DF" w:rsidRPr="001900DF" w:rsidRDefault="001900DF" w:rsidP="001D0AC6">
      <w:pPr>
        <w:pStyle w:val="TOC1"/>
        <w:rPr>
          <w:rFonts w:asciiTheme="minorHAnsi" w:eastAsiaTheme="minorEastAsia" w:hAnsiTheme="minorHAnsi"/>
          <w:noProof/>
          <w:lang w:eastAsia="en-GB"/>
        </w:rPr>
      </w:pPr>
      <w:r w:rsidRPr="00F319CD">
        <w:rPr>
          <w:rStyle w:val="Hyperlink"/>
          <w:rFonts w:eastAsia="SimSun"/>
        </w:rPr>
        <w:t>FIFTH SCHEDULE</w:t>
      </w:r>
      <w:r w:rsidRPr="001900DF">
        <w:rPr>
          <w:noProof/>
          <w:webHidden/>
        </w:rPr>
        <w:tab/>
        <w:t>69</w:t>
      </w:r>
    </w:p>
    <w:p w14:paraId="1F67717B" w14:textId="2CAA64F4" w:rsidR="001900DF" w:rsidRPr="001900DF" w:rsidRDefault="001900DF" w:rsidP="001D0AC6">
      <w:pPr>
        <w:pStyle w:val="TOC1"/>
        <w:rPr>
          <w:rFonts w:asciiTheme="minorHAnsi" w:eastAsiaTheme="minorEastAsia" w:hAnsiTheme="minorHAnsi"/>
          <w:noProof/>
          <w:lang w:eastAsia="en-GB"/>
        </w:rPr>
      </w:pPr>
      <w:r w:rsidRPr="00F319CD">
        <w:rPr>
          <w:rStyle w:val="Hyperlink"/>
          <w:rFonts w:eastAsia="SimSun"/>
        </w:rPr>
        <w:t>SEVENTH SCHEDULE</w:t>
      </w:r>
      <w:r w:rsidRPr="001900DF">
        <w:rPr>
          <w:noProof/>
          <w:webHidden/>
        </w:rPr>
        <w:tab/>
        <w:t>73</w:t>
      </w:r>
    </w:p>
    <w:p w14:paraId="5E794F4D" w14:textId="1FEF9FD6" w:rsidR="001900DF" w:rsidRPr="001900DF" w:rsidRDefault="001900DF" w:rsidP="001D0AC6">
      <w:pPr>
        <w:pStyle w:val="TOC1"/>
        <w:rPr>
          <w:rFonts w:asciiTheme="minorHAnsi" w:eastAsiaTheme="minorEastAsia" w:hAnsiTheme="minorHAnsi"/>
          <w:noProof/>
          <w:lang w:eastAsia="en-GB"/>
        </w:rPr>
      </w:pPr>
      <w:r w:rsidRPr="00F319CD">
        <w:rPr>
          <w:rStyle w:val="Hyperlink"/>
          <w:rFonts w:eastAsia="SimSun"/>
        </w:rPr>
        <w:t>EIGHTH SCHEDULE</w:t>
      </w:r>
      <w:r w:rsidRPr="001900DF">
        <w:rPr>
          <w:noProof/>
          <w:webHidden/>
        </w:rPr>
        <w:tab/>
        <w:t>90</w:t>
      </w:r>
    </w:p>
    <w:p w14:paraId="6EE43215" w14:textId="46D39B40" w:rsidR="001900DF" w:rsidRPr="001900DF" w:rsidRDefault="001900DF" w:rsidP="001D0AC6">
      <w:pPr>
        <w:pStyle w:val="TOC1"/>
        <w:rPr>
          <w:rFonts w:asciiTheme="minorHAnsi" w:eastAsiaTheme="minorEastAsia" w:hAnsiTheme="minorHAnsi"/>
          <w:noProof/>
          <w:lang w:eastAsia="en-GB"/>
        </w:rPr>
      </w:pPr>
      <w:r w:rsidRPr="00F319CD">
        <w:rPr>
          <w:rStyle w:val="Hyperlink"/>
          <w:rFonts w:eastAsia="SimSun"/>
        </w:rPr>
        <w:t>TENTH SCHEDULE</w:t>
      </w:r>
      <w:r w:rsidRPr="001900DF">
        <w:rPr>
          <w:noProof/>
          <w:webHidden/>
        </w:rPr>
        <w:tab/>
        <w:t>96</w:t>
      </w:r>
    </w:p>
    <w:p w14:paraId="43624C29" w14:textId="3EF7BD2B" w:rsidR="001900DF" w:rsidRPr="001900DF" w:rsidRDefault="001900DF" w:rsidP="001D0AC6">
      <w:pPr>
        <w:pStyle w:val="TOC1"/>
        <w:rPr>
          <w:rFonts w:asciiTheme="minorHAnsi" w:eastAsiaTheme="minorEastAsia" w:hAnsiTheme="minorHAnsi"/>
          <w:noProof/>
          <w:lang w:eastAsia="en-GB"/>
        </w:rPr>
      </w:pPr>
      <w:r w:rsidRPr="00F319CD">
        <w:rPr>
          <w:rStyle w:val="Hyperlink"/>
          <w:rFonts w:eastAsia="SimSun"/>
        </w:rPr>
        <w:t>TWELFTH SCHEDULE</w:t>
      </w:r>
      <w:r w:rsidRPr="001900DF">
        <w:rPr>
          <w:noProof/>
          <w:webHidden/>
        </w:rPr>
        <w:tab/>
        <w:t>111</w:t>
      </w:r>
    </w:p>
    <w:p w14:paraId="2D10968A" w14:textId="4120E912" w:rsidR="001900DF" w:rsidRPr="001900DF" w:rsidRDefault="001900DF" w:rsidP="001D0AC6">
      <w:pPr>
        <w:pStyle w:val="TOC1"/>
        <w:rPr>
          <w:rFonts w:asciiTheme="minorHAnsi" w:eastAsiaTheme="minorEastAsia" w:hAnsiTheme="minorHAnsi"/>
          <w:noProof/>
          <w:lang w:eastAsia="en-GB"/>
        </w:rPr>
      </w:pPr>
      <w:r w:rsidRPr="00F319CD">
        <w:rPr>
          <w:rStyle w:val="Hyperlink"/>
          <w:rFonts w:eastAsia="SimSun"/>
        </w:rPr>
        <w:t>APPENDIX 1</w:t>
      </w:r>
      <w:r w:rsidRPr="001900DF">
        <w:rPr>
          <w:noProof/>
          <w:webHidden/>
        </w:rPr>
        <w:tab/>
        <w:t>113</w:t>
      </w:r>
    </w:p>
    <w:p w14:paraId="706BF735" w14:textId="269A3833" w:rsidR="001900DF" w:rsidRPr="001900DF" w:rsidRDefault="001900DF" w:rsidP="001D0AC6">
      <w:pPr>
        <w:pStyle w:val="TOC1"/>
        <w:rPr>
          <w:rFonts w:asciiTheme="minorHAnsi" w:eastAsiaTheme="minorEastAsia" w:hAnsiTheme="minorHAnsi"/>
          <w:noProof/>
          <w:lang w:eastAsia="en-GB"/>
        </w:rPr>
      </w:pPr>
      <w:r w:rsidRPr="00F319CD">
        <w:rPr>
          <w:rStyle w:val="Hyperlink"/>
          <w:rFonts w:eastAsia="SimSun"/>
        </w:rPr>
        <w:lastRenderedPageBreak/>
        <w:t>APPENDIX 2</w:t>
      </w:r>
      <w:r w:rsidRPr="001900DF">
        <w:rPr>
          <w:noProof/>
          <w:webHidden/>
        </w:rPr>
        <w:tab/>
        <w:t>114</w:t>
      </w:r>
    </w:p>
    <w:p w14:paraId="114827C7" w14:textId="78F7AC9A" w:rsidR="006002FD" w:rsidRPr="00F93819" w:rsidRDefault="00000883" w:rsidP="00A920E6">
      <w:pPr>
        <w:spacing w:line="360" w:lineRule="auto"/>
        <w:jc w:val="center"/>
        <w:rPr>
          <w:rFonts w:cs="Arial"/>
          <w:b/>
          <w:bCs/>
        </w:rPr>
      </w:pPr>
      <w:r w:rsidRPr="002C0661">
        <w:rPr>
          <w:rFonts w:cs="Arial"/>
        </w:rPr>
        <w:fldChar w:fldCharType="end"/>
      </w:r>
    </w:p>
    <w:p w14:paraId="61D66B94" w14:textId="77777777" w:rsidR="005851CD" w:rsidRPr="00F93819" w:rsidRDefault="005851CD">
      <w:pPr>
        <w:jc w:val="left"/>
        <w:rPr>
          <w:rFonts w:cs="Arial"/>
          <w:b/>
          <w:bCs/>
          <w:u w:val="single"/>
        </w:rPr>
      </w:pPr>
      <w:r w:rsidRPr="00F93819">
        <w:rPr>
          <w:rFonts w:cs="Arial"/>
          <w:b/>
          <w:bCs/>
          <w:u w:val="single"/>
        </w:rPr>
        <w:br w:type="page"/>
      </w:r>
    </w:p>
    <w:p w14:paraId="063334C8" w14:textId="47782F2B" w:rsidR="00427761" w:rsidRPr="006002FD" w:rsidRDefault="00C56D46" w:rsidP="006002FD">
      <w:pPr>
        <w:pStyle w:val="ssPara"/>
        <w:numPr>
          <w:ilvl w:val="0"/>
          <w:numId w:val="0"/>
        </w:numPr>
        <w:spacing w:after="240"/>
        <w:rPr>
          <w:rFonts w:asciiTheme="minorHAnsi" w:hAnsiTheme="minorHAnsi" w:cstheme="minorHAnsi"/>
          <w:b/>
          <w:bCs/>
        </w:rPr>
      </w:pPr>
      <w:r w:rsidRPr="006002FD">
        <w:rPr>
          <w:rFonts w:asciiTheme="minorHAnsi" w:hAnsiTheme="minorHAnsi" w:cstheme="minorHAnsi"/>
          <w:b/>
          <w:bCs/>
        </w:rPr>
        <w:lastRenderedPageBreak/>
        <w:t>DATE</w:t>
      </w:r>
      <w:r w:rsidRPr="006002FD">
        <w:rPr>
          <w:rFonts w:asciiTheme="minorHAnsi" w:hAnsiTheme="minorHAnsi" w:cstheme="minorHAnsi"/>
          <w:b/>
          <w:bCs/>
        </w:rPr>
        <w:tab/>
      </w:r>
      <w:r w:rsidRPr="006002FD">
        <w:rPr>
          <w:rFonts w:asciiTheme="minorHAnsi" w:hAnsiTheme="minorHAnsi" w:cstheme="minorHAnsi"/>
          <w:b/>
          <w:bCs/>
        </w:rPr>
        <w:tab/>
      </w:r>
      <w:r w:rsidRPr="006002FD">
        <w:rPr>
          <w:rFonts w:asciiTheme="minorHAnsi" w:hAnsiTheme="minorHAnsi" w:cstheme="minorHAnsi"/>
          <w:b/>
          <w:bCs/>
        </w:rPr>
        <w:tab/>
      </w:r>
      <w:r w:rsidRPr="006002FD">
        <w:rPr>
          <w:rFonts w:asciiTheme="minorHAnsi" w:hAnsiTheme="minorHAnsi" w:cstheme="minorHAnsi"/>
          <w:b/>
          <w:bCs/>
        </w:rPr>
        <w:tab/>
      </w:r>
      <w:r w:rsidRPr="006002FD">
        <w:rPr>
          <w:rFonts w:asciiTheme="minorHAnsi" w:hAnsiTheme="minorHAnsi" w:cstheme="minorHAnsi"/>
          <w:b/>
          <w:bCs/>
        </w:rPr>
        <w:tab/>
      </w:r>
      <w:r w:rsidR="00652282" w:rsidRPr="006002FD">
        <w:rPr>
          <w:rFonts w:asciiTheme="minorHAnsi" w:hAnsiTheme="minorHAnsi" w:cstheme="minorHAnsi"/>
          <w:b/>
          <w:bCs/>
        </w:rPr>
        <w:tab/>
      </w:r>
      <w:r w:rsidR="00652282" w:rsidRPr="006002FD">
        <w:rPr>
          <w:rFonts w:asciiTheme="minorHAnsi" w:hAnsiTheme="minorHAnsi" w:cstheme="minorHAnsi"/>
          <w:b/>
          <w:bCs/>
        </w:rPr>
        <w:tab/>
      </w:r>
      <w:r w:rsidR="00652282" w:rsidRPr="006002FD">
        <w:rPr>
          <w:rFonts w:asciiTheme="minorHAnsi" w:hAnsiTheme="minorHAnsi" w:cstheme="minorHAnsi"/>
          <w:b/>
          <w:bCs/>
        </w:rPr>
        <w:tab/>
      </w:r>
      <w:r w:rsidR="00652282" w:rsidRPr="006002FD">
        <w:rPr>
          <w:rFonts w:asciiTheme="minorHAnsi" w:hAnsiTheme="minorHAnsi" w:cstheme="minorHAnsi"/>
          <w:b/>
          <w:bCs/>
        </w:rPr>
        <w:tab/>
      </w:r>
      <w:r w:rsidR="00652282" w:rsidRPr="006002FD">
        <w:rPr>
          <w:rFonts w:asciiTheme="minorHAnsi" w:hAnsiTheme="minorHAnsi" w:cstheme="minorHAnsi"/>
          <w:b/>
          <w:bCs/>
        </w:rPr>
        <w:tab/>
      </w:r>
      <w:r w:rsidR="00652282" w:rsidRPr="006002FD">
        <w:rPr>
          <w:rFonts w:asciiTheme="minorHAnsi" w:hAnsiTheme="minorHAnsi" w:cstheme="minorHAnsi"/>
          <w:b/>
          <w:bCs/>
        </w:rPr>
        <w:tab/>
      </w:r>
      <w:r w:rsidRPr="006002FD">
        <w:rPr>
          <w:rFonts w:asciiTheme="minorHAnsi" w:hAnsiTheme="minorHAnsi" w:cstheme="minorHAnsi"/>
          <w:b/>
          <w:bCs/>
        </w:rPr>
        <w:t>20</w:t>
      </w:r>
      <w:r w:rsidR="00597406" w:rsidRPr="006002FD">
        <w:rPr>
          <w:rFonts w:asciiTheme="minorHAnsi" w:hAnsiTheme="minorHAnsi" w:cstheme="minorHAnsi"/>
          <w:b/>
          <w:bCs/>
        </w:rPr>
        <w:t>23</w:t>
      </w:r>
    </w:p>
    <w:p w14:paraId="063334CA" w14:textId="77777777" w:rsidR="00427761" w:rsidRPr="006002FD" w:rsidRDefault="00C56D46" w:rsidP="00C85C0B">
      <w:pPr>
        <w:pStyle w:val="ssPara"/>
        <w:numPr>
          <w:ilvl w:val="0"/>
          <w:numId w:val="0"/>
        </w:numPr>
        <w:spacing w:after="240"/>
        <w:rPr>
          <w:rFonts w:asciiTheme="minorHAnsi" w:hAnsiTheme="minorHAnsi" w:cstheme="minorHAnsi"/>
          <w:b/>
          <w:bCs/>
        </w:rPr>
      </w:pPr>
      <w:r w:rsidRPr="006002FD">
        <w:rPr>
          <w:rFonts w:asciiTheme="minorHAnsi" w:hAnsiTheme="minorHAnsi" w:cstheme="minorHAnsi"/>
          <w:b/>
          <w:bCs/>
        </w:rPr>
        <w:t>PARTIES</w:t>
      </w:r>
    </w:p>
    <w:p w14:paraId="063334CB" w14:textId="77777777" w:rsidR="00427761" w:rsidRPr="006002FD" w:rsidRDefault="00C56D46" w:rsidP="006002FD">
      <w:pPr>
        <w:pStyle w:val="Parties"/>
        <w:spacing w:after="240" w:line="360" w:lineRule="auto"/>
        <w:rPr>
          <w:rFonts w:asciiTheme="minorHAnsi" w:hAnsiTheme="minorHAnsi" w:cstheme="minorHAnsi"/>
        </w:rPr>
      </w:pPr>
      <w:r w:rsidRPr="006002FD">
        <w:rPr>
          <w:rFonts w:asciiTheme="minorHAnsi" w:hAnsiTheme="minorHAnsi" w:cstheme="minorHAnsi"/>
          <w:b/>
          <w:bCs/>
        </w:rPr>
        <w:t>CHERWELL DISTRICT COUNCIL</w:t>
      </w:r>
      <w:r w:rsidRPr="006002FD">
        <w:rPr>
          <w:rFonts w:asciiTheme="minorHAnsi" w:hAnsiTheme="minorHAnsi" w:cstheme="minorHAnsi"/>
        </w:rPr>
        <w:t xml:space="preserve"> of Bodicote House, Bodicote, Banbury, Oxfordshire OX15 4AA (</w:t>
      </w:r>
      <w:r w:rsidR="00DF4EF0" w:rsidRPr="006002FD">
        <w:rPr>
          <w:rFonts w:asciiTheme="minorHAnsi" w:hAnsiTheme="minorHAnsi" w:cstheme="minorHAnsi"/>
        </w:rPr>
        <w:t>“</w:t>
      </w:r>
      <w:r w:rsidRPr="006002FD">
        <w:rPr>
          <w:rFonts w:asciiTheme="minorHAnsi" w:hAnsiTheme="minorHAnsi" w:cstheme="minorHAnsi"/>
        </w:rPr>
        <w:t>the District Council</w:t>
      </w:r>
      <w:r w:rsidR="00DF4EF0" w:rsidRPr="006002FD">
        <w:rPr>
          <w:rFonts w:asciiTheme="minorHAnsi" w:hAnsiTheme="minorHAnsi" w:cstheme="minorHAnsi"/>
        </w:rPr>
        <w:t>”</w:t>
      </w:r>
      <w:r w:rsidRPr="006002FD">
        <w:rPr>
          <w:rFonts w:asciiTheme="minorHAnsi" w:hAnsiTheme="minorHAnsi" w:cstheme="minorHAnsi"/>
        </w:rPr>
        <w:t>)</w:t>
      </w:r>
    </w:p>
    <w:p w14:paraId="063334CC" w14:textId="77777777" w:rsidR="00427761" w:rsidRPr="006002FD" w:rsidRDefault="00C56D46" w:rsidP="006002FD">
      <w:pPr>
        <w:pStyle w:val="Parties"/>
        <w:spacing w:after="240" w:line="360" w:lineRule="auto"/>
        <w:rPr>
          <w:rFonts w:asciiTheme="minorHAnsi" w:hAnsiTheme="minorHAnsi" w:cstheme="minorHAnsi"/>
        </w:rPr>
      </w:pPr>
      <w:r w:rsidRPr="006002FD">
        <w:rPr>
          <w:rFonts w:asciiTheme="minorHAnsi" w:hAnsiTheme="minorHAnsi" w:cstheme="minorHAnsi"/>
          <w:b/>
          <w:bCs/>
        </w:rPr>
        <w:t>OXFORDSHIRE COUNTY COUNCIL</w:t>
      </w:r>
      <w:r w:rsidRPr="006002FD">
        <w:rPr>
          <w:rFonts w:asciiTheme="minorHAnsi" w:hAnsiTheme="minorHAnsi" w:cstheme="minorHAnsi"/>
        </w:rPr>
        <w:t xml:space="preserve"> whose principal office is at County Hall, New Road, Oxford OX1 1ND (</w:t>
      </w:r>
      <w:r w:rsidR="00DF4EF0" w:rsidRPr="006002FD">
        <w:rPr>
          <w:rFonts w:asciiTheme="minorHAnsi" w:hAnsiTheme="minorHAnsi" w:cstheme="minorHAnsi"/>
        </w:rPr>
        <w:t>“</w:t>
      </w:r>
      <w:r w:rsidRPr="006002FD">
        <w:rPr>
          <w:rFonts w:asciiTheme="minorHAnsi" w:hAnsiTheme="minorHAnsi" w:cstheme="minorHAnsi"/>
        </w:rPr>
        <w:t>the County Council</w:t>
      </w:r>
      <w:r w:rsidR="00DF4EF0" w:rsidRPr="006002FD">
        <w:rPr>
          <w:rFonts w:asciiTheme="minorHAnsi" w:hAnsiTheme="minorHAnsi" w:cstheme="minorHAnsi"/>
        </w:rPr>
        <w:t>”</w:t>
      </w:r>
      <w:r w:rsidRPr="006002FD">
        <w:rPr>
          <w:rFonts w:asciiTheme="minorHAnsi" w:hAnsiTheme="minorHAnsi" w:cstheme="minorHAnsi"/>
        </w:rPr>
        <w:t>)</w:t>
      </w:r>
    </w:p>
    <w:p w14:paraId="063334CD" w14:textId="4A36B058" w:rsidR="00427761" w:rsidRPr="006002FD" w:rsidRDefault="00DE144C" w:rsidP="006002FD">
      <w:pPr>
        <w:pStyle w:val="Parties"/>
        <w:spacing w:after="240" w:line="360" w:lineRule="auto"/>
        <w:rPr>
          <w:rFonts w:asciiTheme="minorHAnsi" w:hAnsiTheme="minorHAnsi" w:cstheme="minorHAnsi"/>
        </w:rPr>
      </w:pPr>
      <w:r w:rsidRPr="006002FD">
        <w:rPr>
          <w:rFonts w:asciiTheme="minorHAnsi" w:hAnsiTheme="minorHAnsi" w:cstheme="minorHAnsi"/>
          <w:b/>
          <w:bCs/>
        </w:rPr>
        <w:t>FIRETHORN BICESTER LIMITED</w:t>
      </w:r>
      <w:r w:rsidRPr="006002FD">
        <w:rPr>
          <w:rFonts w:asciiTheme="minorHAnsi" w:hAnsiTheme="minorHAnsi" w:cstheme="minorHAnsi"/>
        </w:rPr>
        <w:t xml:space="preserve"> (Company Registration Number 12270072) of </w:t>
      </w:r>
      <w:r w:rsidR="005B48F1" w:rsidRPr="006002FD">
        <w:rPr>
          <w:rFonts w:asciiTheme="minorHAnsi" w:hAnsiTheme="minorHAnsi" w:cstheme="minorHAnsi"/>
        </w:rPr>
        <w:t>3rd Floor 265 Tottenham Court Road, London, England, W1T 7RQ</w:t>
      </w:r>
      <w:r w:rsidR="009E1B24" w:rsidRPr="006002FD">
        <w:rPr>
          <w:rFonts w:asciiTheme="minorHAnsi" w:hAnsiTheme="minorHAnsi" w:cstheme="minorHAnsi"/>
        </w:rPr>
        <w:t xml:space="preserve"> (“the First Owner”)</w:t>
      </w:r>
    </w:p>
    <w:p w14:paraId="45D1A17E" w14:textId="5EACA531" w:rsidR="005B48F1" w:rsidRPr="006002FD" w:rsidRDefault="005B48F1" w:rsidP="006002FD">
      <w:pPr>
        <w:pStyle w:val="Parties"/>
        <w:spacing w:after="240" w:line="360" w:lineRule="auto"/>
        <w:rPr>
          <w:rFonts w:asciiTheme="minorHAnsi" w:hAnsiTheme="minorHAnsi" w:cstheme="minorHAnsi"/>
        </w:rPr>
      </w:pPr>
      <w:r w:rsidRPr="006002FD">
        <w:rPr>
          <w:rFonts w:asciiTheme="minorHAnsi" w:hAnsiTheme="minorHAnsi" w:cstheme="minorHAnsi"/>
          <w:b/>
          <w:bCs/>
        </w:rPr>
        <w:t xml:space="preserve">SGR (BICESTER 2) LIMITED </w:t>
      </w:r>
      <w:r w:rsidRPr="006002FD">
        <w:rPr>
          <w:rFonts w:asciiTheme="minorHAnsi" w:hAnsiTheme="minorHAnsi" w:cstheme="minorHAnsi"/>
        </w:rPr>
        <w:t>(Company Registration Number 7691602) of 3rd Floor 265 Tottenham Court Road, London, England, W1T 7RQ (“the Second Owner")</w:t>
      </w:r>
    </w:p>
    <w:p w14:paraId="306FD1E7" w14:textId="3FB6E458" w:rsidR="005B48F1" w:rsidRPr="006002FD" w:rsidRDefault="005B48F1" w:rsidP="006002FD">
      <w:pPr>
        <w:pStyle w:val="Parties"/>
        <w:spacing w:after="240" w:line="360" w:lineRule="auto"/>
        <w:rPr>
          <w:rFonts w:asciiTheme="minorHAnsi" w:hAnsiTheme="minorHAnsi" w:cstheme="minorHAnsi"/>
        </w:rPr>
      </w:pPr>
      <w:r w:rsidRPr="006002FD">
        <w:rPr>
          <w:rFonts w:asciiTheme="minorHAnsi" w:hAnsiTheme="minorHAnsi" w:cstheme="minorHAnsi"/>
          <w:b/>
          <w:bCs/>
        </w:rPr>
        <w:t>A2DOMINION SOUTH LIMITED</w:t>
      </w:r>
      <w:r w:rsidRPr="006002FD">
        <w:rPr>
          <w:rFonts w:asciiTheme="minorHAnsi" w:hAnsiTheme="minorHAnsi" w:cstheme="minorHAnsi"/>
        </w:rPr>
        <w:t xml:space="preserve"> (Registered Society Number 28641R) of The Point, 37 North Wharf Road, London W2 1BD (“the Third Owner”)</w:t>
      </w:r>
    </w:p>
    <w:p w14:paraId="1302F914" w14:textId="5542A88D" w:rsidR="005B48F1" w:rsidRPr="006002FD" w:rsidRDefault="005B48F1" w:rsidP="006002FD">
      <w:pPr>
        <w:pStyle w:val="Parties"/>
        <w:spacing w:after="240" w:line="360" w:lineRule="auto"/>
        <w:rPr>
          <w:rFonts w:asciiTheme="minorHAnsi" w:hAnsiTheme="minorHAnsi" w:cstheme="minorHAnsi"/>
        </w:rPr>
      </w:pPr>
      <w:r w:rsidRPr="006002FD">
        <w:rPr>
          <w:rFonts w:asciiTheme="minorHAnsi" w:hAnsiTheme="minorHAnsi" w:cstheme="minorHAnsi"/>
          <w:b/>
          <w:bCs/>
        </w:rPr>
        <w:t>ELMSBROOK (CREST A2D) LLP</w:t>
      </w:r>
      <w:r w:rsidRPr="006002FD">
        <w:rPr>
          <w:rFonts w:asciiTheme="minorHAnsi" w:hAnsiTheme="minorHAnsi" w:cstheme="minorHAnsi"/>
        </w:rPr>
        <w:t xml:space="preserve"> (LLP Registration Number OC418100) of The Point, 37 North Wharf Road, London, England, W2 1BD (“the Fourth Owner”)</w:t>
      </w:r>
    </w:p>
    <w:p w14:paraId="6CC14C1A" w14:textId="1EE8E620" w:rsidR="00577D7F" w:rsidRPr="006002FD" w:rsidRDefault="000F3D2E" w:rsidP="006002FD">
      <w:pPr>
        <w:pStyle w:val="Parties"/>
        <w:spacing w:after="240" w:line="360" w:lineRule="auto"/>
        <w:rPr>
          <w:rFonts w:asciiTheme="minorHAnsi" w:hAnsiTheme="minorHAnsi" w:cstheme="minorHAnsi"/>
        </w:rPr>
      </w:pPr>
      <w:r w:rsidRPr="006002FD">
        <w:rPr>
          <w:rFonts w:asciiTheme="minorHAnsi" w:hAnsiTheme="minorHAnsi" w:cstheme="minorHAnsi"/>
          <w:b/>
          <w:bCs/>
        </w:rPr>
        <w:t>CREST NICHOLSON OPERATIONS LIMITED</w:t>
      </w:r>
      <w:r w:rsidRPr="006002FD">
        <w:rPr>
          <w:rFonts w:asciiTheme="minorHAnsi" w:hAnsiTheme="minorHAnsi" w:cstheme="minorHAnsi"/>
        </w:rPr>
        <w:t xml:space="preserve"> </w:t>
      </w:r>
      <w:r w:rsidR="00577D7F" w:rsidRPr="006002FD">
        <w:rPr>
          <w:rFonts w:asciiTheme="minorHAnsi" w:hAnsiTheme="minorHAnsi" w:cstheme="minorHAnsi"/>
        </w:rPr>
        <w:t>(Company Registration Number 01168311</w:t>
      </w:r>
      <w:r w:rsidR="004C1584" w:rsidRPr="006002FD">
        <w:rPr>
          <w:rFonts w:asciiTheme="minorHAnsi" w:hAnsiTheme="minorHAnsi" w:cstheme="minorHAnsi"/>
        </w:rPr>
        <w:t>)</w:t>
      </w:r>
      <w:r w:rsidR="00577D7F" w:rsidRPr="006002FD">
        <w:rPr>
          <w:rFonts w:asciiTheme="minorHAnsi" w:hAnsiTheme="minorHAnsi" w:cstheme="minorHAnsi"/>
        </w:rPr>
        <w:t xml:space="preserve"> of 500 Dashwood Lang Road</w:t>
      </w:r>
      <w:r w:rsidR="00C23982">
        <w:rPr>
          <w:rFonts w:asciiTheme="minorHAnsi" w:hAnsiTheme="minorHAnsi" w:cstheme="minorHAnsi"/>
        </w:rPr>
        <w:t>,</w:t>
      </w:r>
      <w:r w:rsidR="00577D7F" w:rsidRPr="006002FD">
        <w:rPr>
          <w:rFonts w:asciiTheme="minorHAnsi" w:hAnsiTheme="minorHAnsi" w:cstheme="minorHAnsi"/>
        </w:rPr>
        <w:t xml:space="preserve"> Bourne Business Park</w:t>
      </w:r>
      <w:r w:rsidR="00C23982">
        <w:rPr>
          <w:rFonts w:asciiTheme="minorHAnsi" w:hAnsiTheme="minorHAnsi" w:cstheme="minorHAnsi"/>
        </w:rPr>
        <w:t>,</w:t>
      </w:r>
      <w:r w:rsidR="00577D7F" w:rsidRPr="006002FD">
        <w:rPr>
          <w:rFonts w:asciiTheme="minorHAnsi" w:hAnsiTheme="minorHAnsi" w:cstheme="minorHAnsi"/>
        </w:rPr>
        <w:t xml:space="preserve"> Addlestone</w:t>
      </w:r>
      <w:r w:rsidR="00C23982">
        <w:rPr>
          <w:rFonts w:asciiTheme="minorHAnsi" w:hAnsiTheme="minorHAnsi" w:cstheme="minorHAnsi"/>
        </w:rPr>
        <w:t>,</w:t>
      </w:r>
      <w:r w:rsidR="00577D7F" w:rsidRPr="006002FD">
        <w:rPr>
          <w:rFonts w:asciiTheme="minorHAnsi" w:hAnsiTheme="minorHAnsi" w:cstheme="minorHAnsi"/>
        </w:rPr>
        <w:t xml:space="preserve"> Surrey</w:t>
      </w:r>
      <w:r w:rsidRPr="006002FD">
        <w:rPr>
          <w:rFonts w:asciiTheme="minorHAnsi" w:hAnsiTheme="minorHAnsi" w:cstheme="minorHAnsi"/>
        </w:rPr>
        <w:t xml:space="preserve"> </w:t>
      </w:r>
      <w:r w:rsidR="00577D7F" w:rsidRPr="006002FD">
        <w:rPr>
          <w:rFonts w:asciiTheme="minorHAnsi" w:hAnsiTheme="minorHAnsi" w:cstheme="minorHAnsi"/>
        </w:rPr>
        <w:t>KT15 2HJ</w:t>
      </w:r>
      <w:r w:rsidR="00497C41" w:rsidRPr="006002FD">
        <w:rPr>
          <w:rFonts w:asciiTheme="minorHAnsi" w:hAnsiTheme="minorHAnsi" w:cstheme="minorHAnsi"/>
        </w:rPr>
        <w:t xml:space="preserve"> and </w:t>
      </w:r>
      <w:r w:rsidR="00497C41" w:rsidRPr="006002FD">
        <w:rPr>
          <w:rFonts w:asciiTheme="minorHAnsi" w:hAnsiTheme="minorHAnsi" w:cstheme="minorHAnsi"/>
          <w:b/>
          <w:bCs/>
        </w:rPr>
        <w:t>A2DOMINION DEVELOPMENTS LIMITED</w:t>
      </w:r>
      <w:r w:rsidR="00497C41" w:rsidRPr="006002FD">
        <w:rPr>
          <w:rFonts w:asciiTheme="minorHAnsi" w:hAnsiTheme="minorHAnsi" w:cstheme="minorHAnsi"/>
        </w:rPr>
        <w:t xml:space="preserve"> (Company Registration Number 05585321) of</w:t>
      </w:r>
      <w:r w:rsidR="00577D7F" w:rsidRPr="006002FD">
        <w:rPr>
          <w:rFonts w:asciiTheme="minorHAnsi" w:hAnsiTheme="minorHAnsi" w:cstheme="minorHAnsi"/>
        </w:rPr>
        <w:t xml:space="preserve"> </w:t>
      </w:r>
      <w:r w:rsidR="003E50FC" w:rsidRPr="006002FD">
        <w:rPr>
          <w:rFonts w:asciiTheme="minorHAnsi" w:hAnsiTheme="minorHAnsi" w:cstheme="minorHAnsi"/>
        </w:rPr>
        <w:t xml:space="preserve">The Point, 37 North Wharf Road, London, W2 1BD </w:t>
      </w:r>
      <w:r w:rsidR="00577D7F" w:rsidRPr="006002FD">
        <w:rPr>
          <w:rFonts w:asciiTheme="minorHAnsi" w:hAnsiTheme="minorHAnsi" w:cstheme="minorHAnsi"/>
        </w:rPr>
        <w:t>(</w:t>
      </w:r>
      <w:r w:rsidR="00DB6966" w:rsidRPr="006002FD">
        <w:rPr>
          <w:rFonts w:asciiTheme="minorHAnsi" w:hAnsiTheme="minorHAnsi" w:cstheme="minorHAnsi"/>
        </w:rPr>
        <w:t xml:space="preserve">together </w:t>
      </w:r>
      <w:r w:rsidR="00577D7F" w:rsidRPr="006002FD">
        <w:rPr>
          <w:rFonts w:asciiTheme="minorHAnsi" w:hAnsiTheme="minorHAnsi" w:cstheme="minorHAnsi"/>
        </w:rPr>
        <w:t xml:space="preserve">“the </w:t>
      </w:r>
      <w:r w:rsidR="00704B8D" w:rsidRPr="006002FD">
        <w:rPr>
          <w:rFonts w:asciiTheme="minorHAnsi" w:hAnsiTheme="minorHAnsi" w:cstheme="minorHAnsi"/>
        </w:rPr>
        <w:t>Mortgagee</w:t>
      </w:r>
      <w:r w:rsidR="00577D7F" w:rsidRPr="006002FD">
        <w:rPr>
          <w:rFonts w:asciiTheme="minorHAnsi" w:hAnsiTheme="minorHAnsi" w:cstheme="minorHAnsi"/>
        </w:rPr>
        <w:t>”)</w:t>
      </w:r>
      <w:r w:rsidR="003E50FC" w:rsidRPr="006002FD">
        <w:rPr>
          <w:rFonts w:asciiTheme="minorHAnsi" w:hAnsiTheme="minorHAnsi" w:cstheme="minorHAnsi"/>
        </w:rPr>
        <w:t>.</w:t>
      </w:r>
    </w:p>
    <w:p w14:paraId="19AD5B9B" w14:textId="543FD521" w:rsidR="00B41248" w:rsidRPr="006002FD" w:rsidRDefault="00B41248" w:rsidP="006002FD">
      <w:pPr>
        <w:pStyle w:val="ssPara2"/>
        <w:numPr>
          <w:ilvl w:val="2"/>
          <w:numId w:val="7"/>
        </w:numPr>
        <w:spacing w:after="240"/>
        <w:rPr>
          <w:rFonts w:asciiTheme="minorHAnsi" w:hAnsiTheme="minorHAnsi" w:cstheme="minorHAnsi"/>
        </w:rPr>
      </w:pPr>
      <w:r w:rsidRPr="006002FD">
        <w:rPr>
          <w:rFonts w:asciiTheme="minorHAnsi" w:hAnsiTheme="minorHAnsi" w:cstheme="minorHAnsi"/>
        </w:rPr>
        <w:t xml:space="preserve">In this Deed the First Owner, Second Owner, Third Owner </w:t>
      </w:r>
      <w:r w:rsidR="00EA0015" w:rsidRPr="006002FD">
        <w:rPr>
          <w:rFonts w:asciiTheme="minorHAnsi" w:hAnsiTheme="minorHAnsi" w:cstheme="minorHAnsi"/>
        </w:rPr>
        <w:t xml:space="preserve">and </w:t>
      </w:r>
      <w:r w:rsidRPr="006002FD">
        <w:rPr>
          <w:rFonts w:asciiTheme="minorHAnsi" w:hAnsiTheme="minorHAnsi" w:cstheme="minorHAnsi"/>
        </w:rPr>
        <w:t>Fourth Owner are together known as the “</w:t>
      </w:r>
      <w:r w:rsidRPr="006002FD">
        <w:rPr>
          <w:rFonts w:asciiTheme="minorHAnsi" w:hAnsiTheme="minorHAnsi" w:cstheme="minorHAnsi"/>
          <w:b/>
          <w:bCs/>
        </w:rPr>
        <w:t>Owner</w:t>
      </w:r>
      <w:r w:rsidRPr="006002FD">
        <w:rPr>
          <w:rFonts w:asciiTheme="minorHAnsi" w:hAnsiTheme="minorHAnsi" w:cstheme="minorHAnsi"/>
        </w:rPr>
        <w:t>”</w:t>
      </w:r>
      <w:r w:rsidR="00200211" w:rsidRPr="006002FD">
        <w:rPr>
          <w:rFonts w:asciiTheme="minorHAnsi" w:hAnsiTheme="minorHAnsi" w:cstheme="minorHAnsi"/>
        </w:rPr>
        <w:t xml:space="preserve"> or individually known as an “</w:t>
      </w:r>
      <w:r w:rsidR="00200211" w:rsidRPr="006002FD">
        <w:rPr>
          <w:rFonts w:asciiTheme="minorHAnsi" w:hAnsiTheme="minorHAnsi" w:cstheme="minorHAnsi"/>
          <w:b/>
          <w:bCs/>
        </w:rPr>
        <w:t>Individual Owner</w:t>
      </w:r>
      <w:r w:rsidR="00200211" w:rsidRPr="006002FD">
        <w:rPr>
          <w:rFonts w:asciiTheme="minorHAnsi" w:hAnsiTheme="minorHAnsi" w:cstheme="minorHAnsi"/>
        </w:rPr>
        <w:t>”</w:t>
      </w:r>
      <w:r w:rsidRPr="006002FD">
        <w:rPr>
          <w:rFonts w:asciiTheme="minorHAnsi" w:hAnsiTheme="minorHAnsi" w:cstheme="minorHAnsi"/>
        </w:rPr>
        <w:t>.</w:t>
      </w:r>
    </w:p>
    <w:p w14:paraId="063334D0" w14:textId="77777777" w:rsidR="00427761" w:rsidRPr="006002FD" w:rsidRDefault="00C56D46" w:rsidP="006002FD">
      <w:pPr>
        <w:pStyle w:val="ssPara"/>
        <w:spacing w:after="240"/>
        <w:rPr>
          <w:rFonts w:asciiTheme="minorHAnsi" w:hAnsiTheme="minorHAnsi" w:cstheme="minorHAnsi"/>
        </w:rPr>
      </w:pPr>
      <w:r w:rsidRPr="006002FD">
        <w:rPr>
          <w:rFonts w:asciiTheme="minorHAnsi" w:hAnsiTheme="minorHAnsi" w:cstheme="minorHAnsi"/>
          <w:b/>
          <w:bCs/>
        </w:rPr>
        <w:t>INTRODUCTION</w:t>
      </w:r>
    </w:p>
    <w:p w14:paraId="063334D1" w14:textId="08E6AB76" w:rsidR="00427761" w:rsidRPr="006002FD" w:rsidRDefault="00C56D46" w:rsidP="006002FD">
      <w:pPr>
        <w:pStyle w:val="ssPara2"/>
        <w:numPr>
          <w:ilvl w:val="2"/>
          <w:numId w:val="72"/>
        </w:numPr>
        <w:spacing w:after="240"/>
        <w:ind w:hanging="709"/>
        <w:rPr>
          <w:rFonts w:asciiTheme="minorHAnsi" w:hAnsiTheme="minorHAnsi" w:cstheme="minorHAnsi"/>
        </w:rPr>
      </w:pPr>
      <w:r w:rsidRPr="006002FD">
        <w:rPr>
          <w:rFonts w:asciiTheme="minorHAnsi" w:hAnsiTheme="minorHAnsi" w:cstheme="minorHAnsi"/>
        </w:rPr>
        <w:t>The District Council is the local planning authority for the purposes of the Act for the area in which the Site is situated.</w:t>
      </w:r>
    </w:p>
    <w:p w14:paraId="063334D2" w14:textId="796E1636" w:rsidR="00427761" w:rsidRPr="006002FD" w:rsidRDefault="00C56D46" w:rsidP="006002FD">
      <w:pPr>
        <w:pStyle w:val="ssPara2"/>
        <w:numPr>
          <w:ilvl w:val="2"/>
          <w:numId w:val="72"/>
        </w:numPr>
        <w:spacing w:after="240"/>
        <w:ind w:hanging="709"/>
        <w:rPr>
          <w:rFonts w:asciiTheme="minorHAnsi" w:hAnsiTheme="minorHAnsi" w:cstheme="minorHAnsi"/>
        </w:rPr>
      </w:pPr>
      <w:r w:rsidRPr="006002FD">
        <w:rPr>
          <w:rFonts w:asciiTheme="minorHAnsi" w:hAnsiTheme="minorHAnsi" w:cstheme="minorHAnsi"/>
        </w:rPr>
        <w:t xml:space="preserve">The County Council is the county planning authority for the purposes of the Act and has for the area in which the Site is situated sundry powers and duties in respect of education, the provision of library facilities </w:t>
      </w:r>
      <w:r w:rsidR="00DE3FA6" w:rsidRPr="006002FD">
        <w:rPr>
          <w:rFonts w:asciiTheme="minorHAnsi" w:hAnsiTheme="minorHAnsi" w:cstheme="minorHAnsi"/>
        </w:rPr>
        <w:t xml:space="preserve">and the management of waste </w:t>
      </w:r>
      <w:r w:rsidRPr="006002FD">
        <w:rPr>
          <w:rFonts w:asciiTheme="minorHAnsi" w:hAnsiTheme="minorHAnsi" w:cstheme="minorHAnsi"/>
        </w:rPr>
        <w:t>and in respect of highways</w:t>
      </w:r>
      <w:r w:rsidR="00DE3FA6" w:rsidRPr="006002FD">
        <w:rPr>
          <w:rFonts w:asciiTheme="minorHAnsi" w:hAnsiTheme="minorHAnsi" w:cstheme="minorHAnsi"/>
        </w:rPr>
        <w:t xml:space="preserve"> transport</w:t>
      </w:r>
      <w:r w:rsidRPr="006002FD">
        <w:rPr>
          <w:rFonts w:asciiTheme="minorHAnsi" w:hAnsiTheme="minorHAnsi" w:cstheme="minorHAnsi"/>
        </w:rPr>
        <w:t xml:space="preserve"> and the regulation of traffic.</w:t>
      </w:r>
    </w:p>
    <w:p w14:paraId="289461C2" w14:textId="0268D3F6" w:rsidR="009E1B24" w:rsidRPr="006002FD" w:rsidRDefault="009E1B24" w:rsidP="006002FD">
      <w:pPr>
        <w:pStyle w:val="ssPara2"/>
        <w:numPr>
          <w:ilvl w:val="2"/>
          <w:numId w:val="72"/>
        </w:numPr>
        <w:spacing w:after="240"/>
        <w:ind w:hanging="709"/>
        <w:rPr>
          <w:rFonts w:asciiTheme="minorHAnsi" w:hAnsiTheme="minorHAnsi" w:cstheme="minorHAnsi"/>
        </w:rPr>
      </w:pPr>
      <w:r w:rsidRPr="006002FD">
        <w:rPr>
          <w:rFonts w:asciiTheme="minorHAnsi" w:hAnsiTheme="minorHAnsi" w:cstheme="minorHAnsi"/>
        </w:rPr>
        <w:lastRenderedPageBreak/>
        <w:t xml:space="preserve">The First Owner is the freehold owner of the part of the Site registered with freehold title absolute under </w:t>
      </w:r>
      <w:r w:rsidR="00A840EF" w:rsidRPr="006002FD">
        <w:rPr>
          <w:rFonts w:asciiTheme="minorHAnsi" w:hAnsiTheme="minorHAnsi" w:cstheme="minorHAnsi"/>
        </w:rPr>
        <w:t>t</w:t>
      </w:r>
      <w:r w:rsidRPr="006002FD">
        <w:rPr>
          <w:rFonts w:asciiTheme="minorHAnsi" w:hAnsiTheme="minorHAnsi" w:cstheme="minorHAnsi"/>
        </w:rPr>
        <w:t xml:space="preserve">itle numbers </w:t>
      </w:r>
      <w:bookmarkStart w:id="1" w:name="_Hlk137120556"/>
      <w:r w:rsidRPr="006002FD">
        <w:rPr>
          <w:rFonts w:asciiTheme="minorHAnsi" w:hAnsiTheme="minorHAnsi" w:cstheme="minorHAnsi"/>
        </w:rPr>
        <w:t>ON358239, ON365961 and ON366803</w:t>
      </w:r>
      <w:bookmarkEnd w:id="1"/>
      <w:r w:rsidRPr="006002FD">
        <w:rPr>
          <w:rFonts w:asciiTheme="minorHAnsi" w:hAnsiTheme="minorHAnsi" w:cstheme="minorHAnsi"/>
        </w:rPr>
        <w:t>.</w:t>
      </w:r>
    </w:p>
    <w:p w14:paraId="766FCAB1" w14:textId="4E14F1A4" w:rsidR="009E1B24" w:rsidRPr="006002FD" w:rsidRDefault="009E1B24" w:rsidP="006002FD">
      <w:pPr>
        <w:pStyle w:val="ssPara2"/>
        <w:numPr>
          <w:ilvl w:val="2"/>
          <w:numId w:val="72"/>
        </w:numPr>
        <w:spacing w:after="240"/>
        <w:ind w:hanging="709"/>
        <w:rPr>
          <w:rFonts w:asciiTheme="minorHAnsi" w:hAnsiTheme="minorHAnsi" w:cstheme="minorHAnsi"/>
        </w:rPr>
      </w:pPr>
      <w:r w:rsidRPr="006002FD">
        <w:rPr>
          <w:rFonts w:asciiTheme="minorHAnsi" w:hAnsiTheme="minorHAnsi" w:cstheme="minorHAnsi"/>
        </w:rPr>
        <w:t xml:space="preserve">The Second Owner is the freehold owner of the part of the Site registered with freehold title absolute under </w:t>
      </w:r>
      <w:r w:rsidR="00A840EF" w:rsidRPr="006002FD">
        <w:rPr>
          <w:rFonts w:asciiTheme="minorHAnsi" w:hAnsiTheme="minorHAnsi" w:cstheme="minorHAnsi"/>
        </w:rPr>
        <w:t>t</w:t>
      </w:r>
      <w:r w:rsidRPr="006002FD">
        <w:rPr>
          <w:rFonts w:asciiTheme="minorHAnsi" w:hAnsiTheme="minorHAnsi" w:cstheme="minorHAnsi"/>
        </w:rPr>
        <w:t xml:space="preserve">itle numbers </w:t>
      </w:r>
      <w:bookmarkStart w:id="2" w:name="_Hlk137120563"/>
      <w:r w:rsidRPr="006002FD">
        <w:rPr>
          <w:rFonts w:asciiTheme="minorHAnsi" w:hAnsiTheme="minorHAnsi" w:cstheme="minorHAnsi"/>
        </w:rPr>
        <w:t>ON299239 and ON318062</w:t>
      </w:r>
      <w:bookmarkEnd w:id="2"/>
      <w:r w:rsidRPr="006002FD">
        <w:rPr>
          <w:rFonts w:asciiTheme="minorHAnsi" w:hAnsiTheme="minorHAnsi" w:cstheme="minorHAnsi"/>
        </w:rPr>
        <w:t>.</w:t>
      </w:r>
      <w:r w:rsidR="006C1D3B">
        <w:rPr>
          <w:rFonts w:asciiTheme="minorHAnsi" w:hAnsiTheme="minorHAnsi" w:cstheme="minorHAnsi"/>
        </w:rPr>
        <w:t xml:space="preserve"> </w:t>
      </w:r>
      <w:r w:rsidR="00DA767D">
        <w:rPr>
          <w:rFonts w:asciiTheme="minorHAnsi" w:hAnsiTheme="minorHAnsi" w:cstheme="minorHAnsi"/>
        </w:rPr>
        <w:t xml:space="preserve">Following completion of a transfer dated </w:t>
      </w:r>
      <w:r w:rsidR="00132D62">
        <w:rPr>
          <w:rFonts w:asciiTheme="minorHAnsi" w:hAnsiTheme="minorHAnsi" w:cstheme="minorHAnsi"/>
        </w:rPr>
        <w:t>3 November 2020</w:t>
      </w:r>
      <w:r w:rsidR="00DA767D">
        <w:rPr>
          <w:rFonts w:asciiTheme="minorHAnsi" w:hAnsiTheme="minorHAnsi" w:cstheme="minorHAnsi"/>
        </w:rPr>
        <w:t>, a</w:t>
      </w:r>
      <w:r w:rsidR="006C1D3B">
        <w:rPr>
          <w:rFonts w:asciiTheme="minorHAnsi" w:hAnsiTheme="minorHAnsi" w:cstheme="minorHAnsi"/>
        </w:rPr>
        <w:t xml:space="preserve">pplications have been lodged with the Land Registry for the Second Owner’s freehold ownership of </w:t>
      </w:r>
      <w:r w:rsidR="006C1D3B" w:rsidRPr="006002FD">
        <w:rPr>
          <w:rFonts w:asciiTheme="minorHAnsi" w:hAnsiTheme="minorHAnsi" w:cstheme="minorHAnsi"/>
        </w:rPr>
        <w:t>title numbers ON299239 and ON318062</w:t>
      </w:r>
      <w:r w:rsidR="006C1D3B">
        <w:rPr>
          <w:rFonts w:asciiTheme="minorHAnsi" w:hAnsiTheme="minorHAnsi" w:cstheme="minorHAnsi"/>
        </w:rPr>
        <w:t xml:space="preserve"> to be transferred to the First Owner but as these applications have not yet completed the Second Owner has agreed to enter this Deed.</w:t>
      </w:r>
    </w:p>
    <w:p w14:paraId="35D29BE9" w14:textId="105F56F5" w:rsidR="009E1B24" w:rsidRPr="006002FD" w:rsidRDefault="009E1B24" w:rsidP="006002FD">
      <w:pPr>
        <w:pStyle w:val="ssPara2"/>
        <w:numPr>
          <w:ilvl w:val="2"/>
          <w:numId w:val="72"/>
        </w:numPr>
        <w:spacing w:after="240"/>
        <w:ind w:hanging="709"/>
        <w:rPr>
          <w:rFonts w:asciiTheme="minorHAnsi" w:hAnsiTheme="minorHAnsi" w:cstheme="minorHAnsi"/>
        </w:rPr>
      </w:pPr>
      <w:r w:rsidRPr="006002FD">
        <w:rPr>
          <w:rFonts w:asciiTheme="minorHAnsi" w:hAnsiTheme="minorHAnsi" w:cstheme="minorHAnsi"/>
        </w:rPr>
        <w:t xml:space="preserve">The Third Owner is the freehold owner of the part of the Site registered with freehold title absolute under </w:t>
      </w:r>
      <w:r w:rsidR="00A840EF" w:rsidRPr="006002FD">
        <w:rPr>
          <w:rFonts w:asciiTheme="minorHAnsi" w:hAnsiTheme="minorHAnsi" w:cstheme="minorHAnsi"/>
        </w:rPr>
        <w:t>t</w:t>
      </w:r>
      <w:r w:rsidRPr="006002FD">
        <w:rPr>
          <w:rFonts w:asciiTheme="minorHAnsi" w:hAnsiTheme="minorHAnsi" w:cstheme="minorHAnsi"/>
        </w:rPr>
        <w:t xml:space="preserve">itle numbers </w:t>
      </w:r>
      <w:bookmarkStart w:id="3" w:name="_Hlk137120578"/>
      <w:r w:rsidRPr="006002FD">
        <w:rPr>
          <w:rFonts w:asciiTheme="minorHAnsi" w:hAnsiTheme="minorHAnsi" w:cstheme="minorHAnsi"/>
        </w:rPr>
        <w:t>ON335607, ON324173 and ON350377</w:t>
      </w:r>
      <w:bookmarkEnd w:id="3"/>
      <w:r w:rsidRPr="006002FD">
        <w:rPr>
          <w:rFonts w:asciiTheme="minorHAnsi" w:hAnsiTheme="minorHAnsi" w:cstheme="minorHAnsi"/>
        </w:rPr>
        <w:t>.</w:t>
      </w:r>
    </w:p>
    <w:p w14:paraId="6DC65580" w14:textId="3816460F" w:rsidR="009E1B24" w:rsidRPr="006002FD" w:rsidRDefault="009E1B24" w:rsidP="006002FD">
      <w:pPr>
        <w:pStyle w:val="ssPara2"/>
        <w:numPr>
          <w:ilvl w:val="2"/>
          <w:numId w:val="72"/>
        </w:numPr>
        <w:spacing w:after="240"/>
        <w:ind w:hanging="709"/>
        <w:rPr>
          <w:rFonts w:asciiTheme="minorHAnsi" w:hAnsiTheme="minorHAnsi" w:cstheme="minorHAnsi"/>
        </w:rPr>
      </w:pPr>
      <w:r w:rsidRPr="006002FD">
        <w:rPr>
          <w:rFonts w:asciiTheme="minorHAnsi" w:hAnsiTheme="minorHAnsi" w:cstheme="minorHAnsi"/>
        </w:rPr>
        <w:t xml:space="preserve">The Fourth Owner is the freehold owner of the part of the Site registered with freehold title absolute under </w:t>
      </w:r>
      <w:r w:rsidR="00A840EF" w:rsidRPr="006002FD">
        <w:rPr>
          <w:rFonts w:asciiTheme="minorHAnsi" w:hAnsiTheme="minorHAnsi" w:cstheme="minorHAnsi"/>
        </w:rPr>
        <w:t>t</w:t>
      </w:r>
      <w:r w:rsidRPr="006002FD">
        <w:rPr>
          <w:rFonts w:asciiTheme="minorHAnsi" w:hAnsiTheme="minorHAnsi" w:cstheme="minorHAnsi"/>
        </w:rPr>
        <w:t xml:space="preserve">itle number </w:t>
      </w:r>
      <w:bookmarkStart w:id="4" w:name="_Hlk137120613"/>
      <w:r w:rsidRPr="006002FD">
        <w:rPr>
          <w:rFonts w:asciiTheme="minorHAnsi" w:hAnsiTheme="minorHAnsi" w:cstheme="minorHAnsi"/>
        </w:rPr>
        <w:t>ON339195</w:t>
      </w:r>
      <w:bookmarkEnd w:id="4"/>
      <w:r w:rsidRPr="006002FD">
        <w:rPr>
          <w:rFonts w:asciiTheme="minorHAnsi" w:hAnsiTheme="minorHAnsi" w:cstheme="minorHAnsi"/>
        </w:rPr>
        <w:t>.</w:t>
      </w:r>
    </w:p>
    <w:p w14:paraId="063334D4" w14:textId="4314D115" w:rsidR="00427761" w:rsidRPr="006002FD" w:rsidRDefault="004962C4" w:rsidP="006002FD">
      <w:pPr>
        <w:pStyle w:val="ssPara2"/>
        <w:numPr>
          <w:ilvl w:val="2"/>
          <w:numId w:val="72"/>
        </w:numPr>
        <w:spacing w:after="240"/>
        <w:ind w:hanging="709"/>
        <w:rPr>
          <w:rFonts w:asciiTheme="minorHAnsi" w:hAnsiTheme="minorHAnsi" w:cstheme="minorHAnsi"/>
        </w:rPr>
      </w:pPr>
      <w:r w:rsidRPr="006002FD">
        <w:rPr>
          <w:rFonts w:asciiTheme="minorHAnsi" w:hAnsiTheme="minorHAnsi" w:cstheme="minorHAnsi"/>
        </w:rPr>
        <w:t>The First Owner</w:t>
      </w:r>
      <w:r w:rsidR="009E1B24" w:rsidRPr="006002FD">
        <w:rPr>
          <w:rFonts w:asciiTheme="minorHAnsi" w:hAnsiTheme="minorHAnsi" w:cstheme="minorHAnsi"/>
        </w:rPr>
        <w:t xml:space="preserve"> </w:t>
      </w:r>
      <w:r w:rsidR="00C56D46" w:rsidRPr="006002FD">
        <w:rPr>
          <w:rFonts w:asciiTheme="minorHAnsi" w:hAnsiTheme="minorHAnsi" w:cstheme="minorHAnsi"/>
        </w:rPr>
        <w:t xml:space="preserve">has submitted the Application to the District Council and has </w:t>
      </w:r>
      <w:r w:rsidR="00B805B8" w:rsidRPr="006002FD">
        <w:rPr>
          <w:rFonts w:asciiTheme="minorHAnsi" w:hAnsiTheme="minorHAnsi" w:cstheme="minorHAnsi"/>
        </w:rPr>
        <w:t xml:space="preserve">subsequently made the Appeal </w:t>
      </w:r>
      <w:r w:rsidR="00F1390F" w:rsidRPr="006002FD">
        <w:rPr>
          <w:rFonts w:asciiTheme="minorHAnsi" w:hAnsiTheme="minorHAnsi" w:cstheme="minorHAnsi"/>
        </w:rPr>
        <w:t xml:space="preserve">to the Planning Inspectorate </w:t>
      </w:r>
      <w:r w:rsidR="00B805B8" w:rsidRPr="006002FD">
        <w:rPr>
          <w:rFonts w:asciiTheme="minorHAnsi" w:hAnsiTheme="minorHAnsi" w:cstheme="minorHAnsi"/>
        </w:rPr>
        <w:t xml:space="preserve">following the failure of </w:t>
      </w:r>
      <w:r w:rsidR="00C56D46" w:rsidRPr="006002FD">
        <w:rPr>
          <w:rFonts w:asciiTheme="minorHAnsi" w:hAnsiTheme="minorHAnsi" w:cstheme="minorHAnsi"/>
        </w:rPr>
        <w:t xml:space="preserve">the District Council </w:t>
      </w:r>
      <w:r w:rsidR="00B805B8" w:rsidRPr="006002FD">
        <w:rPr>
          <w:rFonts w:asciiTheme="minorHAnsi" w:hAnsiTheme="minorHAnsi" w:cstheme="minorHAnsi"/>
        </w:rPr>
        <w:t xml:space="preserve">to </w:t>
      </w:r>
      <w:r w:rsidR="009E1B24" w:rsidRPr="006002FD">
        <w:rPr>
          <w:rFonts w:asciiTheme="minorHAnsi" w:hAnsiTheme="minorHAnsi" w:cstheme="minorHAnsi"/>
        </w:rPr>
        <w:t xml:space="preserve">determine the Application within the statutory time period or within any agreed extension of time. </w:t>
      </w:r>
    </w:p>
    <w:p w14:paraId="5BE61489" w14:textId="0C3A2139" w:rsidR="00A840EF" w:rsidRPr="006002FD" w:rsidRDefault="000F3D2E" w:rsidP="006002FD">
      <w:pPr>
        <w:pStyle w:val="ssPara2"/>
        <w:numPr>
          <w:ilvl w:val="2"/>
          <w:numId w:val="72"/>
        </w:numPr>
        <w:spacing w:after="240"/>
        <w:ind w:hanging="709"/>
        <w:rPr>
          <w:rFonts w:asciiTheme="minorHAnsi" w:hAnsiTheme="minorHAnsi" w:cstheme="minorHAnsi"/>
        </w:rPr>
      </w:pPr>
      <w:r w:rsidRPr="006002FD">
        <w:rPr>
          <w:rFonts w:asciiTheme="minorHAnsi" w:hAnsiTheme="minorHAnsi" w:cstheme="minorHAnsi"/>
        </w:rPr>
        <w:t xml:space="preserve">The </w:t>
      </w:r>
      <w:r w:rsidR="00704B8D" w:rsidRPr="006002FD">
        <w:rPr>
          <w:rFonts w:asciiTheme="minorHAnsi" w:hAnsiTheme="minorHAnsi" w:cstheme="minorHAnsi"/>
        </w:rPr>
        <w:t>Mortgagee</w:t>
      </w:r>
      <w:r w:rsidRPr="006002FD">
        <w:rPr>
          <w:rFonts w:asciiTheme="minorHAnsi" w:hAnsiTheme="minorHAnsi" w:cstheme="minorHAnsi"/>
        </w:rPr>
        <w:t xml:space="preserve"> has a </w:t>
      </w:r>
      <w:r w:rsidR="00A840EF" w:rsidRPr="006002FD">
        <w:rPr>
          <w:rFonts w:asciiTheme="minorHAnsi" w:hAnsiTheme="minorHAnsi" w:cstheme="minorHAnsi"/>
        </w:rPr>
        <w:t xml:space="preserve">registered </w:t>
      </w:r>
      <w:r w:rsidRPr="006002FD">
        <w:rPr>
          <w:rFonts w:asciiTheme="minorHAnsi" w:hAnsiTheme="minorHAnsi" w:cstheme="minorHAnsi"/>
        </w:rPr>
        <w:t xml:space="preserve">charge over </w:t>
      </w:r>
      <w:r w:rsidR="00A840EF" w:rsidRPr="006002FD">
        <w:rPr>
          <w:rFonts w:asciiTheme="minorHAnsi" w:hAnsiTheme="minorHAnsi" w:cstheme="minorHAnsi"/>
        </w:rPr>
        <w:t>t</w:t>
      </w:r>
      <w:r w:rsidR="004C1584" w:rsidRPr="006002FD">
        <w:rPr>
          <w:rFonts w:asciiTheme="minorHAnsi" w:hAnsiTheme="minorHAnsi" w:cstheme="minorHAnsi"/>
        </w:rPr>
        <w:t xml:space="preserve">itle number </w:t>
      </w:r>
      <w:bookmarkStart w:id="5" w:name="_Hlk137120621"/>
      <w:r w:rsidR="004C1584" w:rsidRPr="006002FD">
        <w:rPr>
          <w:rFonts w:asciiTheme="minorHAnsi" w:hAnsiTheme="minorHAnsi" w:cstheme="minorHAnsi"/>
        </w:rPr>
        <w:t>ON339195</w:t>
      </w:r>
      <w:bookmarkEnd w:id="5"/>
      <w:r w:rsidR="004C1584" w:rsidRPr="006002FD">
        <w:rPr>
          <w:rFonts w:asciiTheme="minorHAnsi" w:hAnsiTheme="minorHAnsi" w:cstheme="minorHAnsi"/>
        </w:rPr>
        <w:t xml:space="preserve">. The Mortgagee </w:t>
      </w:r>
      <w:r w:rsidRPr="006002FD">
        <w:rPr>
          <w:rFonts w:asciiTheme="minorHAnsi" w:hAnsiTheme="minorHAnsi" w:cstheme="minorHAnsi"/>
        </w:rPr>
        <w:t>hereby consents to the Owner entering into this Deed with the District Council and the County Council in accordance with the provisions of clause</w:t>
      </w:r>
      <w:r w:rsidR="00A840EF" w:rsidRPr="006002FD">
        <w:rPr>
          <w:rFonts w:asciiTheme="minorHAnsi" w:hAnsiTheme="minorHAnsi" w:cstheme="minorHAnsi"/>
        </w:rPr>
        <w:t xml:space="preserve"> 8.9(b).</w:t>
      </w:r>
    </w:p>
    <w:p w14:paraId="44555A11" w14:textId="4808A56D" w:rsidR="00F1390F" w:rsidRPr="006002FD" w:rsidRDefault="00F1390F" w:rsidP="006002FD">
      <w:pPr>
        <w:pStyle w:val="ssPara2"/>
        <w:numPr>
          <w:ilvl w:val="2"/>
          <w:numId w:val="72"/>
        </w:numPr>
        <w:spacing w:after="240"/>
        <w:ind w:hanging="709"/>
        <w:rPr>
          <w:rFonts w:asciiTheme="minorHAnsi" w:hAnsiTheme="minorHAnsi" w:cstheme="minorHAnsi"/>
        </w:rPr>
      </w:pPr>
      <w:r w:rsidRPr="006002FD">
        <w:rPr>
          <w:rFonts w:asciiTheme="minorHAnsi" w:hAnsiTheme="minorHAnsi" w:cstheme="minorHAnsi"/>
        </w:rPr>
        <w:t xml:space="preserve">In the event the Secretary of State allows the Appeal the obligations in this Deed will become binding and enforceable by the Council and/or the County Council (as the case may be). </w:t>
      </w:r>
    </w:p>
    <w:p w14:paraId="6A5EDE21" w14:textId="15F18045" w:rsidR="00F1390F" w:rsidRPr="006002FD" w:rsidRDefault="00F1390F" w:rsidP="006002FD">
      <w:pPr>
        <w:pStyle w:val="ssPara2"/>
        <w:numPr>
          <w:ilvl w:val="2"/>
          <w:numId w:val="72"/>
        </w:numPr>
        <w:spacing w:after="240"/>
        <w:ind w:hanging="709"/>
        <w:rPr>
          <w:rFonts w:asciiTheme="minorHAnsi" w:hAnsiTheme="minorHAnsi" w:cstheme="minorHAnsi"/>
        </w:rPr>
      </w:pPr>
      <w:r w:rsidRPr="006002FD">
        <w:rPr>
          <w:rFonts w:asciiTheme="minorHAnsi" w:hAnsiTheme="minorHAnsi" w:cstheme="minorHAnsi"/>
        </w:rPr>
        <w:t xml:space="preserve">The </w:t>
      </w:r>
      <w:r w:rsidR="00B50096" w:rsidRPr="006002FD">
        <w:rPr>
          <w:rFonts w:asciiTheme="minorHAnsi" w:hAnsiTheme="minorHAnsi" w:cstheme="minorHAnsi"/>
        </w:rPr>
        <w:t>p</w:t>
      </w:r>
      <w:r w:rsidRPr="006002FD">
        <w:rPr>
          <w:rFonts w:asciiTheme="minorHAnsi" w:hAnsiTheme="minorHAnsi" w:cstheme="minorHAnsi"/>
        </w:rPr>
        <w:t>arties have agreed to enter into this Deed with the intention that the obligations contained in this Deed may be enforced by the Council and/or the County Council (as the case may be) against the Owner and their successors in title.</w:t>
      </w:r>
    </w:p>
    <w:p w14:paraId="1A6D1584" w14:textId="61D2FF10" w:rsidR="00965A22" w:rsidRPr="006002FD" w:rsidRDefault="003A046A" w:rsidP="006002FD">
      <w:pPr>
        <w:pStyle w:val="ssPara2"/>
        <w:numPr>
          <w:ilvl w:val="2"/>
          <w:numId w:val="72"/>
        </w:numPr>
        <w:spacing w:after="240"/>
        <w:ind w:hanging="709"/>
        <w:rPr>
          <w:rFonts w:asciiTheme="minorHAnsi" w:hAnsiTheme="minorHAnsi" w:cstheme="minorHAnsi"/>
        </w:rPr>
      </w:pPr>
      <w:r w:rsidRPr="006002FD">
        <w:rPr>
          <w:rFonts w:asciiTheme="minorHAnsi" w:hAnsiTheme="minorHAnsi" w:cstheme="minorHAnsi"/>
        </w:rPr>
        <w:t>For</w:t>
      </w:r>
      <w:r w:rsidR="00965A22" w:rsidRPr="006002FD">
        <w:rPr>
          <w:rFonts w:asciiTheme="minorHAnsi" w:hAnsiTheme="minorHAnsi" w:cstheme="minorHAnsi"/>
        </w:rPr>
        <w:t xml:space="preserve"> the avoidance of doub</w:t>
      </w:r>
      <w:r w:rsidRPr="006002FD">
        <w:rPr>
          <w:rFonts w:asciiTheme="minorHAnsi" w:hAnsiTheme="minorHAnsi" w:cstheme="minorHAnsi"/>
        </w:rPr>
        <w:t>t</w:t>
      </w:r>
      <w:r w:rsidR="00965A22" w:rsidRPr="006002FD">
        <w:rPr>
          <w:rFonts w:asciiTheme="minorHAnsi" w:hAnsiTheme="minorHAnsi" w:cstheme="minorHAnsi"/>
        </w:rPr>
        <w:t xml:space="preserve"> this Deed may not be enforced against the land within the Application Site that is registered with freehold title absolute under title number </w:t>
      </w:r>
      <w:bookmarkStart w:id="6" w:name="_Hlk137120628"/>
      <w:r w:rsidR="00965A22" w:rsidRPr="006002FD">
        <w:rPr>
          <w:rFonts w:asciiTheme="minorHAnsi" w:hAnsiTheme="minorHAnsi" w:cstheme="minorHAnsi"/>
        </w:rPr>
        <w:t xml:space="preserve">ON290221 </w:t>
      </w:r>
      <w:bookmarkEnd w:id="6"/>
      <w:r w:rsidR="00965A22" w:rsidRPr="006002FD">
        <w:rPr>
          <w:rFonts w:asciiTheme="minorHAnsi" w:hAnsiTheme="minorHAnsi" w:cstheme="minorHAnsi"/>
        </w:rPr>
        <w:t>(</w:t>
      </w:r>
      <w:r w:rsidRPr="006002FD">
        <w:rPr>
          <w:rFonts w:asciiTheme="minorHAnsi" w:hAnsiTheme="minorHAnsi" w:cstheme="minorHAnsi"/>
        </w:rPr>
        <w:t xml:space="preserve">such land </w:t>
      </w:r>
      <w:r w:rsidR="00965A22" w:rsidRPr="006002FD">
        <w:rPr>
          <w:rFonts w:asciiTheme="minorHAnsi" w:hAnsiTheme="minorHAnsi" w:cstheme="minorHAnsi"/>
        </w:rPr>
        <w:t>shown shaded green on the Application Site Plan)</w:t>
      </w:r>
      <w:r w:rsidRPr="006002FD">
        <w:rPr>
          <w:rFonts w:asciiTheme="minorHAnsi" w:hAnsiTheme="minorHAnsi" w:cstheme="minorHAnsi"/>
        </w:rPr>
        <w:t>.</w:t>
      </w:r>
    </w:p>
    <w:p w14:paraId="063334D6" w14:textId="77777777" w:rsidR="00427761" w:rsidRPr="006002FD" w:rsidRDefault="00C56D46" w:rsidP="006002FD">
      <w:pPr>
        <w:pStyle w:val="ssPara"/>
        <w:spacing w:after="240"/>
        <w:rPr>
          <w:rFonts w:asciiTheme="minorHAnsi" w:hAnsiTheme="minorHAnsi" w:cstheme="minorHAnsi"/>
          <w:b/>
          <w:bCs/>
        </w:rPr>
      </w:pPr>
      <w:r w:rsidRPr="006002FD">
        <w:rPr>
          <w:rFonts w:asciiTheme="minorHAnsi" w:hAnsiTheme="minorHAnsi" w:cstheme="minorHAnsi"/>
          <w:b/>
          <w:bCs/>
        </w:rPr>
        <w:t>NOW THIS DEED WITNESSES AS FOLLOWS</w:t>
      </w:r>
    </w:p>
    <w:p w14:paraId="063334D7" w14:textId="77777777" w:rsidR="00427761" w:rsidRPr="006002FD" w:rsidRDefault="00C56D46" w:rsidP="006002FD">
      <w:pPr>
        <w:pStyle w:val="ssPara"/>
        <w:spacing w:after="240"/>
        <w:rPr>
          <w:rFonts w:asciiTheme="minorHAnsi" w:hAnsiTheme="minorHAnsi" w:cstheme="minorHAnsi"/>
          <w:b/>
          <w:bCs/>
        </w:rPr>
      </w:pPr>
      <w:r w:rsidRPr="006002FD">
        <w:rPr>
          <w:rFonts w:asciiTheme="minorHAnsi" w:hAnsiTheme="minorHAnsi" w:cstheme="minorHAnsi"/>
          <w:b/>
          <w:bCs/>
        </w:rPr>
        <w:t>OPERATIVE PART</w:t>
      </w:r>
    </w:p>
    <w:p w14:paraId="063334D8" w14:textId="77777777" w:rsidR="00427761" w:rsidRPr="006002FD" w:rsidRDefault="00C56D46" w:rsidP="006002FD">
      <w:pPr>
        <w:pStyle w:val="Heading1"/>
        <w:spacing w:after="240"/>
        <w:rPr>
          <w:rFonts w:asciiTheme="minorHAnsi" w:hAnsiTheme="minorHAnsi" w:cstheme="minorHAnsi"/>
          <w:szCs w:val="22"/>
        </w:rPr>
      </w:pPr>
      <w:bookmarkStart w:id="7" w:name="_Toc137560887"/>
      <w:r w:rsidRPr="006002FD">
        <w:rPr>
          <w:rFonts w:asciiTheme="minorHAnsi" w:hAnsiTheme="minorHAnsi" w:cstheme="minorHAnsi"/>
          <w:szCs w:val="22"/>
        </w:rPr>
        <w:lastRenderedPageBreak/>
        <w:t>DEFINITIONS</w:t>
      </w:r>
      <w:bookmarkEnd w:id="7"/>
    </w:p>
    <w:p w14:paraId="063334D9" w14:textId="77777777" w:rsidR="00427761" w:rsidRPr="006002FD" w:rsidRDefault="00C56D46" w:rsidP="006002FD">
      <w:pPr>
        <w:pStyle w:val="ssPara2"/>
        <w:spacing w:after="240"/>
        <w:rPr>
          <w:rFonts w:asciiTheme="minorHAnsi" w:hAnsiTheme="minorHAnsi" w:cstheme="minorHAnsi"/>
        </w:rPr>
      </w:pPr>
      <w:r w:rsidRPr="006002FD">
        <w:rPr>
          <w:rFonts w:asciiTheme="minorHAnsi" w:hAnsiTheme="minorHAnsi" w:cstheme="minorHAnsi"/>
        </w:rPr>
        <w:t>For the purposes of this Deed the following expressions shall have the following meanings:</w:t>
      </w:r>
    </w:p>
    <w:p w14:paraId="063334DA" w14:textId="55E44902" w:rsidR="00427761" w:rsidRPr="006002FD" w:rsidRDefault="00C56D46" w:rsidP="00260394">
      <w:pPr>
        <w:pStyle w:val="ssPara2"/>
        <w:tabs>
          <w:tab w:val="left" w:pos="5103"/>
        </w:tabs>
        <w:spacing w:after="240"/>
        <w:ind w:left="4962" w:hanging="4536"/>
        <w:rPr>
          <w:rFonts w:asciiTheme="minorHAnsi" w:hAnsiTheme="minorHAnsi" w:cstheme="minorHAnsi"/>
        </w:rPr>
      </w:pPr>
      <w:r w:rsidRPr="006002FD">
        <w:rPr>
          <w:rFonts w:asciiTheme="minorHAnsi" w:hAnsiTheme="minorHAnsi" w:cstheme="minorHAnsi"/>
        </w:rPr>
        <w:t>“Act”</w:t>
      </w:r>
      <w:r w:rsidRPr="006002FD">
        <w:rPr>
          <w:rFonts w:asciiTheme="minorHAnsi" w:hAnsiTheme="minorHAnsi" w:cstheme="minorHAnsi"/>
        </w:rPr>
        <w:tab/>
        <w:t>means the Town and Country Planning Act</w:t>
      </w:r>
      <w:r w:rsidR="00716810" w:rsidRPr="006002FD">
        <w:rPr>
          <w:rFonts w:asciiTheme="minorHAnsi" w:hAnsiTheme="minorHAnsi" w:cstheme="minorHAnsi"/>
        </w:rPr>
        <w:t xml:space="preserve"> </w:t>
      </w:r>
      <w:r w:rsidRPr="006002FD">
        <w:rPr>
          <w:rFonts w:asciiTheme="minorHAnsi" w:hAnsiTheme="minorHAnsi" w:cstheme="minorHAnsi"/>
        </w:rPr>
        <w:t>1990 as amended</w:t>
      </w:r>
      <w:r w:rsidR="001C72CB" w:rsidRPr="006002FD">
        <w:rPr>
          <w:rFonts w:asciiTheme="minorHAnsi" w:hAnsiTheme="minorHAnsi" w:cstheme="minorHAnsi"/>
        </w:rPr>
        <w:t>;</w:t>
      </w:r>
    </w:p>
    <w:p w14:paraId="063334DB" w14:textId="696A8FF0" w:rsidR="00427761" w:rsidRPr="006002FD" w:rsidRDefault="00C56D46" w:rsidP="00026672">
      <w:pPr>
        <w:pStyle w:val="ssPara2"/>
        <w:spacing w:after="240"/>
        <w:ind w:left="4962" w:hanging="4536"/>
        <w:rPr>
          <w:rFonts w:asciiTheme="minorHAnsi" w:hAnsiTheme="minorHAnsi" w:cstheme="minorHAnsi"/>
        </w:rPr>
      </w:pPr>
      <w:r w:rsidRPr="006002FD">
        <w:rPr>
          <w:rFonts w:asciiTheme="minorHAnsi" w:hAnsiTheme="minorHAnsi" w:cstheme="minorHAnsi"/>
        </w:rPr>
        <w:t>“Application”</w:t>
      </w:r>
      <w:r w:rsidRPr="006002FD">
        <w:rPr>
          <w:rFonts w:asciiTheme="minorHAnsi" w:hAnsiTheme="minorHAnsi" w:cstheme="minorHAnsi"/>
        </w:rPr>
        <w:tab/>
        <w:t>means the application for outline</w:t>
      </w:r>
      <w:r w:rsidR="00286459" w:rsidRPr="006002FD">
        <w:rPr>
          <w:rFonts w:asciiTheme="minorHAnsi" w:hAnsiTheme="minorHAnsi" w:cstheme="minorHAnsi"/>
        </w:rPr>
        <w:t xml:space="preserve"> </w:t>
      </w:r>
      <w:r w:rsidRPr="006002FD">
        <w:rPr>
          <w:rFonts w:asciiTheme="minorHAnsi" w:hAnsiTheme="minorHAnsi" w:cstheme="minorHAnsi"/>
        </w:rPr>
        <w:t>planning</w:t>
      </w:r>
      <w:r w:rsidR="00716810" w:rsidRPr="006002FD">
        <w:rPr>
          <w:rFonts w:asciiTheme="minorHAnsi" w:hAnsiTheme="minorHAnsi" w:cstheme="minorHAnsi"/>
        </w:rPr>
        <w:t xml:space="preserve"> </w:t>
      </w:r>
      <w:r w:rsidRPr="006002FD">
        <w:rPr>
          <w:rFonts w:asciiTheme="minorHAnsi" w:hAnsiTheme="minorHAnsi" w:cstheme="minorHAnsi"/>
        </w:rPr>
        <w:t xml:space="preserve">permission </w:t>
      </w:r>
      <w:r w:rsidR="00B452C2" w:rsidRPr="006002FD">
        <w:rPr>
          <w:rFonts w:asciiTheme="minorHAnsi" w:hAnsiTheme="minorHAnsi" w:cstheme="minorHAnsi"/>
        </w:rPr>
        <w:t>validated by the District Council on 6</w:t>
      </w:r>
      <w:r w:rsidR="00976561" w:rsidRPr="006002FD">
        <w:rPr>
          <w:rFonts w:asciiTheme="minorHAnsi" w:hAnsiTheme="minorHAnsi" w:cstheme="minorHAnsi"/>
        </w:rPr>
        <w:t xml:space="preserve"> May 2021 </w:t>
      </w:r>
      <w:r w:rsidRPr="006002FD">
        <w:rPr>
          <w:rFonts w:asciiTheme="minorHAnsi" w:hAnsiTheme="minorHAnsi" w:cstheme="minorHAnsi"/>
        </w:rPr>
        <w:t>for the Development and</w:t>
      </w:r>
      <w:r w:rsidR="00716810" w:rsidRPr="006002FD">
        <w:rPr>
          <w:rFonts w:asciiTheme="minorHAnsi" w:hAnsiTheme="minorHAnsi" w:cstheme="minorHAnsi"/>
        </w:rPr>
        <w:t xml:space="preserve"> </w:t>
      </w:r>
      <w:r w:rsidRPr="006002FD">
        <w:rPr>
          <w:rFonts w:asciiTheme="minorHAnsi" w:hAnsiTheme="minorHAnsi" w:cstheme="minorHAnsi"/>
        </w:rPr>
        <w:t xml:space="preserve">allocated reference number </w:t>
      </w:r>
      <w:r w:rsidR="00976561" w:rsidRPr="006002FD">
        <w:rPr>
          <w:rFonts w:asciiTheme="minorHAnsi" w:hAnsiTheme="minorHAnsi" w:cstheme="minorHAnsi"/>
        </w:rPr>
        <w:t>21/01630/OUT</w:t>
      </w:r>
      <w:r w:rsidR="001C72CB" w:rsidRPr="006002FD">
        <w:rPr>
          <w:rFonts w:asciiTheme="minorHAnsi" w:hAnsiTheme="minorHAnsi" w:cstheme="minorHAnsi"/>
        </w:rPr>
        <w:t>;</w:t>
      </w:r>
    </w:p>
    <w:p w14:paraId="213CD1B9" w14:textId="4BD9FEC7" w:rsidR="006D40CB" w:rsidRPr="006002FD" w:rsidRDefault="006D40CB" w:rsidP="00260394">
      <w:pPr>
        <w:pStyle w:val="ssPara2"/>
        <w:spacing w:after="240"/>
        <w:ind w:left="4962" w:hanging="4536"/>
        <w:rPr>
          <w:rFonts w:asciiTheme="minorHAnsi" w:hAnsiTheme="minorHAnsi" w:cstheme="minorHAnsi"/>
        </w:rPr>
      </w:pPr>
      <w:r w:rsidRPr="006002FD">
        <w:rPr>
          <w:rFonts w:asciiTheme="minorHAnsi" w:hAnsiTheme="minorHAnsi" w:cstheme="minorHAnsi"/>
        </w:rPr>
        <w:t>“Application Site”</w:t>
      </w:r>
      <w:r w:rsidRPr="006002FD">
        <w:rPr>
          <w:rFonts w:asciiTheme="minorHAnsi" w:hAnsiTheme="minorHAnsi" w:cstheme="minorHAnsi"/>
        </w:rPr>
        <w:tab/>
        <w:t xml:space="preserve">means the area shown edged red on the </w:t>
      </w:r>
      <w:r w:rsidR="00965A22" w:rsidRPr="006002FD">
        <w:rPr>
          <w:rFonts w:asciiTheme="minorHAnsi" w:hAnsiTheme="minorHAnsi" w:cstheme="minorHAnsi"/>
        </w:rPr>
        <w:t>A</w:t>
      </w:r>
      <w:r w:rsidR="00C74F1F" w:rsidRPr="006002FD">
        <w:rPr>
          <w:rFonts w:asciiTheme="minorHAnsi" w:hAnsiTheme="minorHAnsi" w:cstheme="minorHAnsi"/>
        </w:rPr>
        <w:t xml:space="preserve">pplication </w:t>
      </w:r>
      <w:r w:rsidR="00921FAB" w:rsidRPr="006002FD">
        <w:rPr>
          <w:rFonts w:asciiTheme="minorHAnsi" w:hAnsiTheme="minorHAnsi" w:cstheme="minorHAnsi"/>
        </w:rPr>
        <w:t>Site P</w:t>
      </w:r>
      <w:r w:rsidR="00C74F1F" w:rsidRPr="006002FD">
        <w:rPr>
          <w:rFonts w:asciiTheme="minorHAnsi" w:hAnsiTheme="minorHAnsi" w:cstheme="minorHAnsi"/>
        </w:rPr>
        <w:t>lan</w:t>
      </w:r>
      <w:r w:rsidRPr="006002FD">
        <w:rPr>
          <w:rFonts w:asciiTheme="minorHAnsi" w:hAnsiTheme="minorHAnsi" w:cstheme="minorHAnsi"/>
        </w:rPr>
        <w:t>;</w:t>
      </w:r>
    </w:p>
    <w:p w14:paraId="03AB4079" w14:textId="4FD49DF1" w:rsidR="006D40CB" w:rsidRPr="006002FD" w:rsidRDefault="006D40CB" w:rsidP="00260394">
      <w:pPr>
        <w:pStyle w:val="ssPara2"/>
        <w:spacing w:after="240"/>
        <w:ind w:left="4962" w:hanging="4536"/>
        <w:rPr>
          <w:rFonts w:asciiTheme="minorHAnsi" w:hAnsiTheme="minorHAnsi" w:cstheme="minorHAnsi"/>
        </w:rPr>
      </w:pPr>
      <w:r w:rsidRPr="006002FD">
        <w:rPr>
          <w:rFonts w:asciiTheme="minorHAnsi" w:hAnsiTheme="minorHAnsi" w:cstheme="minorHAnsi"/>
        </w:rPr>
        <w:t>“Application Site Plan”</w:t>
      </w:r>
      <w:r w:rsidR="00C74F1F" w:rsidRPr="006002FD">
        <w:rPr>
          <w:rFonts w:asciiTheme="minorHAnsi" w:hAnsiTheme="minorHAnsi" w:cstheme="minorHAnsi"/>
        </w:rPr>
        <w:tab/>
        <w:t>means the plan attached to this Deed at the First Schedule labelled Application Site Plan;</w:t>
      </w:r>
    </w:p>
    <w:p w14:paraId="7E2B6010" w14:textId="29ED2757" w:rsidR="00976561" w:rsidRPr="006002FD" w:rsidRDefault="009D4D20" w:rsidP="00260394">
      <w:pPr>
        <w:pStyle w:val="ssPara2"/>
        <w:spacing w:after="240"/>
        <w:ind w:left="4962" w:hanging="4536"/>
        <w:rPr>
          <w:rFonts w:asciiTheme="minorHAnsi" w:hAnsiTheme="minorHAnsi" w:cstheme="minorHAnsi"/>
        </w:rPr>
      </w:pPr>
      <w:r w:rsidRPr="006002FD">
        <w:rPr>
          <w:rFonts w:asciiTheme="minorHAnsi" w:hAnsiTheme="minorHAnsi" w:cstheme="minorHAnsi"/>
        </w:rPr>
        <w:t>“</w:t>
      </w:r>
      <w:r w:rsidR="00976561" w:rsidRPr="006002FD">
        <w:rPr>
          <w:rFonts w:asciiTheme="minorHAnsi" w:hAnsiTheme="minorHAnsi" w:cstheme="minorHAnsi"/>
        </w:rPr>
        <w:t>Appeal</w:t>
      </w:r>
      <w:r w:rsidRPr="006002FD">
        <w:rPr>
          <w:rFonts w:asciiTheme="minorHAnsi" w:hAnsiTheme="minorHAnsi" w:cstheme="minorHAnsi"/>
        </w:rPr>
        <w:t>”</w:t>
      </w:r>
      <w:r w:rsidR="00976561" w:rsidRPr="006002FD">
        <w:rPr>
          <w:rFonts w:asciiTheme="minorHAnsi" w:hAnsiTheme="minorHAnsi" w:cstheme="minorHAnsi"/>
        </w:rPr>
        <w:tab/>
        <w:t xml:space="preserve">means the appeal </w:t>
      </w:r>
      <w:r w:rsidR="00B452C2" w:rsidRPr="006002FD">
        <w:rPr>
          <w:rFonts w:asciiTheme="minorHAnsi" w:hAnsiTheme="minorHAnsi" w:cstheme="minorHAnsi"/>
        </w:rPr>
        <w:t xml:space="preserve">submitted to the Planning Inspectorate </w:t>
      </w:r>
      <w:r w:rsidR="00976561" w:rsidRPr="006002FD">
        <w:rPr>
          <w:rFonts w:asciiTheme="minorHAnsi" w:hAnsiTheme="minorHAnsi" w:cstheme="minorHAnsi"/>
        </w:rPr>
        <w:t>in respect of the failure by the District Council to determine the Application</w:t>
      </w:r>
      <w:r w:rsidR="00026672">
        <w:rPr>
          <w:rFonts w:asciiTheme="minorHAnsi" w:hAnsiTheme="minorHAnsi" w:cstheme="minorHAnsi"/>
        </w:rPr>
        <w:t xml:space="preserve"> within the statutory </w:t>
      </w:r>
      <w:r w:rsidR="00F05873">
        <w:rPr>
          <w:rFonts w:asciiTheme="minorHAnsi" w:hAnsiTheme="minorHAnsi" w:cstheme="minorHAnsi"/>
        </w:rPr>
        <w:t>time period</w:t>
      </w:r>
      <w:r w:rsidR="00B452C2" w:rsidRPr="006002FD">
        <w:rPr>
          <w:rFonts w:asciiTheme="minorHAnsi" w:hAnsiTheme="minorHAnsi" w:cstheme="minorHAnsi"/>
        </w:rPr>
        <w:t xml:space="preserve"> and</w:t>
      </w:r>
      <w:r w:rsidR="00976561" w:rsidRPr="006002FD">
        <w:rPr>
          <w:rFonts w:asciiTheme="minorHAnsi" w:hAnsiTheme="minorHAnsi" w:cstheme="minorHAnsi"/>
        </w:rPr>
        <w:t xml:space="preserve"> given the </w:t>
      </w:r>
      <w:r w:rsidR="00B452C2" w:rsidRPr="006002FD">
        <w:rPr>
          <w:rFonts w:asciiTheme="minorHAnsi" w:hAnsiTheme="minorHAnsi" w:cstheme="minorHAnsi"/>
        </w:rPr>
        <w:t xml:space="preserve">Planning Inspectorate </w:t>
      </w:r>
      <w:r w:rsidR="00976561" w:rsidRPr="006002FD">
        <w:rPr>
          <w:rFonts w:asciiTheme="minorHAnsi" w:hAnsiTheme="minorHAnsi" w:cstheme="minorHAnsi"/>
        </w:rPr>
        <w:t>appeal reference APP/</w:t>
      </w:r>
      <w:r w:rsidR="000F7692" w:rsidRPr="006002FD">
        <w:rPr>
          <w:rFonts w:asciiTheme="minorHAnsi" w:hAnsiTheme="minorHAnsi" w:cstheme="minorHAnsi"/>
        </w:rPr>
        <w:t>C3105/W/23/3315849</w:t>
      </w:r>
      <w:r w:rsidR="00976561" w:rsidRPr="006002FD">
        <w:rPr>
          <w:rFonts w:asciiTheme="minorHAnsi" w:hAnsiTheme="minorHAnsi" w:cstheme="minorHAnsi"/>
        </w:rPr>
        <w:t>;</w:t>
      </w:r>
    </w:p>
    <w:p w14:paraId="41589887" w14:textId="00DF40FC" w:rsidR="002E67F1" w:rsidRPr="006002FD" w:rsidRDefault="001E37CD" w:rsidP="00026672">
      <w:pPr>
        <w:pStyle w:val="ssPara2"/>
        <w:spacing w:after="240"/>
        <w:ind w:left="4962" w:hanging="4536"/>
        <w:rPr>
          <w:rFonts w:asciiTheme="minorHAnsi" w:hAnsiTheme="minorHAnsi" w:cstheme="minorHAnsi"/>
        </w:rPr>
      </w:pPr>
      <w:r w:rsidRPr="006002FD">
        <w:rPr>
          <w:rFonts w:asciiTheme="minorHAnsi" w:hAnsiTheme="minorHAnsi" w:cstheme="minorHAnsi"/>
        </w:rPr>
        <w:t>"County Monitoring Fee”</w:t>
      </w:r>
      <w:r w:rsidRPr="006002FD">
        <w:rPr>
          <w:rFonts w:asciiTheme="minorHAnsi" w:hAnsiTheme="minorHAnsi" w:cstheme="minorHAnsi"/>
        </w:rPr>
        <w:tab/>
        <w:t>means the sum</w:t>
      </w:r>
      <w:r w:rsidR="00C23982">
        <w:rPr>
          <w:rFonts w:asciiTheme="minorHAnsi" w:hAnsiTheme="minorHAnsi" w:cstheme="minorHAnsi"/>
        </w:rPr>
        <w:t xml:space="preserve"> payable by the Owner to the County Council and applied by the County Council towards its costs of monitoring the obligations in this Deed, such sum</w:t>
      </w:r>
      <w:r w:rsidRPr="006002FD">
        <w:rPr>
          <w:rFonts w:asciiTheme="minorHAnsi" w:hAnsiTheme="minorHAnsi" w:cstheme="minorHAnsi"/>
        </w:rPr>
        <w:t xml:space="preserve"> calculated in accordance with the spreadsheet attached at Appendix </w:t>
      </w:r>
      <w:r w:rsidR="00C31C32">
        <w:rPr>
          <w:rFonts w:asciiTheme="minorHAnsi" w:hAnsiTheme="minorHAnsi" w:cstheme="minorHAnsi"/>
        </w:rPr>
        <w:t>1</w:t>
      </w:r>
      <w:r w:rsidRPr="006002FD">
        <w:rPr>
          <w:rFonts w:asciiTheme="minorHAnsi" w:hAnsiTheme="minorHAnsi" w:cstheme="minorHAnsi"/>
        </w:rPr>
        <w:t xml:space="preserve"> where the contribution secured is the aggregate of the financial contributions payable to the County Council payable in accordance with </w:t>
      </w:r>
      <w:r w:rsidR="006C1D3B">
        <w:rPr>
          <w:rFonts w:asciiTheme="minorHAnsi" w:hAnsiTheme="minorHAnsi" w:cstheme="minorHAnsi"/>
        </w:rPr>
        <w:t xml:space="preserve">the Third </w:t>
      </w:r>
      <w:r w:rsidRPr="006002FD">
        <w:rPr>
          <w:rFonts w:asciiTheme="minorHAnsi" w:hAnsiTheme="minorHAnsi" w:cstheme="minorHAnsi"/>
        </w:rPr>
        <w:t xml:space="preserve">Schedule </w:t>
      </w:r>
      <w:r w:rsidRPr="006002FD">
        <w:rPr>
          <w:rFonts w:asciiTheme="minorHAnsi" w:hAnsiTheme="minorHAnsi" w:cstheme="minorHAnsi"/>
        </w:rPr>
        <w:lastRenderedPageBreak/>
        <w:t>disregarding Index Linking and any Supplemental Payments</w:t>
      </w:r>
      <w:r w:rsidR="006C1D3B">
        <w:rPr>
          <w:rFonts w:asciiTheme="minorHAnsi" w:hAnsiTheme="minorHAnsi" w:cstheme="minorHAnsi"/>
        </w:rPr>
        <w:t xml:space="preserve">, </w:t>
      </w:r>
      <w:r w:rsidR="006C1D3B" w:rsidRPr="006C1D3B">
        <w:rPr>
          <w:rFonts w:asciiTheme="minorHAnsi" w:hAnsiTheme="minorHAnsi" w:cstheme="minorHAnsi"/>
        </w:rPr>
        <w:t>Primary Expansion Supplemental Payment</w:t>
      </w:r>
      <w:r w:rsidR="006C1D3B">
        <w:rPr>
          <w:rFonts w:asciiTheme="minorHAnsi" w:hAnsiTheme="minorHAnsi" w:cstheme="minorHAnsi"/>
        </w:rPr>
        <w:t>s and</w:t>
      </w:r>
      <w:r w:rsidR="006C1D3B" w:rsidRPr="006C1D3B">
        <w:t xml:space="preserve"> </w:t>
      </w:r>
      <w:r w:rsidR="006C1D3B" w:rsidRPr="006C1D3B">
        <w:rPr>
          <w:rFonts w:asciiTheme="minorHAnsi" w:hAnsiTheme="minorHAnsi" w:cstheme="minorHAnsi"/>
        </w:rPr>
        <w:t>Primary Land Supplemental Payment</w:t>
      </w:r>
      <w:r w:rsidR="006C1D3B">
        <w:rPr>
          <w:rFonts w:asciiTheme="minorHAnsi" w:hAnsiTheme="minorHAnsi" w:cstheme="minorHAnsi"/>
        </w:rPr>
        <w:t>s</w:t>
      </w:r>
      <w:r w:rsidRPr="006002FD">
        <w:rPr>
          <w:rFonts w:asciiTheme="minorHAnsi" w:hAnsiTheme="minorHAnsi" w:cstheme="minorHAnsi"/>
        </w:rPr>
        <w:t xml:space="preserve"> as defined in the </w:t>
      </w:r>
      <w:r w:rsidR="006C1D3B">
        <w:rPr>
          <w:rFonts w:asciiTheme="minorHAnsi" w:hAnsiTheme="minorHAnsi" w:cstheme="minorHAnsi"/>
        </w:rPr>
        <w:t xml:space="preserve">Third </w:t>
      </w:r>
      <w:r w:rsidRPr="006002FD">
        <w:rPr>
          <w:rFonts w:asciiTheme="minorHAnsi" w:hAnsiTheme="minorHAnsi" w:cstheme="minorHAnsi"/>
        </w:rPr>
        <w:t>Schedule</w:t>
      </w:r>
      <w:r w:rsidR="001C72CB" w:rsidRPr="006002FD">
        <w:rPr>
          <w:rFonts w:asciiTheme="minorHAnsi" w:hAnsiTheme="minorHAnsi" w:cstheme="minorHAnsi"/>
        </w:rPr>
        <w:t>;</w:t>
      </w:r>
    </w:p>
    <w:p w14:paraId="063334DC" w14:textId="1ADF0FE8" w:rsidR="00427761" w:rsidRPr="006002FD" w:rsidRDefault="00C56D46" w:rsidP="00026672">
      <w:pPr>
        <w:pStyle w:val="ssPara2"/>
        <w:spacing w:after="240"/>
        <w:ind w:left="4962" w:hanging="4536"/>
        <w:rPr>
          <w:rFonts w:asciiTheme="minorHAnsi" w:hAnsiTheme="minorHAnsi" w:cstheme="minorHAnsi"/>
        </w:rPr>
      </w:pPr>
      <w:r w:rsidRPr="006002FD">
        <w:rPr>
          <w:rFonts w:asciiTheme="minorHAnsi" w:hAnsiTheme="minorHAnsi" w:cstheme="minorHAnsi"/>
        </w:rPr>
        <w:t>“Development”</w:t>
      </w:r>
      <w:r w:rsidRPr="006002FD">
        <w:rPr>
          <w:rFonts w:asciiTheme="minorHAnsi" w:hAnsiTheme="minorHAnsi" w:cstheme="minorHAnsi"/>
        </w:rPr>
        <w:tab/>
        <w:t xml:space="preserve">means the </w:t>
      </w:r>
      <w:r w:rsidR="00C23982">
        <w:rPr>
          <w:rFonts w:asciiTheme="minorHAnsi" w:hAnsiTheme="minorHAnsi" w:cstheme="minorHAnsi"/>
        </w:rPr>
        <w:t>d</w:t>
      </w:r>
      <w:r w:rsidRPr="006002FD">
        <w:rPr>
          <w:rFonts w:asciiTheme="minorHAnsi" w:hAnsiTheme="minorHAnsi" w:cstheme="minorHAnsi"/>
        </w:rPr>
        <w:t xml:space="preserve">evelopment of the </w:t>
      </w:r>
      <w:r w:rsidR="00CA2CAE" w:rsidRPr="006002FD">
        <w:rPr>
          <w:rFonts w:asciiTheme="minorHAnsi" w:hAnsiTheme="minorHAnsi" w:cstheme="minorHAnsi"/>
        </w:rPr>
        <w:t xml:space="preserve">Application </w:t>
      </w:r>
      <w:r w:rsidRPr="006002FD">
        <w:rPr>
          <w:rFonts w:asciiTheme="minorHAnsi" w:hAnsiTheme="minorHAnsi" w:cstheme="minorHAnsi"/>
        </w:rPr>
        <w:t>Site with</w:t>
      </w:r>
      <w:r w:rsidR="00716810" w:rsidRPr="006002FD">
        <w:rPr>
          <w:rFonts w:asciiTheme="minorHAnsi" w:hAnsiTheme="minorHAnsi" w:cstheme="minorHAnsi"/>
        </w:rPr>
        <w:t xml:space="preserve"> </w:t>
      </w:r>
      <w:r w:rsidR="00976561" w:rsidRPr="006002FD">
        <w:rPr>
          <w:rFonts w:asciiTheme="minorHAnsi" w:hAnsiTheme="minorHAnsi" w:cstheme="minorHAnsi"/>
        </w:rPr>
        <w:t xml:space="preserve">residential development </w:t>
      </w:r>
      <w:r w:rsidR="002F5ADB" w:rsidRPr="006002FD">
        <w:rPr>
          <w:rFonts w:asciiTheme="minorHAnsi" w:hAnsiTheme="minorHAnsi" w:cstheme="minorHAnsi"/>
        </w:rPr>
        <w:t xml:space="preserve">for up to 530 residential dwellings </w:t>
      </w:r>
      <w:r w:rsidR="00976561" w:rsidRPr="006002FD">
        <w:rPr>
          <w:rFonts w:asciiTheme="minorHAnsi" w:hAnsiTheme="minorHAnsi" w:cstheme="minorHAnsi"/>
        </w:rPr>
        <w:t>(within Use Class C3), open space provision, access, drainage and all associated works and operations including but not limited to demolition, earthworks, and engineering operations, with the details of appearance, landscaping, layout and scale reserved for later determination</w:t>
      </w:r>
      <w:r w:rsidR="00976561" w:rsidRPr="006002FD" w:rsidDel="00976561">
        <w:rPr>
          <w:rFonts w:asciiTheme="minorHAnsi" w:hAnsiTheme="minorHAnsi" w:cstheme="minorHAnsi"/>
        </w:rPr>
        <w:t xml:space="preserve"> </w:t>
      </w:r>
      <w:r w:rsidRPr="006002FD">
        <w:rPr>
          <w:rFonts w:asciiTheme="minorHAnsi" w:hAnsiTheme="minorHAnsi" w:cstheme="minorHAnsi"/>
        </w:rPr>
        <w:t>as set out in the Application</w:t>
      </w:r>
      <w:r w:rsidR="001C72CB" w:rsidRPr="006002FD">
        <w:rPr>
          <w:rFonts w:asciiTheme="minorHAnsi" w:hAnsiTheme="minorHAnsi" w:cstheme="minorHAnsi"/>
        </w:rPr>
        <w:t>;</w:t>
      </w:r>
    </w:p>
    <w:p w14:paraId="66529F17" w14:textId="5F8F5DF0" w:rsidR="00C74F1F" w:rsidRDefault="00C56D46" w:rsidP="006002FD">
      <w:pPr>
        <w:pStyle w:val="ssPara2"/>
        <w:numPr>
          <w:ilvl w:val="0"/>
          <w:numId w:val="0"/>
        </w:numPr>
        <w:spacing w:after="240"/>
        <w:ind w:left="5040" w:hanging="4331"/>
        <w:rPr>
          <w:rFonts w:asciiTheme="minorHAnsi" w:hAnsiTheme="minorHAnsi" w:cstheme="minorHAnsi"/>
        </w:rPr>
      </w:pPr>
      <w:r w:rsidRPr="006002FD">
        <w:rPr>
          <w:rFonts w:asciiTheme="minorHAnsi" w:hAnsiTheme="minorHAnsi" w:cstheme="minorHAnsi"/>
        </w:rPr>
        <w:t>“Dwelling”</w:t>
      </w:r>
      <w:r w:rsidRPr="006002FD">
        <w:rPr>
          <w:rFonts w:asciiTheme="minorHAnsi" w:hAnsiTheme="minorHAnsi" w:cstheme="minorHAnsi"/>
        </w:rPr>
        <w:tab/>
        <w:t xml:space="preserve">means a building (including a house flat or maisonette) to be constructed upon the Site as part of the Development or part of such building designed for residential occupation by a single household pursuant to the Planning Permission and including Affordable Housing (as defined in </w:t>
      </w:r>
      <w:r w:rsidR="00D8205D" w:rsidRPr="006002FD">
        <w:rPr>
          <w:rFonts w:asciiTheme="minorHAnsi" w:hAnsiTheme="minorHAnsi" w:cstheme="minorHAnsi"/>
        </w:rPr>
        <w:t xml:space="preserve">the Seventh </w:t>
      </w:r>
      <w:r w:rsidRPr="006002FD">
        <w:rPr>
          <w:rFonts w:asciiTheme="minorHAnsi" w:hAnsiTheme="minorHAnsi" w:cstheme="minorHAnsi"/>
        </w:rPr>
        <w:t>Schedule)</w:t>
      </w:r>
      <w:r w:rsidR="001C72CB" w:rsidRPr="006002FD">
        <w:rPr>
          <w:rFonts w:asciiTheme="minorHAnsi" w:hAnsiTheme="minorHAnsi" w:cstheme="minorHAnsi"/>
        </w:rPr>
        <w:t>;</w:t>
      </w:r>
    </w:p>
    <w:p w14:paraId="1A13B5FA" w14:textId="3A1345EE" w:rsidR="00C04D86" w:rsidRPr="002C0661" w:rsidRDefault="00C04D86" w:rsidP="006C1D3B">
      <w:pPr>
        <w:pStyle w:val="ssPara2"/>
        <w:spacing w:after="240"/>
        <w:ind w:left="5103" w:hanging="4536"/>
        <w:rPr>
          <w:rFonts w:asciiTheme="minorHAnsi" w:hAnsiTheme="minorHAnsi" w:cstheme="minorHAnsi"/>
        </w:rPr>
      </w:pPr>
      <w:r>
        <w:rPr>
          <w:rFonts w:asciiTheme="minorHAnsi" w:hAnsiTheme="minorHAnsi" w:cstheme="minorHAnsi"/>
        </w:rPr>
        <w:t xml:space="preserve">"First Occupation" </w:t>
      </w:r>
      <w:r>
        <w:rPr>
          <w:rFonts w:asciiTheme="minorHAnsi" w:hAnsiTheme="minorHAnsi" w:cstheme="minorHAnsi"/>
        </w:rPr>
        <w:tab/>
        <w:t>means the first time a Dwelling is Occupied</w:t>
      </w:r>
      <w:r w:rsidR="002C0661">
        <w:rPr>
          <w:rFonts w:asciiTheme="minorHAnsi" w:hAnsiTheme="minorHAnsi" w:cstheme="minorHAnsi"/>
        </w:rPr>
        <w:t>;</w:t>
      </w:r>
    </w:p>
    <w:p w14:paraId="0A05B2CF" w14:textId="14563D26" w:rsidR="00FB4AD3" w:rsidRPr="00F41EE6" w:rsidRDefault="00C56D46" w:rsidP="000B0093">
      <w:pPr>
        <w:pStyle w:val="ssPara2"/>
        <w:spacing w:after="240"/>
        <w:ind w:left="5103" w:hanging="4536"/>
        <w:rPr>
          <w:rFonts w:asciiTheme="minorHAnsi" w:hAnsiTheme="minorHAnsi" w:cstheme="minorHAnsi"/>
        </w:rPr>
      </w:pPr>
      <w:r w:rsidRPr="006002FD">
        <w:rPr>
          <w:rFonts w:asciiTheme="minorHAnsi" w:hAnsiTheme="minorHAnsi" w:cstheme="minorHAnsi"/>
        </w:rPr>
        <w:t>“Implementation”</w:t>
      </w:r>
      <w:r w:rsidRPr="006002FD">
        <w:rPr>
          <w:rFonts w:asciiTheme="minorHAnsi" w:hAnsiTheme="minorHAnsi" w:cstheme="minorHAnsi"/>
        </w:rPr>
        <w:tab/>
        <w:t xml:space="preserve">means the carrying out of any material operation (as defined in Section 56(4) of the Act) forming part of the Development other than (for the purposes of this Deed and for no other purpose) operations consisting of site clearance, demolition work, archaeological investigations, investigations for the purpose of </w:t>
      </w:r>
      <w:r w:rsidRPr="006002FD">
        <w:rPr>
          <w:rFonts w:asciiTheme="minorHAnsi" w:hAnsiTheme="minorHAnsi" w:cstheme="minorHAnsi"/>
        </w:rPr>
        <w:lastRenderedPageBreak/>
        <w:t>assessing ground conditions, remedial work in respect of any contamination or other adverse ground conditions, erection of any temporary means of enclosure, the temporary display of site notices or advertisements and “Implement” “Implemented” and “Implementing” shall be construed accordingly</w:t>
      </w:r>
      <w:r w:rsidR="001C72CB" w:rsidRPr="006002FD">
        <w:rPr>
          <w:rFonts w:asciiTheme="minorHAnsi" w:hAnsiTheme="minorHAnsi" w:cstheme="minorHAnsi"/>
        </w:rPr>
        <w:t>;</w:t>
      </w:r>
    </w:p>
    <w:p w14:paraId="1F7F15FA" w14:textId="0C3FC274" w:rsidR="0033548C" w:rsidRPr="006002FD" w:rsidRDefault="0033548C" w:rsidP="00606A44">
      <w:pPr>
        <w:pStyle w:val="ssPara2"/>
        <w:spacing w:after="240"/>
        <w:ind w:left="5103" w:hanging="4536"/>
        <w:rPr>
          <w:rFonts w:asciiTheme="minorHAnsi" w:hAnsiTheme="minorHAnsi" w:cstheme="minorHAnsi"/>
        </w:rPr>
      </w:pPr>
      <w:r w:rsidRPr="006002FD">
        <w:rPr>
          <w:rFonts w:asciiTheme="minorHAnsi" w:hAnsiTheme="minorHAnsi" w:cstheme="minorHAnsi"/>
        </w:rPr>
        <w:t>“Interest”</w:t>
      </w:r>
      <w:r w:rsidRPr="006002FD">
        <w:rPr>
          <w:rFonts w:asciiTheme="minorHAnsi" w:hAnsiTheme="minorHAnsi" w:cstheme="minorHAnsi"/>
        </w:rPr>
        <w:tab/>
        <w:t>means interest at 4% per annum above the base rate of Lloyds TSB Bank plc from time to time</w:t>
      </w:r>
      <w:r w:rsidR="001C72CB" w:rsidRPr="006002FD">
        <w:rPr>
          <w:rFonts w:asciiTheme="minorHAnsi" w:hAnsiTheme="minorHAnsi" w:cstheme="minorHAnsi"/>
        </w:rPr>
        <w:t>;</w:t>
      </w:r>
    </w:p>
    <w:p w14:paraId="166F42FB" w14:textId="05E00C44" w:rsidR="00B41248" w:rsidRDefault="00B41248" w:rsidP="00606A44">
      <w:pPr>
        <w:pStyle w:val="ssPara2"/>
        <w:spacing w:after="240"/>
        <w:ind w:left="5103" w:hanging="4536"/>
        <w:rPr>
          <w:rFonts w:asciiTheme="minorHAnsi" w:hAnsiTheme="minorHAnsi" w:cstheme="minorHAnsi"/>
        </w:rPr>
      </w:pPr>
      <w:r w:rsidRPr="006002FD">
        <w:rPr>
          <w:rFonts w:asciiTheme="minorHAnsi" w:hAnsiTheme="minorHAnsi" w:cstheme="minorHAnsi"/>
        </w:rPr>
        <w:t>“</w:t>
      </w:r>
      <w:r w:rsidR="002D3557" w:rsidRPr="006002FD">
        <w:rPr>
          <w:rFonts w:asciiTheme="minorHAnsi" w:hAnsiTheme="minorHAnsi" w:cstheme="minorHAnsi"/>
        </w:rPr>
        <w:t xml:space="preserve">North West Bicester </w:t>
      </w:r>
      <w:r w:rsidRPr="006002FD">
        <w:rPr>
          <w:rFonts w:asciiTheme="minorHAnsi" w:hAnsiTheme="minorHAnsi" w:cstheme="minorHAnsi"/>
        </w:rPr>
        <w:t>Development”</w:t>
      </w:r>
      <w:r w:rsidRPr="006002FD">
        <w:rPr>
          <w:rFonts w:asciiTheme="minorHAnsi" w:hAnsiTheme="minorHAnsi" w:cstheme="minorHAnsi"/>
        </w:rPr>
        <w:tab/>
        <w:t xml:space="preserve">means </w:t>
      </w:r>
      <w:r w:rsidR="002D3557" w:rsidRPr="006002FD">
        <w:rPr>
          <w:rFonts w:asciiTheme="minorHAnsi" w:hAnsiTheme="minorHAnsi" w:cstheme="minorHAnsi"/>
        </w:rPr>
        <w:t xml:space="preserve">development at North West Bicester which has been allocated for a mixed use development including up to 6000 homes pursuant to Policy Bicester 1 of the Cherwell Local Plan </w:t>
      </w:r>
      <w:r w:rsidR="002F5ADB" w:rsidRPr="006002FD">
        <w:rPr>
          <w:rFonts w:asciiTheme="minorHAnsi" w:hAnsiTheme="minorHAnsi" w:cstheme="minorHAnsi"/>
        </w:rPr>
        <w:t xml:space="preserve">Part 1 </w:t>
      </w:r>
      <w:r w:rsidR="002D3557" w:rsidRPr="006002FD">
        <w:rPr>
          <w:rFonts w:asciiTheme="minorHAnsi" w:hAnsiTheme="minorHAnsi" w:cstheme="minorHAnsi"/>
        </w:rPr>
        <w:t>2011</w:t>
      </w:r>
      <w:r w:rsidR="002F5ADB" w:rsidRPr="006002FD">
        <w:rPr>
          <w:rFonts w:asciiTheme="minorHAnsi" w:hAnsiTheme="minorHAnsi" w:cstheme="minorHAnsi"/>
        </w:rPr>
        <w:t>-2031</w:t>
      </w:r>
      <w:r w:rsidR="002D3557" w:rsidRPr="006002FD">
        <w:rPr>
          <w:rFonts w:asciiTheme="minorHAnsi" w:hAnsiTheme="minorHAnsi" w:cstheme="minorHAnsi"/>
        </w:rPr>
        <w:t xml:space="preserve"> and of which the Site forms part</w:t>
      </w:r>
      <w:r w:rsidR="001C72CB" w:rsidRPr="006002FD">
        <w:rPr>
          <w:rFonts w:asciiTheme="minorHAnsi" w:hAnsiTheme="minorHAnsi" w:cstheme="minorHAnsi"/>
        </w:rPr>
        <w:t>;</w:t>
      </w:r>
    </w:p>
    <w:p w14:paraId="14DD84E4" w14:textId="1874F520" w:rsidR="00E16B21" w:rsidRPr="006002FD" w:rsidRDefault="00C56D46" w:rsidP="00260394">
      <w:pPr>
        <w:pStyle w:val="ssPara2"/>
        <w:spacing w:after="240"/>
        <w:ind w:left="5103" w:hanging="4536"/>
        <w:rPr>
          <w:rFonts w:asciiTheme="minorHAnsi" w:hAnsiTheme="minorHAnsi" w:cstheme="minorHAnsi"/>
        </w:rPr>
      </w:pPr>
      <w:r w:rsidRPr="006002FD">
        <w:rPr>
          <w:rFonts w:asciiTheme="minorHAnsi" w:hAnsiTheme="minorHAnsi" w:cstheme="minorHAnsi"/>
        </w:rPr>
        <w:t>“Occupation” and “Occupied”</w:t>
      </w:r>
      <w:r w:rsidRPr="006002FD">
        <w:rPr>
          <w:rFonts w:asciiTheme="minorHAnsi" w:hAnsiTheme="minorHAnsi" w:cstheme="minorHAnsi"/>
        </w:rPr>
        <w:tab/>
        <w:t>means occupation for the purposes permitted by the Planning Permission but not including occupation by personnel engaged in construction, fitting out or decoration or occupation for marketing or display or occupation in relation to security operations</w:t>
      </w:r>
      <w:r w:rsidR="001C72CB" w:rsidRPr="006002FD">
        <w:rPr>
          <w:rFonts w:asciiTheme="minorHAnsi" w:hAnsiTheme="minorHAnsi" w:cstheme="minorHAnsi"/>
        </w:rPr>
        <w:t>;</w:t>
      </w:r>
    </w:p>
    <w:p w14:paraId="1AAA05F5" w14:textId="57D7CA28" w:rsidR="00DE4B7C" w:rsidRPr="006002FD" w:rsidRDefault="00DE4B7C" w:rsidP="00606A44">
      <w:pPr>
        <w:pStyle w:val="ssPara2"/>
        <w:spacing w:after="240"/>
        <w:ind w:left="5103" w:hanging="4536"/>
        <w:rPr>
          <w:rFonts w:asciiTheme="minorHAnsi" w:hAnsiTheme="minorHAnsi" w:cstheme="minorHAnsi"/>
        </w:rPr>
      </w:pPr>
      <w:r w:rsidRPr="006002FD">
        <w:rPr>
          <w:rFonts w:asciiTheme="minorHAnsi" w:hAnsiTheme="minorHAnsi" w:cstheme="minorHAnsi"/>
        </w:rPr>
        <w:t>“Phase”</w:t>
      </w:r>
      <w:r w:rsidRPr="006002FD">
        <w:rPr>
          <w:rFonts w:asciiTheme="minorHAnsi" w:hAnsiTheme="minorHAnsi" w:cstheme="minorHAnsi"/>
        </w:rPr>
        <w:tab/>
        <w:t>means a phase of the Development to be identified and agreed in the</w:t>
      </w:r>
      <w:r w:rsidR="00735F28" w:rsidRPr="006002FD">
        <w:rPr>
          <w:rFonts w:asciiTheme="minorHAnsi" w:hAnsiTheme="minorHAnsi" w:cstheme="minorHAnsi"/>
        </w:rPr>
        <w:t xml:space="preserve"> approved </w:t>
      </w:r>
      <w:r w:rsidR="000E601B" w:rsidRPr="006002FD">
        <w:rPr>
          <w:rFonts w:asciiTheme="minorHAnsi" w:hAnsiTheme="minorHAnsi" w:cstheme="minorHAnsi"/>
        </w:rPr>
        <w:t>P</w:t>
      </w:r>
      <w:r w:rsidRPr="006002FD">
        <w:rPr>
          <w:rFonts w:asciiTheme="minorHAnsi" w:hAnsiTheme="minorHAnsi" w:cstheme="minorHAnsi"/>
        </w:rPr>
        <w:t xml:space="preserve">hasing </w:t>
      </w:r>
      <w:r w:rsidR="000E601B" w:rsidRPr="006002FD">
        <w:rPr>
          <w:rFonts w:asciiTheme="minorHAnsi" w:hAnsiTheme="minorHAnsi" w:cstheme="minorHAnsi"/>
        </w:rPr>
        <w:t>P</w:t>
      </w:r>
      <w:r w:rsidRPr="006002FD">
        <w:rPr>
          <w:rFonts w:asciiTheme="minorHAnsi" w:hAnsiTheme="minorHAnsi" w:cstheme="minorHAnsi"/>
        </w:rPr>
        <w:t>lan and “Phases” shall be construed accordingly</w:t>
      </w:r>
      <w:r w:rsidR="001C72CB" w:rsidRPr="006002FD">
        <w:rPr>
          <w:rFonts w:asciiTheme="minorHAnsi" w:hAnsiTheme="minorHAnsi" w:cstheme="minorHAnsi"/>
        </w:rPr>
        <w:t>;</w:t>
      </w:r>
      <w:r w:rsidRPr="006002FD">
        <w:rPr>
          <w:rFonts w:asciiTheme="minorHAnsi" w:hAnsiTheme="minorHAnsi" w:cstheme="minorHAnsi"/>
        </w:rPr>
        <w:tab/>
      </w:r>
    </w:p>
    <w:p w14:paraId="276C2C35" w14:textId="3FC62FD1" w:rsidR="000E601B" w:rsidRPr="006002FD" w:rsidRDefault="000E601B" w:rsidP="00260394">
      <w:pPr>
        <w:pStyle w:val="ssPara2"/>
        <w:spacing w:after="240"/>
        <w:ind w:left="5103" w:hanging="4536"/>
        <w:rPr>
          <w:rFonts w:asciiTheme="minorHAnsi" w:hAnsiTheme="minorHAnsi" w:cstheme="minorHAnsi"/>
        </w:rPr>
      </w:pPr>
      <w:r w:rsidRPr="006002FD">
        <w:rPr>
          <w:rFonts w:asciiTheme="minorHAnsi" w:hAnsiTheme="minorHAnsi" w:cstheme="minorHAnsi"/>
        </w:rPr>
        <w:t>"Phasing Plan"</w:t>
      </w:r>
      <w:r w:rsidRPr="006002FD">
        <w:rPr>
          <w:rFonts w:asciiTheme="minorHAnsi" w:hAnsiTheme="minorHAnsi" w:cstheme="minorHAnsi"/>
        </w:rPr>
        <w:tab/>
        <w:t xml:space="preserve">means </w:t>
      </w:r>
      <w:r w:rsidR="007D47C3" w:rsidRPr="006002FD">
        <w:rPr>
          <w:rFonts w:asciiTheme="minorHAnsi" w:hAnsiTheme="minorHAnsi" w:cstheme="minorHAnsi"/>
        </w:rPr>
        <w:t>a</w:t>
      </w:r>
      <w:r w:rsidR="00735F28" w:rsidRPr="006002FD">
        <w:rPr>
          <w:rFonts w:asciiTheme="minorHAnsi" w:hAnsiTheme="minorHAnsi" w:cstheme="minorHAnsi"/>
        </w:rPr>
        <w:t xml:space="preserve"> </w:t>
      </w:r>
      <w:r w:rsidRPr="006002FD">
        <w:rPr>
          <w:rFonts w:asciiTheme="minorHAnsi" w:hAnsiTheme="minorHAnsi" w:cstheme="minorHAnsi"/>
        </w:rPr>
        <w:t>phasing plan</w:t>
      </w:r>
      <w:r w:rsidR="00735F28" w:rsidRPr="006002FD">
        <w:rPr>
          <w:rFonts w:asciiTheme="minorHAnsi" w:hAnsiTheme="minorHAnsi" w:cstheme="minorHAnsi"/>
        </w:rPr>
        <w:t xml:space="preserve"> to be submitted</w:t>
      </w:r>
      <w:r w:rsidR="002C4201" w:rsidRPr="006002FD" w:rsidDel="002C4201">
        <w:rPr>
          <w:rFonts w:asciiTheme="minorHAnsi" w:hAnsiTheme="minorHAnsi" w:cstheme="minorHAnsi"/>
        </w:rPr>
        <w:t xml:space="preserve"> </w:t>
      </w:r>
      <w:r w:rsidRPr="006002FD">
        <w:rPr>
          <w:rFonts w:asciiTheme="minorHAnsi" w:hAnsiTheme="minorHAnsi" w:cstheme="minorHAnsi"/>
        </w:rPr>
        <w:t xml:space="preserve">pursuant to a condition of the Planning Permission </w:t>
      </w:r>
      <w:r w:rsidR="00405A83" w:rsidRPr="006002FD">
        <w:rPr>
          <w:rFonts w:asciiTheme="minorHAnsi" w:hAnsiTheme="minorHAnsi" w:cstheme="minorHAnsi"/>
        </w:rPr>
        <w:t>setting out the Phases of the Development</w:t>
      </w:r>
      <w:r w:rsidR="001C72CB" w:rsidRPr="006002FD">
        <w:rPr>
          <w:rFonts w:asciiTheme="minorHAnsi" w:hAnsiTheme="minorHAnsi" w:cstheme="minorHAnsi"/>
        </w:rPr>
        <w:t>;</w:t>
      </w:r>
    </w:p>
    <w:p w14:paraId="063334E3" w14:textId="591BAE49" w:rsidR="00427761" w:rsidRPr="006002FD" w:rsidRDefault="00C56D46" w:rsidP="00260394">
      <w:pPr>
        <w:pStyle w:val="ssPara2"/>
        <w:spacing w:after="240"/>
        <w:ind w:left="5103" w:hanging="4536"/>
        <w:jc w:val="left"/>
        <w:rPr>
          <w:rFonts w:asciiTheme="minorHAnsi" w:hAnsiTheme="minorHAnsi" w:cstheme="minorHAnsi"/>
        </w:rPr>
      </w:pPr>
      <w:r w:rsidRPr="006002FD">
        <w:rPr>
          <w:rFonts w:asciiTheme="minorHAnsi" w:hAnsiTheme="minorHAnsi" w:cstheme="minorHAnsi"/>
        </w:rPr>
        <w:lastRenderedPageBreak/>
        <w:t>“the Plan”</w:t>
      </w:r>
      <w:r w:rsidRPr="006002FD">
        <w:rPr>
          <w:rFonts w:asciiTheme="minorHAnsi" w:hAnsiTheme="minorHAnsi" w:cstheme="minorHAnsi"/>
        </w:rPr>
        <w:tab/>
        <w:t>means the plan attached to this Deed</w:t>
      </w:r>
      <w:r w:rsidR="00C655C6" w:rsidRPr="006002FD">
        <w:rPr>
          <w:rFonts w:asciiTheme="minorHAnsi" w:hAnsiTheme="minorHAnsi" w:cstheme="minorHAnsi"/>
        </w:rPr>
        <w:t xml:space="preserve"> at the First Schedule</w:t>
      </w:r>
      <w:r w:rsidR="00762577" w:rsidRPr="006002FD">
        <w:rPr>
          <w:rFonts w:asciiTheme="minorHAnsi" w:hAnsiTheme="minorHAnsi" w:cstheme="minorHAnsi"/>
        </w:rPr>
        <w:t xml:space="preserve"> </w:t>
      </w:r>
      <w:r w:rsidR="00C74F1F" w:rsidRPr="006002FD">
        <w:rPr>
          <w:rFonts w:asciiTheme="minorHAnsi" w:hAnsiTheme="minorHAnsi" w:cstheme="minorHAnsi"/>
        </w:rPr>
        <w:t>labelled Section 106 Plan</w:t>
      </w:r>
      <w:r w:rsidR="001C72CB" w:rsidRPr="006002FD">
        <w:rPr>
          <w:rFonts w:asciiTheme="minorHAnsi" w:hAnsiTheme="minorHAnsi" w:cstheme="minorHAnsi"/>
        </w:rPr>
        <w:t>;</w:t>
      </w:r>
    </w:p>
    <w:p w14:paraId="063334E4" w14:textId="128DD39E" w:rsidR="00427761" w:rsidRPr="006002FD" w:rsidRDefault="00C56D46" w:rsidP="00260394">
      <w:pPr>
        <w:pStyle w:val="ssPara2"/>
        <w:spacing w:after="240"/>
        <w:ind w:left="5103" w:hanging="4536"/>
        <w:jc w:val="left"/>
        <w:rPr>
          <w:rFonts w:asciiTheme="minorHAnsi" w:hAnsiTheme="minorHAnsi" w:cstheme="minorHAnsi"/>
        </w:rPr>
      </w:pPr>
      <w:r w:rsidRPr="006002FD">
        <w:rPr>
          <w:rFonts w:asciiTheme="minorHAnsi" w:hAnsiTheme="minorHAnsi" w:cstheme="minorHAnsi"/>
        </w:rPr>
        <w:t>“Planning Permission”</w:t>
      </w:r>
      <w:r w:rsidRPr="006002FD">
        <w:rPr>
          <w:rFonts w:asciiTheme="minorHAnsi" w:hAnsiTheme="minorHAnsi" w:cstheme="minorHAnsi"/>
        </w:rPr>
        <w:tab/>
        <w:t xml:space="preserve">means the </w:t>
      </w:r>
      <w:r w:rsidR="00494864" w:rsidRPr="006002FD">
        <w:rPr>
          <w:rFonts w:asciiTheme="minorHAnsi" w:hAnsiTheme="minorHAnsi" w:cstheme="minorHAnsi"/>
        </w:rPr>
        <w:t>outline</w:t>
      </w:r>
      <w:r w:rsidRPr="006002FD">
        <w:rPr>
          <w:rFonts w:asciiTheme="minorHAnsi" w:hAnsiTheme="minorHAnsi" w:cstheme="minorHAnsi"/>
        </w:rPr>
        <w:t xml:space="preserve"> planning permission granted by the </w:t>
      </w:r>
      <w:r w:rsidR="009D4D20" w:rsidRPr="006002FD">
        <w:rPr>
          <w:rFonts w:asciiTheme="minorHAnsi" w:hAnsiTheme="minorHAnsi" w:cstheme="minorHAnsi"/>
        </w:rPr>
        <w:t xml:space="preserve">Inspector or the </w:t>
      </w:r>
      <w:r w:rsidR="00494864" w:rsidRPr="006002FD">
        <w:rPr>
          <w:rFonts w:asciiTheme="minorHAnsi" w:hAnsiTheme="minorHAnsi" w:cstheme="minorHAnsi"/>
        </w:rPr>
        <w:t xml:space="preserve">Secretary of State </w:t>
      </w:r>
      <w:r w:rsidRPr="006002FD">
        <w:rPr>
          <w:rFonts w:asciiTheme="minorHAnsi" w:hAnsiTheme="minorHAnsi" w:cstheme="minorHAnsi"/>
        </w:rPr>
        <w:t xml:space="preserve">pursuant to the Appeal subject to </w:t>
      </w:r>
      <w:r w:rsidR="00494864" w:rsidRPr="006002FD">
        <w:rPr>
          <w:rFonts w:asciiTheme="minorHAnsi" w:hAnsiTheme="minorHAnsi" w:cstheme="minorHAnsi"/>
        </w:rPr>
        <w:t xml:space="preserve">any </w:t>
      </w:r>
      <w:r w:rsidRPr="006002FD">
        <w:rPr>
          <w:rFonts w:asciiTheme="minorHAnsi" w:hAnsiTheme="minorHAnsi" w:cstheme="minorHAnsi"/>
        </w:rPr>
        <w:t>conditions</w:t>
      </w:r>
      <w:r w:rsidR="001C72CB" w:rsidRPr="006002FD">
        <w:rPr>
          <w:rFonts w:asciiTheme="minorHAnsi" w:hAnsiTheme="minorHAnsi" w:cstheme="minorHAnsi"/>
        </w:rPr>
        <w:t>;</w:t>
      </w:r>
    </w:p>
    <w:tbl>
      <w:tblPr>
        <w:tblStyle w:val="TableGrid"/>
        <w:tblW w:w="0" w:type="auto"/>
        <w:tblInd w:w="567" w:type="dxa"/>
        <w:tblLook w:val="04A0" w:firstRow="1" w:lastRow="0" w:firstColumn="1" w:lastColumn="0" w:noHBand="0" w:noVBand="1"/>
      </w:tblPr>
      <w:tblGrid>
        <w:gridCol w:w="4290"/>
        <w:gridCol w:w="4039"/>
        <w:gridCol w:w="131"/>
      </w:tblGrid>
      <w:tr w:rsidR="00CB7BF1" w:rsidRPr="006002FD" w14:paraId="7B0A45A6" w14:textId="77777777" w:rsidTr="002D1FDA">
        <w:tc>
          <w:tcPr>
            <w:tcW w:w="4536" w:type="dxa"/>
          </w:tcPr>
          <w:p w14:paraId="2C38D872" w14:textId="60126D17" w:rsidR="00266285" w:rsidRPr="006002FD" w:rsidRDefault="00266285" w:rsidP="006002FD">
            <w:pPr>
              <w:pStyle w:val="ssPara"/>
              <w:spacing w:after="240"/>
              <w:rPr>
                <w:rFonts w:asciiTheme="minorHAnsi" w:hAnsiTheme="minorHAnsi" w:cstheme="minorHAnsi"/>
                <w:szCs w:val="22"/>
              </w:rPr>
            </w:pPr>
            <w:r w:rsidRPr="006002FD">
              <w:rPr>
                <w:rFonts w:asciiTheme="minorHAnsi" w:hAnsiTheme="minorHAnsi" w:cstheme="minorHAnsi"/>
                <w:szCs w:val="22"/>
              </w:rPr>
              <w:t>“Practical Completion”</w:t>
            </w:r>
          </w:p>
        </w:tc>
        <w:tc>
          <w:tcPr>
            <w:tcW w:w="4395" w:type="dxa"/>
            <w:gridSpan w:val="2"/>
          </w:tcPr>
          <w:p w14:paraId="1BD444F1" w14:textId="11878563" w:rsidR="00266285" w:rsidRPr="006002FD" w:rsidRDefault="00266285" w:rsidP="006002FD">
            <w:pPr>
              <w:pStyle w:val="ssPara"/>
              <w:spacing w:after="240"/>
              <w:rPr>
                <w:rFonts w:asciiTheme="minorHAnsi" w:hAnsiTheme="minorHAnsi" w:cstheme="minorHAnsi"/>
                <w:szCs w:val="22"/>
              </w:rPr>
            </w:pPr>
            <w:r w:rsidRPr="006002FD">
              <w:rPr>
                <w:rFonts w:asciiTheme="minorHAnsi" w:hAnsiTheme="minorHAnsi" w:cstheme="minorHAnsi"/>
                <w:szCs w:val="22"/>
              </w:rPr>
              <w:t>means the date that a certificate of practical completion for the Development or such part as may be specified is issued by the architect, engineer or other certifying officer as the case may be under the relevant building contract</w:t>
            </w:r>
            <w:r w:rsidR="001C72CB" w:rsidRPr="006002FD">
              <w:rPr>
                <w:rFonts w:asciiTheme="minorHAnsi" w:hAnsiTheme="minorHAnsi" w:cstheme="minorHAnsi"/>
                <w:szCs w:val="22"/>
              </w:rPr>
              <w:t>;</w:t>
            </w:r>
          </w:p>
        </w:tc>
      </w:tr>
      <w:tr w:rsidR="00B80943" w:rsidRPr="006002FD" w14:paraId="563B0D15" w14:textId="77777777" w:rsidTr="002D1FDA">
        <w:trPr>
          <w:gridAfter w:val="1"/>
          <w:wAfter w:w="142" w:type="dxa"/>
        </w:trPr>
        <w:tc>
          <w:tcPr>
            <w:tcW w:w="4536" w:type="dxa"/>
          </w:tcPr>
          <w:p w14:paraId="0D2F86E3" w14:textId="21C67B73" w:rsidR="00266285" w:rsidRPr="006002FD" w:rsidRDefault="00266285" w:rsidP="006002FD">
            <w:pPr>
              <w:pStyle w:val="ssPara"/>
              <w:spacing w:after="240"/>
              <w:rPr>
                <w:rFonts w:asciiTheme="minorHAnsi" w:hAnsiTheme="minorHAnsi" w:cstheme="minorHAnsi"/>
                <w:szCs w:val="22"/>
              </w:rPr>
            </w:pPr>
            <w:r w:rsidRPr="006002FD">
              <w:rPr>
                <w:rFonts w:asciiTheme="minorHAnsi" w:hAnsiTheme="minorHAnsi" w:cstheme="minorHAnsi"/>
                <w:szCs w:val="22"/>
              </w:rPr>
              <w:t>“Qualifying Application”</w:t>
            </w:r>
          </w:p>
        </w:tc>
        <w:tc>
          <w:tcPr>
            <w:tcW w:w="4253" w:type="dxa"/>
          </w:tcPr>
          <w:p w14:paraId="73567107" w14:textId="0A6B2144" w:rsidR="00266285" w:rsidRPr="006002FD" w:rsidRDefault="00266285" w:rsidP="006002FD">
            <w:pPr>
              <w:pStyle w:val="ssPara"/>
              <w:spacing w:after="240"/>
              <w:rPr>
                <w:rFonts w:asciiTheme="minorHAnsi" w:hAnsiTheme="minorHAnsi" w:cstheme="minorHAnsi"/>
                <w:szCs w:val="22"/>
              </w:rPr>
            </w:pPr>
            <w:r w:rsidRPr="006002FD">
              <w:rPr>
                <w:rFonts w:asciiTheme="minorHAnsi" w:hAnsiTheme="minorHAnsi" w:cstheme="minorHAnsi"/>
                <w:szCs w:val="22"/>
              </w:rPr>
              <w:t xml:space="preserve">an application for Reserved Matters approval pursuant to the Planning Permission or any application under </w:t>
            </w:r>
            <w:r w:rsidR="00C23982">
              <w:rPr>
                <w:rFonts w:asciiTheme="minorHAnsi" w:hAnsiTheme="minorHAnsi" w:cstheme="minorHAnsi"/>
                <w:szCs w:val="22"/>
              </w:rPr>
              <w:t>s</w:t>
            </w:r>
            <w:r w:rsidRPr="006002FD">
              <w:rPr>
                <w:rFonts w:asciiTheme="minorHAnsi" w:hAnsiTheme="minorHAnsi" w:cstheme="minorHAnsi"/>
                <w:szCs w:val="22"/>
              </w:rPr>
              <w:t>ection 73 of the Act relating to the Planning Permission</w:t>
            </w:r>
            <w:r w:rsidR="001C72CB" w:rsidRPr="006002FD">
              <w:rPr>
                <w:rFonts w:asciiTheme="minorHAnsi" w:hAnsiTheme="minorHAnsi" w:cstheme="minorHAnsi"/>
                <w:szCs w:val="22"/>
              </w:rPr>
              <w:t>;</w:t>
            </w:r>
          </w:p>
        </w:tc>
      </w:tr>
      <w:tr w:rsidR="00B80943" w:rsidRPr="006002FD" w14:paraId="0D0AD5D9" w14:textId="77777777" w:rsidTr="002D1FDA">
        <w:trPr>
          <w:gridAfter w:val="1"/>
          <w:wAfter w:w="142" w:type="dxa"/>
        </w:trPr>
        <w:tc>
          <w:tcPr>
            <w:tcW w:w="4536" w:type="dxa"/>
          </w:tcPr>
          <w:p w14:paraId="3271BC11" w14:textId="1D5E8F1F" w:rsidR="00266285" w:rsidRPr="006002FD" w:rsidRDefault="00266285" w:rsidP="006002FD">
            <w:pPr>
              <w:pStyle w:val="ssPara"/>
              <w:spacing w:after="240"/>
              <w:rPr>
                <w:rFonts w:asciiTheme="minorHAnsi" w:hAnsiTheme="minorHAnsi" w:cstheme="minorHAnsi"/>
                <w:szCs w:val="22"/>
              </w:rPr>
            </w:pPr>
            <w:r w:rsidRPr="006002FD">
              <w:rPr>
                <w:rFonts w:asciiTheme="minorHAnsi" w:hAnsiTheme="minorHAnsi" w:cstheme="minorHAnsi"/>
                <w:szCs w:val="22"/>
              </w:rPr>
              <w:t>“Qualifying Permission”</w:t>
            </w:r>
          </w:p>
        </w:tc>
        <w:tc>
          <w:tcPr>
            <w:tcW w:w="4253" w:type="dxa"/>
          </w:tcPr>
          <w:p w14:paraId="50489F0F" w14:textId="35A4178C" w:rsidR="00266285" w:rsidRPr="006002FD" w:rsidRDefault="00266285" w:rsidP="006002FD">
            <w:pPr>
              <w:pStyle w:val="ssPara"/>
              <w:spacing w:after="240"/>
              <w:rPr>
                <w:rFonts w:asciiTheme="minorHAnsi" w:hAnsiTheme="minorHAnsi" w:cstheme="minorHAnsi"/>
                <w:szCs w:val="22"/>
              </w:rPr>
            </w:pPr>
            <w:r w:rsidRPr="006002FD">
              <w:rPr>
                <w:rFonts w:asciiTheme="minorHAnsi" w:hAnsiTheme="minorHAnsi" w:cstheme="minorHAnsi"/>
                <w:szCs w:val="22"/>
              </w:rPr>
              <w:t>a Reserved Matters approval or planning permission issued pursuant to a Qualifying Application as may from time to time be amended by the approval of a non-material amendment pursuant to Section 96A of the Act</w:t>
            </w:r>
            <w:r w:rsidR="001C72CB" w:rsidRPr="006002FD">
              <w:rPr>
                <w:rFonts w:asciiTheme="minorHAnsi" w:hAnsiTheme="minorHAnsi" w:cstheme="minorHAnsi"/>
                <w:szCs w:val="22"/>
              </w:rPr>
              <w:t>;</w:t>
            </w:r>
          </w:p>
        </w:tc>
      </w:tr>
      <w:tr w:rsidR="00B80943" w:rsidRPr="006002FD" w14:paraId="0F6448D5" w14:textId="77777777" w:rsidTr="002D1FDA">
        <w:trPr>
          <w:gridAfter w:val="1"/>
          <w:wAfter w:w="142" w:type="dxa"/>
        </w:trPr>
        <w:tc>
          <w:tcPr>
            <w:tcW w:w="4536" w:type="dxa"/>
          </w:tcPr>
          <w:p w14:paraId="78C430BC" w14:textId="308B48DF" w:rsidR="00266285" w:rsidRPr="006002FD" w:rsidRDefault="00266285" w:rsidP="006002FD">
            <w:pPr>
              <w:pStyle w:val="ssPara"/>
              <w:spacing w:after="240"/>
              <w:rPr>
                <w:rFonts w:asciiTheme="minorHAnsi" w:hAnsiTheme="minorHAnsi" w:cstheme="minorHAnsi"/>
                <w:szCs w:val="22"/>
              </w:rPr>
            </w:pPr>
            <w:r w:rsidRPr="006002FD">
              <w:rPr>
                <w:rFonts w:asciiTheme="minorHAnsi" w:hAnsiTheme="minorHAnsi" w:cstheme="minorHAnsi"/>
                <w:szCs w:val="22"/>
              </w:rPr>
              <w:t>“Reserved Matters”</w:t>
            </w:r>
          </w:p>
        </w:tc>
        <w:tc>
          <w:tcPr>
            <w:tcW w:w="4253" w:type="dxa"/>
          </w:tcPr>
          <w:p w14:paraId="198E9E86" w14:textId="5C4CB849" w:rsidR="00266285" w:rsidRPr="006002FD" w:rsidRDefault="00266285" w:rsidP="006002FD">
            <w:pPr>
              <w:pStyle w:val="ssPara"/>
              <w:spacing w:after="240"/>
              <w:rPr>
                <w:rFonts w:asciiTheme="minorHAnsi" w:hAnsiTheme="minorHAnsi" w:cstheme="minorHAnsi"/>
                <w:szCs w:val="22"/>
              </w:rPr>
            </w:pPr>
            <w:r w:rsidRPr="006002FD">
              <w:rPr>
                <w:rFonts w:asciiTheme="minorHAnsi" w:hAnsiTheme="minorHAnsi" w:cstheme="minorHAnsi"/>
                <w:szCs w:val="22"/>
              </w:rPr>
              <w:t xml:space="preserve">means details of any one or more of appearance, landscaping, layout and scale reserved under the terms of the Planning Permission or as applicable Qualifying Permission in respect of the </w:t>
            </w:r>
            <w:r w:rsidRPr="006002FD">
              <w:rPr>
                <w:rFonts w:asciiTheme="minorHAnsi" w:hAnsiTheme="minorHAnsi" w:cstheme="minorHAnsi"/>
                <w:szCs w:val="22"/>
              </w:rPr>
              <w:lastRenderedPageBreak/>
              <w:t>Development for subsequent approval</w:t>
            </w:r>
            <w:r w:rsidR="001C72CB" w:rsidRPr="006002FD">
              <w:rPr>
                <w:rFonts w:asciiTheme="minorHAnsi" w:hAnsiTheme="minorHAnsi" w:cstheme="minorHAnsi"/>
                <w:szCs w:val="22"/>
              </w:rPr>
              <w:t>;</w:t>
            </w:r>
          </w:p>
        </w:tc>
      </w:tr>
      <w:tr w:rsidR="00B80943" w:rsidRPr="006002FD" w14:paraId="7AA4622F" w14:textId="77777777" w:rsidTr="002D1FDA">
        <w:trPr>
          <w:gridAfter w:val="1"/>
          <w:wAfter w:w="142" w:type="dxa"/>
        </w:trPr>
        <w:tc>
          <w:tcPr>
            <w:tcW w:w="4536" w:type="dxa"/>
          </w:tcPr>
          <w:p w14:paraId="4880E7BB" w14:textId="2DC9C939" w:rsidR="00266285" w:rsidRPr="006002FD" w:rsidRDefault="00266285" w:rsidP="006002FD">
            <w:pPr>
              <w:pStyle w:val="ssPara"/>
              <w:spacing w:after="240"/>
              <w:rPr>
                <w:rFonts w:asciiTheme="minorHAnsi" w:hAnsiTheme="minorHAnsi" w:cstheme="minorHAnsi"/>
                <w:szCs w:val="22"/>
              </w:rPr>
            </w:pPr>
            <w:r w:rsidRPr="006002FD">
              <w:rPr>
                <w:rFonts w:asciiTheme="minorHAnsi" w:hAnsiTheme="minorHAnsi" w:cstheme="minorHAnsi"/>
                <w:szCs w:val="22"/>
              </w:rPr>
              <w:lastRenderedPageBreak/>
              <w:t>“the Site”</w:t>
            </w:r>
          </w:p>
        </w:tc>
        <w:tc>
          <w:tcPr>
            <w:tcW w:w="4253" w:type="dxa"/>
          </w:tcPr>
          <w:p w14:paraId="1446C947" w14:textId="192DC3E1" w:rsidR="00266285" w:rsidRPr="006002FD" w:rsidRDefault="00266285" w:rsidP="006002FD">
            <w:pPr>
              <w:pStyle w:val="ssPara"/>
              <w:spacing w:after="240"/>
              <w:rPr>
                <w:rFonts w:asciiTheme="minorHAnsi" w:hAnsiTheme="minorHAnsi" w:cstheme="minorHAnsi"/>
                <w:szCs w:val="22"/>
              </w:rPr>
            </w:pPr>
            <w:r w:rsidRPr="006002FD">
              <w:rPr>
                <w:rFonts w:asciiTheme="minorHAnsi" w:hAnsiTheme="minorHAnsi" w:cstheme="minorHAnsi"/>
                <w:szCs w:val="22"/>
              </w:rPr>
              <w:t>means the land against which this Deed may be enforced as shown (for identification purposes only) edged red on the Plan</w:t>
            </w:r>
            <w:r w:rsidR="006D40CB" w:rsidRPr="006002FD">
              <w:rPr>
                <w:rFonts w:asciiTheme="minorHAnsi" w:hAnsiTheme="minorHAnsi" w:cstheme="minorHAnsi"/>
                <w:szCs w:val="22"/>
              </w:rPr>
              <w:t xml:space="preserve"> and for the avoidance of doubt this excludes the area of the Application Site within registered title</w:t>
            </w:r>
            <w:r w:rsidR="00C74F1F" w:rsidRPr="006002FD">
              <w:rPr>
                <w:rFonts w:asciiTheme="minorHAnsi" w:hAnsiTheme="minorHAnsi" w:cstheme="minorHAnsi"/>
                <w:szCs w:val="22"/>
              </w:rPr>
              <w:t xml:space="preserve"> ON290221 as shown shaded green on the Application Site Plan</w:t>
            </w:r>
            <w:r w:rsidR="001C72CB" w:rsidRPr="006002FD">
              <w:rPr>
                <w:rFonts w:asciiTheme="minorHAnsi" w:hAnsiTheme="minorHAnsi" w:cstheme="minorHAnsi"/>
                <w:szCs w:val="22"/>
              </w:rPr>
              <w:t>;</w:t>
            </w:r>
          </w:p>
        </w:tc>
      </w:tr>
      <w:tr w:rsidR="00CB7BF1" w:rsidRPr="006002FD" w14:paraId="5E853809" w14:textId="77777777" w:rsidTr="002D1FDA">
        <w:tc>
          <w:tcPr>
            <w:tcW w:w="4536" w:type="dxa"/>
          </w:tcPr>
          <w:p w14:paraId="6836D565" w14:textId="77777777" w:rsidR="00266285" w:rsidRPr="006002FD" w:rsidRDefault="00266285" w:rsidP="006002FD">
            <w:pPr>
              <w:pStyle w:val="ssPara"/>
              <w:spacing w:after="240"/>
              <w:rPr>
                <w:rFonts w:asciiTheme="minorHAnsi" w:hAnsiTheme="minorHAnsi" w:cstheme="minorHAnsi"/>
                <w:szCs w:val="22"/>
              </w:rPr>
            </w:pPr>
            <w:r w:rsidRPr="006002FD">
              <w:rPr>
                <w:rFonts w:asciiTheme="minorHAnsi" w:hAnsiTheme="minorHAnsi" w:cstheme="minorHAnsi"/>
                <w:szCs w:val="22"/>
              </w:rPr>
              <w:t xml:space="preserve">“VAT” </w:t>
            </w:r>
          </w:p>
        </w:tc>
        <w:tc>
          <w:tcPr>
            <w:tcW w:w="4395" w:type="dxa"/>
            <w:gridSpan w:val="2"/>
          </w:tcPr>
          <w:p w14:paraId="1AA57715" w14:textId="358D02E3" w:rsidR="00266285" w:rsidRPr="006002FD" w:rsidRDefault="00266285" w:rsidP="006002FD">
            <w:pPr>
              <w:pStyle w:val="ssPara"/>
              <w:spacing w:after="240"/>
              <w:rPr>
                <w:rFonts w:asciiTheme="minorHAnsi" w:hAnsiTheme="minorHAnsi" w:cstheme="minorHAnsi"/>
                <w:szCs w:val="22"/>
              </w:rPr>
            </w:pPr>
            <w:r w:rsidRPr="006002FD">
              <w:rPr>
                <w:rFonts w:asciiTheme="minorHAnsi" w:hAnsiTheme="minorHAnsi" w:cstheme="minorHAnsi"/>
                <w:szCs w:val="22"/>
              </w:rPr>
              <w:t>means Value Added Tax as referred to in Section 1 of the Value Added Tax Act 1994 or any tax of a similar nature which may be substituted for or levied in addition to it</w:t>
            </w:r>
            <w:r w:rsidR="001C72CB" w:rsidRPr="006002FD">
              <w:rPr>
                <w:rFonts w:asciiTheme="minorHAnsi" w:hAnsiTheme="minorHAnsi" w:cstheme="minorHAnsi"/>
                <w:szCs w:val="22"/>
              </w:rPr>
              <w:t>;</w:t>
            </w:r>
          </w:p>
        </w:tc>
      </w:tr>
      <w:tr w:rsidR="00B80943" w:rsidRPr="006002FD" w14:paraId="688E72DC" w14:textId="77777777" w:rsidTr="002D1FDA">
        <w:trPr>
          <w:gridAfter w:val="1"/>
          <w:wAfter w:w="142" w:type="dxa"/>
        </w:trPr>
        <w:tc>
          <w:tcPr>
            <w:tcW w:w="4536" w:type="dxa"/>
          </w:tcPr>
          <w:p w14:paraId="155C4241" w14:textId="34BE689F" w:rsidR="00266285" w:rsidRPr="006002FD" w:rsidRDefault="00C23982" w:rsidP="006002FD">
            <w:pPr>
              <w:pStyle w:val="ssPara"/>
              <w:spacing w:after="240"/>
              <w:rPr>
                <w:rFonts w:asciiTheme="minorHAnsi" w:hAnsiTheme="minorHAnsi" w:cstheme="minorHAnsi"/>
                <w:szCs w:val="22"/>
              </w:rPr>
            </w:pPr>
            <w:r>
              <w:rPr>
                <w:rFonts w:asciiTheme="minorHAnsi" w:hAnsiTheme="minorHAnsi" w:cstheme="minorHAnsi"/>
                <w:szCs w:val="22"/>
              </w:rPr>
              <w:t>“</w:t>
            </w:r>
            <w:r w:rsidR="00266285" w:rsidRPr="006002FD">
              <w:rPr>
                <w:rFonts w:asciiTheme="minorHAnsi" w:hAnsiTheme="minorHAnsi" w:cstheme="minorHAnsi"/>
                <w:szCs w:val="22"/>
              </w:rPr>
              <w:t>Working Days</w:t>
            </w:r>
            <w:r>
              <w:rPr>
                <w:rFonts w:asciiTheme="minorHAnsi" w:hAnsiTheme="minorHAnsi" w:cstheme="minorHAnsi"/>
                <w:szCs w:val="22"/>
              </w:rPr>
              <w:t>”</w:t>
            </w:r>
          </w:p>
        </w:tc>
        <w:tc>
          <w:tcPr>
            <w:tcW w:w="4253" w:type="dxa"/>
          </w:tcPr>
          <w:p w14:paraId="0F667475" w14:textId="4918747C" w:rsidR="00266285" w:rsidRPr="006002FD" w:rsidRDefault="00266285" w:rsidP="006002FD">
            <w:pPr>
              <w:pStyle w:val="ssPara"/>
              <w:spacing w:after="240"/>
              <w:rPr>
                <w:rFonts w:asciiTheme="minorHAnsi" w:hAnsiTheme="minorHAnsi" w:cstheme="minorHAnsi"/>
                <w:szCs w:val="22"/>
              </w:rPr>
            </w:pPr>
            <w:r w:rsidRPr="006002FD">
              <w:rPr>
                <w:rFonts w:asciiTheme="minorHAnsi" w:hAnsiTheme="minorHAnsi" w:cstheme="minorHAnsi"/>
                <w:szCs w:val="22"/>
              </w:rPr>
              <w:t xml:space="preserve">means Mondays to Fridays (excluding bank and other public holidays) and any day which is on or between 27 and 31 December in any calendar year. </w:t>
            </w:r>
          </w:p>
        </w:tc>
      </w:tr>
    </w:tbl>
    <w:p w14:paraId="063334E6" w14:textId="36FE7889" w:rsidR="00427761" w:rsidRPr="006002FD" w:rsidRDefault="00C56D46" w:rsidP="006002FD">
      <w:pPr>
        <w:pStyle w:val="Heading1"/>
        <w:spacing w:after="240"/>
        <w:rPr>
          <w:rFonts w:asciiTheme="minorHAnsi" w:hAnsiTheme="minorHAnsi" w:cstheme="minorHAnsi"/>
          <w:szCs w:val="22"/>
        </w:rPr>
      </w:pPr>
      <w:bookmarkStart w:id="8" w:name="_Toc137560888"/>
      <w:r w:rsidRPr="006002FD">
        <w:rPr>
          <w:rFonts w:asciiTheme="minorHAnsi" w:hAnsiTheme="minorHAnsi" w:cstheme="minorHAnsi"/>
          <w:szCs w:val="22"/>
        </w:rPr>
        <w:t>CONSTRUCTION OF THIS DEED</w:t>
      </w:r>
      <w:bookmarkEnd w:id="8"/>
    </w:p>
    <w:p w14:paraId="063334E7" w14:textId="77777777" w:rsidR="00427761" w:rsidRPr="006002FD" w:rsidRDefault="00C56D46" w:rsidP="006002FD">
      <w:pPr>
        <w:pStyle w:val="Style2"/>
        <w:tabs>
          <w:tab w:val="clear" w:pos="1276"/>
        </w:tabs>
        <w:spacing w:after="240"/>
        <w:ind w:left="709" w:hanging="709"/>
        <w:jc w:val="both"/>
        <w:outlineLvl w:val="9"/>
        <w:rPr>
          <w:rFonts w:asciiTheme="minorHAnsi" w:hAnsiTheme="minorHAnsi" w:cstheme="minorHAnsi"/>
          <w:szCs w:val="22"/>
        </w:rPr>
      </w:pPr>
      <w:r w:rsidRPr="006002FD">
        <w:rPr>
          <w:rFonts w:asciiTheme="minorHAnsi" w:hAnsiTheme="minorHAnsi" w:cstheme="minorHAnsi"/>
          <w:szCs w:val="22"/>
        </w:rPr>
        <w:t>Where in this Deed reference is made to any clause, paragraph or schedule or recital</w:t>
      </w:r>
      <w:r w:rsidR="00374532" w:rsidRPr="006002FD">
        <w:rPr>
          <w:rFonts w:asciiTheme="minorHAnsi" w:hAnsiTheme="minorHAnsi" w:cstheme="minorHAnsi"/>
          <w:szCs w:val="22"/>
        </w:rPr>
        <w:t xml:space="preserve"> </w:t>
      </w:r>
      <w:r w:rsidRPr="006002FD">
        <w:rPr>
          <w:rFonts w:asciiTheme="minorHAnsi" w:hAnsiTheme="minorHAnsi" w:cstheme="minorHAnsi"/>
          <w:szCs w:val="22"/>
        </w:rPr>
        <w:t>such reference (unless the context otherwise requires) is a reference to a clause, paragraph or schedule or recital in this Deed.</w:t>
      </w:r>
    </w:p>
    <w:p w14:paraId="063334E8" w14:textId="77777777" w:rsidR="00427761" w:rsidRPr="006002FD" w:rsidRDefault="00C56D46" w:rsidP="006002FD">
      <w:pPr>
        <w:pStyle w:val="Style2"/>
        <w:tabs>
          <w:tab w:val="clear" w:pos="1276"/>
        </w:tabs>
        <w:spacing w:after="240"/>
        <w:ind w:left="709" w:hanging="709"/>
        <w:outlineLvl w:val="9"/>
        <w:rPr>
          <w:rFonts w:asciiTheme="minorHAnsi" w:hAnsiTheme="minorHAnsi" w:cstheme="minorHAnsi"/>
          <w:szCs w:val="22"/>
        </w:rPr>
      </w:pPr>
      <w:r w:rsidRPr="006002FD">
        <w:rPr>
          <w:rFonts w:asciiTheme="minorHAnsi" w:hAnsiTheme="minorHAnsi" w:cstheme="minorHAnsi"/>
          <w:szCs w:val="22"/>
        </w:rPr>
        <w:t>Words importing the singular meaning where the context so admits include the plural meaning and vice versa.</w:t>
      </w:r>
    </w:p>
    <w:p w14:paraId="063334E9" w14:textId="77777777" w:rsidR="00427761" w:rsidRPr="006002FD" w:rsidRDefault="00C56D46" w:rsidP="006002FD">
      <w:pPr>
        <w:pStyle w:val="Style2"/>
        <w:tabs>
          <w:tab w:val="clear" w:pos="1276"/>
        </w:tabs>
        <w:spacing w:after="240"/>
        <w:ind w:left="709" w:hanging="709"/>
        <w:outlineLvl w:val="9"/>
        <w:rPr>
          <w:rFonts w:asciiTheme="minorHAnsi" w:hAnsiTheme="minorHAnsi" w:cstheme="minorHAnsi"/>
          <w:szCs w:val="22"/>
        </w:rPr>
      </w:pPr>
      <w:r w:rsidRPr="006002FD">
        <w:rPr>
          <w:rFonts w:asciiTheme="minorHAnsi" w:hAnsiTheme="minorHAnsi" w:cstheme="minorHAnsi"/>
          <w:szCs w:val="22"/>
        </w:rPr>
        <w:t>Words of the masculine gender include the feminine and neuter genders and words denoting actual persons include companies, corporations and firms and all such words shall be construed interchangeable in that manner.</w:t>
      </w:r>
    </w:p>
    <w:p w14:paraId="063334EA" w14:textId="77777777" w:rsidR="00427761" w:rsidRPr="006002FD" w:rsidRDefault="00C56D46" w:rsidP="006002FD">
      <w:pPr>
        <w:pStyle w:val="Style2"/>
        <w:tabs>
          <w:tab w:val="clear" w:pos="1276"/>
        </w:tabs>
        <w:spacing w:after="240"/>
        <w:ind w:left="709" w:hanging="709"/>
        <w:jc w:val="both"/>
        <w:outlineLvl w:val="9"/>
        <w:rPr>
          <w:rFonts w:asciiTheme="minorHAnsi" w:hAnsiTheme="minorHAnsi" w:cstheme="minorHAnsi"/>
          <w:szCs w:val="22"/>
        </w:rPr>
      </w:pPr>
      <w:r w:rsidRPr="006002FD">
        <w:rPr>
          <w:rFonts w:asciiTheme="minorHAnsi" w:hAnsiTheme="minorHAnsi" w:cstheme="minorHAnsi"/>
          <w:szCs w:val="22"/>
        </w:rPr>
        <w:t>Wherever more than one person is a party and/or where more than one party undertakes an obligation all their obligations can be enforced against all of them jointly and against each individually.</w:t>
      </w:r>
    </w:p>
    <w:p w14:paraId="063334EB" w14:textId="77777777" w:rsidR="00427761" w:rsidRPr="006002FD" w:rsidRDefault="00C56D46" w:rsidP="006002FD">
      <w:pPr>
        <w:pStyle w:val="Style2"/>
        <w:tabs>
          <w:tab w:val="clear" w:pos="1276"/>
        </w:tabs>
        <w:spacing w:after="240"/>
        <w:ind w:left="709" w:hanging="709"/>
        <w:jc w:val="both"/>
        <w:outlineLvl w:val="9"/>
        <w:rPr>
          <w:rFonts w:asciiTheme="minorHAnsi" w:hAnsiTheme="minorHAnsi" w:cstheme="minorHAnsi"/>
          <w:szCs w:val="22"/>
        </w:rPr>
      </w:pPr>
      <w:r w:rsidRPr="006002FD">
        <w:rPr>
          <w:rFonts w:asciiTheme="minorHAnsi" w:hAnsiTheme="minorHAnsi" w:cstheme="minorHAnsi"/>
          <w:szCs w:val="22"/>
        </w:rPr>
        <w:lastRenderedPageBreak/>
        <w:t>“Including” means including without limitation or prejudice to the generality of any preceding description defined term phrase or word(s) and “include” shall be construed accordingly.</w:t>
      </w:r>
    </w:p>
    <w:p w14:paraId="063334EC" w14:textId="77777777" w:rsidR="00427761" w:rsidRPr="006002FD" w:rsidRDefault="00C56D46" w:rsidP="006002FD">
      <w:pPr>
        <w:pStyle w:val="Style2"/>
        <w:tabs>
          <w:tab w:val="clear" w:pos="1276"/>
        </w:tabs>
        <w:spacing w:after="240"/>
        <w:ind w:left="709" w:hanging="709"/>
        <w:jc w:val="both"/>
        <w:outlineLvl w:val="9"/>
        <w:rPr>
          <w:rFonts w:asciiTheme="minorHAnsi" w:hAnsiTheme="minorHAnsi" w:cstheme="minorHAnsi"/>
          <w:szCs w:val="22"/>
        </w:rPr>
      </w:pPr>
      <w:r w:rsidRPr="006002FD">
        <w:rPr>
          <w:rFonts w:asciiTheme="minorHAnsi" w:hAnsiTheme="minorHAnsi" w:cstheme="minorHAnsi"/>
          <w:szCs w:val="22"/>
        </w:rPr>
        <w:t>Words denoting an obligation on a party to do any act or matter or thing include an obligation to procure that it is done and words placing a party under a restriction include an obligation not to cause permit or allow infringement of that restriction.</w:t>
      </w:r>
    </w:p>
    <w:p w14:paraId="063334ED" w14:textId="6A54CE30" w:rsidR="00427761" w:rsidRPr="006002FD" w:rsidRDefault="00C56D46" w:rsidP="006002FD">
      <w:pPr>
        <w:pStyle w:val="Style2"/>
        <w:tabs>
          <w:tab w:val="clear" w:pos="1276"/>
        </w:tabs>
        <w:spacing w:after="240"/>
        <w:ind w:left="709" w:hanging="709"/>
        <w:jc w:val="both"/>
        <w:outlineLvl w:val="9"/>
        <w:rPr>
          <w:rFonts w:asciiTheme="minorHAnsi" w:hAnsiTheme="minorHAnsi" w:cstheme="minorHAnsi"/>
          <w:szCs w:val="22"/>
        </w:rPr>
      </w:pPr>
      <w:r w:rsidRPr="006002FD">
        <w:rPr>
          <w:rFonts w:asciiTheme="minorHAnsi" w:hAnsiTheme="minorHAnsi" w:cstheme="minorHAnsi"/>
          <w:szCs w:val="22"/>
        </w:rPr>
        <w:t>Any reference to an Act of Parliament shall include any modification, extension or re-enactment of that Act for the time being in force and shall include all instruments, orders, plans</w:t>
      </w:r>
      <w:r w:rsidR="00C23982">
        <w:rPr>
          <w:rFonts w:asciiTheme="minorHAnsi" w:hAnsiTheme="minorHAnsi" w:cstheme="minorHAnsi"/>
          <w:szCs w:val="22"/>
        </w:rPr>
        <w:t>,</w:t>
      </w:r>
      <w:r w:rsidRPr="006002FD">
        <w:rPr>
          <w:rFonts w:asciiTheme="minorHAnsi" w:hAnsiTheme="minorHAnsi" w:cstheme="minorHAnsi"/>
          <w:szCs w:val="22"/>
        </w:rPr>
        <w:t xml:space="preserve"> regulations, permissions and directions for the time being made, issued or given under that Act or deriving validity from it.</w:t>
      </w:r>
    </w:p>
    <w:p w14:paraId="1A39BEF5" w14:textId="78F75B95" w:rsidR="00410AC5" w:rsidRPr="006002FD" w:rsidRDefault="00C56D46" w:rsidP="006002FD">
      <w:pPr>
        <w:pStyle w:val="Style2"/>
        <w:tabs>
          <w:tab w:val="clear" w:pos="1276"/>
        </w:tabs>
        <w:spacing w:after="240"/>
        <w:ind w:left="709" w:hanging="709"/>
        <w:jc w:val="both"/>
        <w:outlineLvl w:val="9"/>
        <w:rPr>
          <w:rFonts w:asciiTheme="minorHAnsi" w:hAnsiTheme="minorHAnsi" w:cstheme="minorHAnsi"/>
          <w:szCs w:val="22"/>
        </w:rPr>
      </w:pPr>
      <w:r w:rsidRPr="006002FD">
        <w:rPr>
          <w:rFonts w:asciiTheme="minorHAnsi" w:hAnsiTheme="minorHAnsi" w:cstheme="minorHAnsi"/>
          <w:szCs w:val="22"/>
        </w:rPr>
        <w:t>Reference to any party to this Deed shall include the successors in title to that party and to any deriving title through or under that party and in the case of the District Council and County Council the successors to their respective statutory functions</w:t>
      </w:r>
      <w:r w:rsidR="00A840EF" w:rsidRPr="006002FD">
        <w:rPr>
          <w:rFonts w:asciiTheme="minorHAnsi" w:hAnsiTheme="minorHAnsi" w:cstheme="minorHAnsi"/>
          <w:szCs w:val="22"/>
        </w:rPr>
        <w:t>.</w:t>
      </w:r>
      <w:r w:rsidRPr="006002FD">
        <w:rPr>
          <w:rFonts w:asciiTheme="minorHAnsi" w:hAnsiTheme="minorHAnsi" w:cstheme="minorHAnsi"/>
          <w:szCs w:val="22"/>
        </w:rPr>
        <w:t xml:space="preserve"> </w:t>
      </w:r>
    </w:p>
    <w:p w14:paraId="063334EF" w14:textId="77777777" w:rsidR="00427761" w:rsidRPr="006002FD" w:rsidRDefault="00C56D46" w:rsidP="006002FD">
      <w:pPr>
        <w:pStyle w:val="Heading1"/>
        <w:spacing w:after="240"/>
        <w:rPr>
          <w:rFonts w:asciiTheme="minorHAnsi" w:hAnsiTheme="minorHAnsi" w:cstheme="minorHAnsi"/>
          <w:szCs w:val="22"/>
        </w:rPr>
      </w:pPr>
      <w:bookmarkStart w:id="9" w:name="_Toc137560889"/>
      <w:r w:rsidRPr="006002FD">
        <w:rPr>
          <w:rFonts w:asciiTheme="minorHAnsi" w:hAnsiTheme="minorHAnsi" w:cstheme="minorHAnsi"/>
          <w:szCs w:val="22"/>
        </w:rPr>
        <w:t>LEGAL BASIS</w:t>
      </w:r>
      <w:bookmarkEnd w:id="9"/>
    </w:p>
    <w:p w14:paraId="063334F0" w14:textId="77777777" w:rsidR="00427761" w:rsidRPr="006002FD" w:rsidRDefault="00C56D46" w:rsidP="006002FD">
      <w:pPr>
        <w:pStyle w:val="Style2"/>
        <w:tabs>
          <w:tab w:val="clear" w:pos="1276"/>
        </w:tabs>
        <w:spacing w:after="240"/>
        <w:ind w:left="709" w:hanging="709"/>
        <w:jc w:val="both"/>
        <w:outlineLvl w:val="9"/>
        <w:rPr>
          <w:rFonts w:asciiTheme="minorHAnsi" w:hAnsiTheme="minorHAnsi" w:cstheme="minorHAnsi"/>
          <w:szCs w:val="22"/>
        </w:rPr>
      </w:pPr>
      <w:r w:rsidRPr="006002FD">
        <w:rPr>
          <w:rFonts w:asciiTheme="minorHAnsi" w:hAnsiTheme="minorHAnsi" w:cstheme="minorHAnsi"/>
          <w:szCs w:val="22"/>
        </w:rPr>
        <w:t>This Deed is made pursuant to Section 106 of the Act Section 111 of the Local Government Act 1972 and Section 2 of the Local Government Act 2000 and all other enabling powers.</w:t>
      </w:r>
    </w:p>
    <w:p w14:paraId="1E4818AC" w14:textId="5923D901" w:rsidR="00410AC5" w:rsidRPr="006002FD" w:rsidRDefault="00C56D46" w:rsidP="006002FD">
      <w:pPr>
        <w:pStyle w:val="Style2"/>
        <w:tabs>
          <w:tab w:val="clear" w:pos="1276"/>
        </w:tabs>
        <w:spacing w:after="240"/>
        <w:ind w:left="709" w:hanging="709"/>
        <w:jc w:val="both"/>
        <w:outlineLvl w:val="9"/>
        <w:rPr>
          <w:rFonts w:asciiTheme="minorHAnsi" w:hAnsiTheme="minorHAnsi" w:cstheme="minorHAnsi"/>
          <w:szCs w:val="22"/>
        </w:rPr>
      </w:pPr>
      <w:r w:rsidRPr="006002FD">
        <w:rPr>
          <w:rFonts w:asciiTheme="minorHAnsi" w:hAnsiTheme="minorHAnsi" w:cstheme="minorHAnsi"/>
          <w:szCs w:val="22"/>
        </w:rPr>
        <w:t>The covenants, restrictions and requirements imposed upon the Owner under this Deed create planning obligations pursuant to Section 106 of the Act and are enforceable by the District Council and the County Council as planning authorities against the Owner.</w:t>
      </w:r>
    </w:p>
    <w:p w14:paraId="063334F2" w14:textId="77777777" w:rsidR="00427761" w:rsidRPr="006002FD" w:rsidRDefault="00C56D46" w:rsidP="006002FD">
      <w:pPr>
        <w:pStyle w:val="Heading1"/>
        <w:spacing w:after="240"/>
        <w:rPr>
          <w:rFonts w:asciiTheme="minorHAnsi" w:hAnsiTheme="minorHAnsi" w:cstheme="minorHAnsi"/>
          <w:szCs w:val="22"/>
        </w:rPr>
      </w:pPr>
      <w:bookmarkStart w:id="10" w:name="_Toc137560890"/>
      <w:r w:rsidRPr="006002FD">
        <w:rPr>
          <w:rFonts w:asciiTheme="minorHAnsi" w:hAnsiTheme="minorHAnsi" w:cstheme="minorHAnsi"/>
          <w:szCs w:val="22"/>
        </w:rPr>
        <w:t>CONDITIONALITY</w:t>
      </w:r>
      <w:bookmarkEnd w:id="10"/>
    </w:p>
    <w:p w14:paraId="063334F3" w14:textId="77777777" w:rsidR="00427761" w:rsidRPr="006002FD" w:rsidRDefault="00C56D46" w:rsidP="006002FD">
      <w:pPr>
        <w:pStyle w:val="Style2"/>
        <w:tabs>
          <w:tab w:val="clear" w:pos="1276"/>
        </w:tabs>
        <w:spacing w:after="240"/>
        <w:ind w:left="709" w:hanging="709"/>
        <w:outlineLvl w:val="9"/>
        <w:rPr>
          <w:rFonts w:asciiTheme="minorHAnsi" w:hAnsiTheme="minorHAnsi" w:cstheme="minorHAnsi"/>
          <w:szCs w:val="22"/>
        </w:rPr>
      </w:pPr>
      <w:r w:rsidRPr="006002FD">
        <w:rPr>
          <w:rFonts w:asciiTheme="minorHAnsi" w:hAnsiTheme="minorHAnsi" w:cstheme="minorHAnsi"/>
          <w:szCs w:val="22"/>
        </w:rPr>
        <w:t xml:space="preserve">This Deed is conditional upon: </w:t>
      </w:r>
    </w:p>
    <w:p w14:paraId="063334F4" w14:textId="77777777" w:rsidR="00427761" w:rsidRPr="006002FD" w:rsidRDefault="00C56D46" w:rsidP="006002FD">
      <w:pPr>
        <w:pStyle w:val="ssPara"/>
        <w:numPr>
          <w:ilvl w:val="0"/>
          <w:numId w:val="73"/>
        </w:numPr>
        <w:spacing w:after="240"/>
        <w:ind w:left="1418" w:hanging="567"/>
        <w:rPr>
          <w:rFonts w:asciiTheme="minorHAnsi" w:hAnsiTheme="minorHAnsi" w:cstheme="minorHAnsi"/>
        </w:rPr>
      </w:pPr>
      <w:r w:rsidRPr="006002FD">
        <w:rPr>
          <w:rFonts w:asciiTheme="minorHAnsi" w:hAnsiTheme="minorHAnsi" w:cstheme="minorHAnsi"/>
        </w:rPr>
        <w:t>the grant of the Planning Permission; and</w:t>
      </w:r>
    </w:p>
    <w:p w14:paraId="063334F5" w14:textId="77777777" w:rsidR="00427761" w:rsidRPr="006002FD" w:rsidRDefault="00C56D46" w:rsidP="006002FD">
      <w:pPr>
        <w:pStyle w:val="ssPara"/>
        <w:numPr>
          <w:ilvl w:val="0"/>
          <w:numId w:val="73"/>
        </w:numPr>
        <w:spacing w:after="240"/>
        <w:ind w:left="1418" w:hanging="567"/>
        <w:rPr>
          <w:rFonts w:asciiTheme="minorHAnsi" w:hAnsiTheme="minorHAnsi" w:cstheme="minorHAnsi"/>
        </w:rPr>
      </w:pPr>
      <w:r w:rsidRPr="006002FD">
        <w:rPr>
          <w:rFonts w:asciiTheme="minorHAnsi" w:hAnsiTheme="minorHAnsi" w:cstheme="minorHAnsi"/>
        </w:rPr>
        <w:t>Implementation</w:t>
      </w:r>
    </w:p>
    <w:p w14:paraId="1B940594" w14:textId="0A746DAF" w:rsidR="00F05873" w:rsidRPr="00F05873" w:rsidRDefault="00D31557" w:rsidP="00237B65">
      <w:pPr>
        <w:pStyle w:val="ssPara3"/>
        <w:spacing w:after="240"/>
        <w:ind w:hanging="567"/>
      </w:pPr>
      <w:r w:rsidRPr="00237B65">
        <w:rPr>
          <w:rFonts w:asciiTheme="minorHAnsi" w:hAnsiTheme="minorHAnsi" w:cstheme="minorHAnsi"/>
        </w:rPr>
        <w:tab/>
      </w:r>
      <w:r w:rsidR="00C56D46" w:rsidRPr="00237B65">
        <w:rPr>
          <w:rFonts w:asciiTheme="minorHAnsi" w:hAnsiTheme="minorHAnsi" w:cstheme="minorHAnsi"/>
        </w:rPr>
        <w:t>save for the provisions of</w:t>
      </w:r>
      <w:r w:rsidR="00DA767D">
        <w:rPr>
          <w:rFonts w:asciiTheme="minorHAnsi" w:hAnsiTheme="minorHAnsi" w:cstheme="minorHAnsi"/>
        </w:rPr>
        <w:t xml:space="preserve"> </w:t>
      </w:r>
      <w:r w:rsidR="00C56D46" w:rsidRPr="00237B65">
        <w:rPr>
          <w:rFonts w:asciiTheme="minorHAnsi" w:hAnsiTheme="minorHAnsi" w:cstheme="minorHAnsi"/>
        </w:rPr>
        <w:t xml:space="preserve">Clauses </w:t>
      </w:r>
      <w:r w:rsidR="00DA767D">
        <w:rPr>
          <w:rFonts w:asciiTheme="minorHAnsi" w:hAnsiTheme="minorHAnsi" w:cstheme="minorHAnsi"/>
        </w:rPr>
        <w:t xml:space="preserve">1 to </w:t>
      </w:r>
      <w:r w:rsidR="00132D62">
        <w:rPr>
          <w:rFonts w:asciiTheme="minorHAnsi" w:hAnsiTheme="minorHAnsi" w:cstheme="minorHAnsi"/>
        </w:rPr>
        <w:t>4</w:t>
      </w:r>
      <w:r w:rsidR="00DA767D">
        <w:rPr>
          <w:rFonts w:asciiTheme="minorHAnsi" w:hAnsiTheme="minorHAnsi" w:cstheme="minorHAnsi"/>
        </w:rPr>
        <w:t xml:space="preserve"> (inclusive)</w:t>
      </w:r>
      <w:r w:rsidR="00132D62">
        <w:rPr>
          <w:rFonts w:asciiTheme="minorHAnsi" w:hAnsiTheme="minorHAnsi" w:cstheme="minorHAnsi"/>
        </w:rPr>
        <w:t>, and Clauses</w:t>
      </w:r>
      <w:r w:rsidR="00DA767D">
        <w:rPr>
          <w:rFonts w:asciiTheme="minorHAnsi" w:hAnsiTheme="minorHAnsi" w:cstheme="minorHAnsi"/>
        </w:rPr>
        <w:t xml:space="preserve"> </w:t>
      </w:r>
      <w:r w:rsidR="00B309CE" w:rsidRPr="00237B65">
        <w:rPr>
          <w:rFonts w:asciiTheme="minorHAnsi" w:hAnsiTheme="minorHAnsi" w:cstheme="minorHAnsi"/>
        </w:rPr>
        <w:t xml:space="preserve">8.1.1, 8.1.2, 11, 16 and 17 </w:t>
      </w:r>
      <w:r w:rsidR="00C56D46" w:rsidRPr="00237B65">
        <w:rPr>
          <w:rFonts w:asciiTheme="minorHAnsi" w:hAnsiTheme="minorHAnsi" w:cstheme="minorHAnsi"/>
        </w:rPr>
        <w:t>(legal costs, change of ownership, jurisdiction and delivery) which shall come into effect immediately upon</w:t>
      </w:r>
      <w:r w:rsidR="00856B2A" w:rsidRPr="00237B65">
        <w:rPr>
          <w:rFonts w:asciiTheme="minorHAnsi" w:hAnsiTheme="minorHAnsi" w:cstheme="minorHAnsi"/>
        </w:rPr>
        <w:t xml:space="preserve"> </w:t>
      </w:r>
      <w:r w:rsidR="00C56D46" w:rsidRPr="00237B65">
        <w:rPr>
          <w:rFonts w:asciiTheme="minorHAnsi" w:hAnsiTheme="minorHAnsi" w:cstheme="minorHAnsi"/>
        </w:rPr>
        <w:t>completion of this Deed</w:t>
      </w:r>
      <w:r w:rsidR="003E5592" w:rsidRPr="00237B65">
        <w:rPr>
          <w:rFonts w:asciiTheme="minorHAnsi" w:hAnsiTheme="minorHAnsi" w:cstheme="minorHAnsi"/>
        </w:rPr>
        <w:t>;</w:t>
      </w:r>
      <w:r w:rsidR="00C56D46" w:rsidRPr="00237B65">
        <w:rPr>
          <w:rFonts w:asciiTheme="minorHAnsi" w:hAnsiTheme="minorHAnsi" w:cstheme="minorHAnsi"/>
        </w:rPr>
        <w:t xml:space="preserve"> and</w:t>
      </w:r>
      <w:r w:rsidR="00F05873">
        <w:rPr>
          <w:rFonts w:asciiTheme="minorHAnsi" w:hAnsiTheme="minorHAnsi" w:cstheme="minorHAnsi"/>
        </w:rPr>
        <w:t>:</w:t>
      </w:r>
    </w:p>
    <w:p w14:paraId="083D19AA" w14:textId="77777777" w:rsidR="00F05873" w:rsidRDefault="00F05873" w:rsidP="00237B65">
      <w:pPr>
        <w:pStyle w:val="ssPara3"/>
        <w:spacing w:after="240"/>
        <w:ind w:hanging="567"/>
      </w:pPr>
      <w:r>
        <w:rPr>
          <w:rFonts w:asciiTheme="minorHAnsi" w:hAnsiTheme="minorHAnsi" w:cstheme="minorHAnsi"/>
        </w:rPr>
        <w:t>(iii)</w:t>
      </w:r>
      <w:r>
        <w:rPr>
          <w:rFonts w:asciiTheme="minorHAnsi" w:hAnsiTheme="minorHAnsi" w:cstheme="minorHAnsi"/>
        </w:rPr>
        <w:tab/>
      </w:r>
      <w:r w:rsidR="00B309CE">
        <w:t>C</w:t>
      </w:r>
      <w:r w:rsidR="00C56D46" w:rsidRPr="006002FD">
        <w:t xml:space="preserve">lauses </w:t>
      </w:r>
      <w:r w:rsidR="00B309CE">
        <w:t>8.1.3</w:t>
      </w:r>
      <w:r w:rsidR="003E5592">
        <w:t xml:space="preserve"> and</w:t>
      </w:r>
      <w:r w:rsidR="00B309CE">
        <w:t xml:space="preserve"> 8.1.4</w:t>
      </w:r>
      <w:r>
        <w:t>; and</w:t>
      </w:r>
    </w:p>
    <w:p w14:paraId="60FCB7F4" w14:textId="30417501" w:rsidR="00F05873" w:rsidRDefault="00F05873" w:rsidP="00237B65">
      <w:pPr>
        <w:pStyle w:val="ssPara3"/>
        <w:spacing w:after="240"/>
        <w:ind w:hanging="567"/>
      </w:pPr>
      <w:r>
        <w:lastRenderedPageBreak/>
        <w:t>(iv)</w:t>
      </w:r>
      <w:r>
        <w:tab/>
      </w:r>
      <w:r w:rsidR="00132D62">
        <w:t>paragraph</w:t>
      </w:r>
      <w:r w:rsidR="00C23982">
        <w:t>s</w:t>
      </w:r>
      <w:r w:rsidR="00132D62">
        <w:t xml:space="preserve"> 1.1</w:t>
      </w:r>
      <w:r w:rsidR="00E53036">
        <w:t>.1</w:t>
      </w:r>
      <w:r w:rsidR="00132D62">
        <w:t xml:space="preserve"> </w:t>
      </w:r>
      <w:r w:rsidR="00C23982">
        <w:t xml:space="preserve">and 1.9 </w:t>
      </w:r>
      <w:r w:rsidR="00132D62">
        <w:t xml:space="preserve">of the Second Schedule, paragraphs 1.1 and 1.2 of the Third Schedule, </w:t>
      </w:r>
      <w:r w:rsidR="00C23982">
        <w:t xml:space="preserve">paragraphs 1.1, 14 and 28 of the Fourth Schedule, </w:t>
      </w:r>
      <w:r w:rsidR="00C23982" w:rsidRPr="00015071">
        <w:t>paragraph 1</w:t>
      </w:r>
      <w:r w:rsidR="00C23982">
        <w:t xml:space="preserve"> of the Fifth Schedule, paragraph</w:t>
      </w:r>
      <w:r>
        <w:t>s</w:t>
      </w:r>
      <w:r w:rsidR="00C23982">
        <w:t xml:space="preserve"> 1</w:t>
      </w:r>
      <w:r>
        <w:t>.1 and 1.2</w:t>
      </w:r>
      <w:r w:rsidR="00C23982">
        <w:t xml:space="preserve"> of the Sixth Schedule, </w:t>
      </w:r>
      <w:r w:rsidR="00E53036">
        <w:t>paragraph</w:t>
      </w:r>
      <w:r w:rsidR="00C23982">
        <w:t>s</w:t>
      </w:r>
      <w:r w:rsidR="00E53036">
        <w:t xml:space="preserve"> 1.2</w:t>
      </w:r>
      <w:r w:rsidR="00C23982">
        <w:t>, 1.3 and 2.2</w:t>
      </w:r>
      <w:r w:rsidR="00E53036">
        <w:t xml:space="preserve"> of </w:t>
      </w:r>
      <w:r w:rsidR="00015071">
        <w:t xml:space="preserve">Part 1 of </w:t>
      </w:r>
      <w:r w:rsidR="00E53036">
        <w:t>the Seventh Schedule and paragraph</w:t>
      </w:r>
      <w:r>
        <w:t>s 2.2,</w:t>
      </w:r>
      <w:r w:rsidR="00E53036">
        <w:t xml:space="preserve"> 2.4</w:t>
      </w:r>
      <w:r>
        <w:t xml:space="preserve"> and 2.5</w:t>
      </w:r>
      <w:r w:rsidR="00E53036">
        <w:t xml:space="preserve"> of the Ninth Schedule</w:t>
      </w:r>
      <w:r w:rsidR="00B309CE">
        <w:t xml:space="preserve"> </w:t>
      </w:r>
    </w:p>
    <w:p w14:paraId="063334F6" w14:textId="5AA40265" w:rsidR="00427761" w:rsidRPr="006002FD" w:rsidRDefault="00C56D46" w:rsidP="00237B65">
      <w:pPr>
        <w:pStyle w:val="ssPara3"/>
        <w:spacing w:after="240"/>
        <w:ind w:hanging="567"/>
      </w:pPr>
      <w:r w:rsidRPr="006002FD">
        <w:t>which shall come into effect immediately upon grant of Planning Permission.</w:t>
      </w:r>
    </w:p>
    <w:p w14:paraId="3F9409B9" w14:textId="3023445A" w:rsidR="00977F5A" w:rsidRPr="006002FD" w:rsidRDefault="00977F5A" w:rsidP="006002FD">
      <w:pPr>
        <w:pStyle w:val="Style2"/>
        <w:tabs>
          <w:tab w:val="clear" w:pos="1276"/>
        </w:tabs>
        <w:spacing w:after="240"/>
        <w:ind w:left="851" w:hanging="851"/>
        <w:jc w:val="both"/>
        <w:outlineLvl w:val="9"/>
        <w:rPr>
          <w:rFonts w:asciiTheme="minorHAnsi" w:hAnsiTheme="minorHAnsi" w:cstheme="minorHAnsi"/>
          <w:szCs w:val="22"/>
        </w:rPr>
      </w:pPr>
      <w:r w:rsidRPr="006002FD">
        <w:rPr>
          <w:rFonts w:asciiTheme="minorHAnsi" w:hAnsiTheme="minorHAnsi" w:cstheme="minorHAnsi"/>
          <w:szCs w:val="22"/>
        </w:rPr>
        <w:t xml:space="preserve">If the Inspector or the Secretary of State determines that any obligation (or any part of an obligation) contained within this Deed is not an obligation to which regard should be had for the purposes of regulation 122 of the CIL Regulations 2010 or otherwise, or which should not carry weight in the determination of the Application and the Inspector or the Secretary of State so states in their decision, then the relevant obligation shall immediately (without any further act by the </w:t>
      </w:r>
      <w:r w:rsidR="00B50096" w:rsidRPr="006002FD">
        <w:rPr>
          <w:rFonts w:asciiTheme="minorHAnsi" w:hAnsiTheme="minorHAnsi" w:cstheme="minorHAnsi"/>
          <w:szCs w:val="22"/>
        </w:rPr>
        <w:t>p</w:t>
      </w:r>
      <w:r w:rsidRPr="006002FD">
        <w:rPr>
          <w:rFonts w:asciiTheme="minorHAnsi" w:hAnsiTheme="minorHAnsi" w:cstheme="minorHAnsi"/>
          <w:szCs w:val="22"/>
        </w:rPr>
        <w:t xml:space="preserve">arties) cease to have any effect to the extent determined by the Inspector or Secretary of State in their decision and the Owner shall be under no obligation to comply with the obligation but the remainder of the obligations in this Deed (if any) shall remain legally effective and binding. </w:t>
      </w:r>
    </w:p>
    <w:p w14:paraId="2D45E768" w14:textId="0DBED80D" w:rsidR="00977F5A" w:rsidRPr="006002FD" w:rsidRDefault="00977F5A" w:rsidP="006002FD">
      <w:pPr>
        <w:pStyle w:val="Style2"/>
        <w:tabs>
          <w:tab w:val="clear" w:pos="1276"/>
        </w:tabs>
        <w:spacing w:after="240"/>
        <w:ind w:left="851" w:hanging="851"/>
        <w:jc w:val="both"/>
        <w:outlineLvl w:val="9"/>
        <w:rPr>
          <w:rFonts w:asciiTheme="minorHAnsi" w:hAnsiTheme="minorHAnsi" w:cstheme="minorHAnsi"/>
          <w:szCs w:val="22"/>
        </w:rPr>
      </w:pPr>
      <w:r w:rsidRPr="006002FD">
        <w:rPr>
          <w:rFonts w:asciiTheme="minorHAnsi" w:hAnsiTheme="minorHAnsi" w:cstheme="minorHAnsi"/>
          <w:szCs w:val="22"/>
        </w:rPr>
        <w:t>For the avoidance of doubt, none of the planning obligations in this Deed will be legally effective and binding o</w:t>
      </w:r>
      <w:r w:rsidR="00B50096" w:rsidRPr="006002FD">
        <w:rPr>
          <w:rFonts w:asciiTheme="minorHAnsi" w:hAnsiTheme="minorHAnsi" w:cstheme="minorHAnsi"/>
          <w:szCs w:val="22"/>
        </w:rPr>
        <w:t>n</w:t>
      </w:r>
      <w:r w:rsidRPr="006002FD">
        <w:rPr>
          <w:rFonts w:asciiTheme="minorHAnsi" w:hAnsiTheme="minorHAnsi" w:cstheme="minorHAnsi"/>
          <w:szCs w:val="22"/>
        </w:rPr>
        <w:t xml:space="preserve"> the </w:t>
      </w:r>
      <w:r w:rsidR="00B50096" w:rsidRPr="006002FD">
        <w:rPr>
          <w:rFonts w:asciiTheme="minorHAnsi" w:hAnsiTheme="minorHAnsi" w:cstheme="minorHAnsi"/>
          <w:szCs w:val="22"/>
        </w:rPr>
        <w:t>p</w:t>
      </w:r>
      <w:r w:rsidRPr="006002FD">
        <w:rPr>
          <w:rFonts w:asciiTheme="minorHAnsi" w:hAnsiTheme="minorHAnsi" w:cstheme="minorHAnsi"/>
          <w:szCs w:val="22"/>
        </w:rPr>
        <w:t xml:space="preserve">arties if either (a) the Inspector or the Secretary of State dismisses the Appeal such that Planning Permission is not granted or (b) the Inspector or the Secretary of State concludes that none of the planning obligations contained within this Deed are obligations to which regard should be had for the purposes of regulation 122 of the CIL Regulations 2010 or otherwise, which should carry any weight in the determination of the Appeal and so states in the decision letter. </w:t>
      </w:r>
    </w:p>
    <w:p w14:paraId="1F154293" w14:textId="77777777" w:rsidR="00B37E37" w:rsidRPr="006002FD" w:rsidRDefault="00977F5A" w:rsidP="006002FD">
      <w:pPr>
        <w:pStyle w:val="Style2"/>
        <w:tabs>
          <w:tab w:val="clear" w:pos="1276"/>
        </w:tabs>
        <w:spacing w:after="240"/>
        <w:ind w:left="851" w:hanging="851"/>
        <w:jc w:val="both"/>
        <w:outlineLvl w:val="9"/>
        <w:rPr>
          <w:rFonts w:asciiTheme="minorHAnsi" w:hAnsiTheme="minorHAnsi" w:cstheme="minorHAnsi"/>
          <w:szCs w:val="22"/>
        </w:rPr>
      </w:pPr>
      <w:r w:rsidRPr="006002FD">
        <w:rPr>
          <w:rFonts w:asciiTheme="minorHAnsi" w:hAnsiTheme="minorHAnsi" w:cstheme="minorHAnsi"/>
          <w:szCs w:val="22"/>
        </w:rPr>
        <w:t>In the event that the Inspector or Secretary of State imposes a condition upon the Planning Permission as a replacement for one or more of the obligations in this Deed and this is specified within the decision letter, then the said provisions of this Deed shall thereafter have no legal effect to the extent determined by the Inspector or Secretary of State in the Appeal decision.</w:t>
      </w:r>
    </w:p>
    <w:p w14:paraId="063334F7" w14:textId="4A2F9934" w:rsidR="00427761" w:rsidRPr="006002FD" w:rsidRDefault="00C56D46" w:rsidP="006002FD">
      <w:pPr>
        <w:pStyle w:val="Heading1"/>
        <w:spacing w:after="240"/>
        <w:rPr>
          <w:rFonts w:asciiTheme="minorHAnsi" w:hAnsiTheme="minorHAnsi" w:cstheme="minorHAnsi"/>
          <w:szCs w:val="22"/>
        </w:rPr>
      </w:pPr>
      <w:bookmarkStart w:id="11" w:name="_Toc137560891"/>
      <w:r w:rsidRPr="006002FD">
        <w:rPr>
          <w:rFonts w:asciiTheme="minorHAnsi" w:hAnsiTheme="minorHAnsi" w:cstheme="minorHAnsi"/>
          <w:szCs w:val="22"/>
        </w:rPr>
        <w:t>OWNER’S COVENANTS</w:t>
      </w:r>
      <w:bookmarkEnd w:id="11"/>
    </w:p>
    <w:p w14:paraId="063334F8" w14:textId="147924C5" w:rsidR="00427761" w:rsidRPr="006002FD" w:rsidRDefault="00C56D46" w:rsidP="006002FD">
      <w:pPr>
        <w:pStyle w:val="Style2"/>
        <w:tabs>
          <w:tab w:val="clear" w:pos="1276"/>
        </w:tabs>
        <w:spacing w:after="240"/>
        <w:ind w:left="709" w:hanging="709"/>
        <w:outlineLvl w:val="9"/>
        <w:rPr>
          <w:rFonts w:asciiTheme="minorHAnsi" w:hAnsiTheme="minorHAnsi" w:cstheme="minorHAnsi"/>
          <w:szCs w:val="22"/>
        </w:rPr>
      </w:pPr>
      <w:r w:rsidRPr="006002FD">
        <w:rPr>
          <w:rFonts w:asciiTheme="minorHAnsi" w:hAnsiTheme="minorHAnsi" w:cstheme="minorHAnsi"/>
          <w:szCs w:val="22"/>
        </w:rPr>
        <w:t>The Owner covenant</w:t>
      </w:r>
      <w:r w:rsidR="004962C4" w:rsidRPr="006002FD">
        <w:rPr>
          <w:rFonts w:asciiTheme="minorHAnsi" w:hAnsiTheme="minorHAnsi" w:cstheme="minorHAnsi"/>
          <w:szCs w:val="22"/>
        </w:rPr>
        <w:t>s</w:t>
      </w:r>
      <w:r w:rsidRPr="006002FD">
        <w:rPr>
          <w:rFonts w:asciiTheme="minorHAnsi" w:hAnsiTheme="minorHAnsi" w:cstheme="minorHAnsi"/>
          <w:szCs w:val="22"/>
        </w:rPr>
        <w:t xml:space="preserve"> with the District Council as set out in the </w:t>
      </w:r>
      <w:r w:rsidR="00EC0698" w:rsidRPr="006002FD">
        <w:rPr>
          <w:rFonts w:asciiTheme="minorHAnsi" w:hAnsiTheme="minorHAnsi" w:cstheme="minorHAnsi"/>
          <w:szCs w:val="22"/>
        </w:rPr>
        <w:t>Second</w:t>
      </w:r>
      <w:r w:rsidR="00805D48" w:rsidRPr="006002FD">
        <w:rPr>
          <w:rFonts w:asciiTheme="minorHAnsi" w:hAnsiTheme="minorHAnsi" w:cstheme="minorHAnsi"/>
          <w:szCs w:val="22"/>
        </w:rPr>
        <w:t>, Fourth, Fifth, Sixth, Seventh, Eighth and Ninth</w:t>
      </w:r>
      <w:r w:rsidRPr="006002FD">
        <w:rPr>
          <w:rFonts w:asciiTheme="minorHAnsi" w:hAnsiTheme="minorHAnsi" w:cstheme="minorHAnsi"/>
          <w:szCs w:val="22"/>
        </w:rPr>
        <w:t xml:space="preserve"> Schedule</w:t>
      </w:r>
      <w:r w:rsidR="00805D48" w:rsidRPr="006002FD">
        <w:rPr>
          <w:rFonts w:asciiTheme="minorHAnsi" w:hAnsiTheme="minorHAnsi" w:cstheme="minorHAnsi"/>
          <w:szCs w:val="22"/>
        </w:rPr>
        <w:t>s</w:t>
      </w:r>
      <w:r w:rsidRPr="006002FD">
        <w:rPr>
          <w:rFonts w:asciiTheme="minorHAnsi" w:hAnsiTheme="minorHAnsi" w:cstheme="minorHAnsi"/>
          <w:szCs w:val="22"/>
        </w:rPr>
        <w:t>.</w:t>
      </w:r>
    </w:p>
    <w:p w14:paraId="063334F9" w14:textId="30F5A5E8" w:rsidR="00427761" w:rsidRPr="006002FD" w:rsidRDefault="00C56D46" w:rsidP="006002FD">
      <w:pPr>
        <w:pStyle w:val="Style2"/>
        <w:tabs>
          <w:tab w:val="clear" w:pos="1276"/>
        </w:tabs>
        <w:spacing w:after="240"/>
        <w:ind w:left="709" w:hanging="709"/>
        <w:outlineLvl w:val="9"/>
        <w:rPr>
          <w:rFonts w:asciiTheme="minorHAnsi" w:hAnsiTheme="minorHAnsi" w:cstheme="minorHAnsi"/>
          <w:szCs w:val="22"/>
        </w:rPr>
      </w:pPr>
      <w:r w:rsidRPr="006002FD">
        <w:rPr>
          <w:rFonts w:asciiTheme="minorHAnsi" w:hAnsiTheme="minorHAnsi" w:cstheme="minorHAnsi"/>
          <w:szCs w:val="22"/>
        </w:rPr>
        <w:lastRenderedPageBreak/>
        <w:t>The Owner covenant</w:t>
      </w:r>
      <w:r w:rsidR="004962C4" w:rsidRPr="006002FD">
        <w:rPr>
          <w:rFonts w:asciiTheme="minorHAnsi" w:hAnsiTheme="minorHAnsi" w:cstheme="minorHAnsi"/>
          <w:szCs w:val="22"/>
        </w:rPr>
        <w:t>s</w:t>
      </w:r>
      <w:r w:rsidRPr="006002FD">
        <w:rPr>
          <w:rFonts w:asciiTheme="minorHAnsi" w:hAnsiTheme="minorHAnsi" w:cstheme="minorHAnsi"/>
          <w:szCs w:val="22"/>
        </w:rPr>
        <w:t xml:space="preserve"> with the County Council as set out in the </w:t>
      </w:r>
      <w:r w:rsidR="00EC0698" w:rsidRPr="006002FD">
        <w:rPr>
          <w:rFonts w:asciiTheme="minorHAnsi" w:hAnsiTheme="minorHAnsi" w:cstheme="minorHAnsi"/>
          <w:szCs w:val="22"/>
        </w:rPr>
        <w:t>Third</w:t>
      </w:r>
      <w:r w:rsidRPr="006002FD">
        <w:rPr>
          <w:rFonts w:asciiTheme="minorHAnsi" w:hAnsiTheme="minorHAnsi" w:cstheme="minorHAnsi"/>
          <w:szCs w:val="22"/>
        </w:rPr>
        <w:t xml:space="preserve"> </w:t>
      </w:r>
      <w:r w:rsidR="00237B65">
        <w:rPr>
          <w:rFonts w:asciiTheme="minorHAnsi" w:hAnsiTheme="minorHAnsi" w:cstheme="minorHAnsi"/>
          <w:szCs w:val="22"/>
        </w:rPr>
        <w:t xml:space="preserve">and Tenth </w:t>
      </w:r>
      <w:r w:rsidRPr="006002FD">
        <w:rPr>
          <w:rFonts w:asciiTheme="minorHAnsi" w:hAnsiTheme="minorHAnsi" w:cstheme="minorHAnsi"/>
          <w:szCs w:val="22"/>
        </w:rPr>
        <w:t>Schedule</w:t>
      </w:r>
      <w:r w:rsidR="00237B65">
        <w:rPr>
          <w:rFonts w:asciiTheme="minorHAnsi" w:hAnsiTheme="minorHAnsi" w:cstheme="minorHAnsi"/>
          <w:szCs w:val="22"/>
        </w:rPr>
        <w:t>s</w:t>
      </w:r>
      <w:r w:rsidRPr="006002FD">
        <w:rPr>
          <w:rFonts w:asciiTheme="minorHAnsi" w:hAnsiTheme="minorHAnsi" w:cstheme="minorHAnsi"/>
          <w:szCs w:val="22"/>
        </w:rPr>
        <w:t>.</w:t>
      </w:r>
    </w:p>
    <w:p w14:paraId="063334FA" w14:textId="77777777" w:rsidR="00427761" w:rsidRPr="006002FD" w:rsidRDefault="00C56D46" w:rsidP="006002FD">
      <w:pPr>
        <w:pStyle w:val="Heading1"/>
        <w:spacing w:after="240"/>
        <w:rPr>
          <w:rFonts w:asciiTheme="minorHAnsi" w:hAnsiTheme="minorHAnsi" w:cstheme="minorHAnsi"/>
          <w:szCs w:val="22"/>
        </w:rPr>
      </w:pPr>
      <w:bookmarkStart w:id="12" w:name="_Toc137560892"/>
      <w:r w:rsidRPr="006002FD">
        <w:rPr>
          <w:rFonts w:asciiTheme="minorHAnsi" w:hAnsiTheme="minorHAnsi" w:cstheme="minorHAnsi"/>
          <w:szCs w:val="22"/>
        </w:rPr>
        <w:t>DISTRICT COUNCIL’S COVENANTS</w:t>
      </w:r>
      <w:bookmarkEnd w:id="12"/>
    </w:p>
    <w:p w14:paraId="063334FB" w14:textId="7725323B" w:rsidR="00427761" w:rsidRPr="006002FD" w:rsidRDefault="00C56D46" w:rsidP="006002FD">
      <w:pPr>
        <w:pStyle w:val="Style2"/>
        <w:tabs>
          <w:tab w:val="clear" w:pos="1276"/>
        </w:tabs>
        <w:spacing w:after="240"/>
        <w:ind w:left="709" w:hanging="709"/>
        <w:outlineLvl w:val="9"/>
        <w:rPr>
          <w:rFonts w:asciiTheme="minorHAnsi" w:hAnsiTheme="minorHAnsi" w:cstheme="minorHAnsi"/>
          <w:szCs w:val="22"/>
        </w:rPr>
      </w:pPr>
      <w:r w:rsidRPr="006002FD">
        <w:rPr>
          <w:rFonts w:asciiTheme="minorHAnsi" w:hAnsiTheme="minorHAnsi" w:cstheme="minorHAnsi"/>
          <w:szCs w:val="22"/>
        </w:rPr>
        <w:t xml:space="preserve">The District Council covenants with the Owner as set out in the </w:t>
      </w:r>
      <w:r w:rsidR="00237B65">
        <w:rPr>
          <w:rFonts w:asciiTheme="minorHAnsi" w:hAnsiTheme="minorHAnsi" w:cstheme="minorHAnsi"/>
          <w:szCs w:val="22"/>
        </w:rPr>
        <w:t>Eleventh</w:t>
      </w:r>
      <w:r w:rsidRPr="006002FD">
        <w:rPr>
          <w:rFonts w:asciiTheme="minorHAnsi" w:hAnsiTheme="minorHAnsi" w:cstheme="minorHAnsi"/>
          <w:szCs w:val="22"/>
        </w:rPr>
        <w:t xml:space="preserve"> Schedule.</w:t>
      </w:r>
    </w:p>
    <w:p w14:paraId="063334FC" w14:textId="77777777" w:rsidR="00427761" w:rsidRPr="006002FD" w:rsidRDefault="00C56D46" w:rsidP="006002FD">
      <w:pPr>
        <w:pStyle w:val="Heading1"/>
        <w:spacing w:after="240"/>
        <w:rPr>
          <w:rFonts w:asciiTheme="minorHAnsi" w:hAnsiTheme="minorHAnsi" w:cstheme="minorHAnsi"/>
          <w:szCs w:val="22"/>
        </w:rPr>
      </w:pPr>
      <w:bookmarkStart w:id="13" w:name="_Toc137560893"/>
      <w:r w:rsidRPr="006002FD">
        <w:rPr>
          <w:rFonts w:asciiTheme="minorHAnsi" w:hAnsiTheme="minorHAnsi" w:cstheme="minorHAnsi"/>
          <w:szCs w:val="22"/>
        </w:rPr>
        <w:t>COUNTY COUNCIL’S COVENANTS</w:t>
      </w:r>
      <w:bookmarkEnd w:id="13"/>
    </w:p>
    <w:p w14:paraId="063334FD" w14:textId="14BFBBAF" w:rsidR="00427761" w:rsidRPr="006002FD" w:rsidRDefault="00C56D46" w:rsidP="006002FD">
      <w:pPr>
        <w:pStyle w:val="Style2"/>
        <w:tabs>
          <w:tab w:val="clear" w:pos="1276"/>
        </w:tabs>
        <w:spacing w:after="240"/>
        <w:ind w:left="709" w:hanging="709"/>
        <w:outlineLvl w:val="9"/>
        <w:rPr>
          <w:rFonts w:asciiTheme="minorHAnsi" w:hAnsiTheme="minorHAnsi" w:cstheme="minorHAnsi"/>
          <w:szCs w:val="22"/>
        </w:rPr>
      </w:pPr>
      <w:r w:rsidRPr="006002FD">
        <w:rPr>
          <w:rFonts w:asciiTheme="minorHAnsi" w:hAnsiTheme="minorHAnsi" w:cstheme="minorHAnsi"/>
          <w:szCs w:val="22"/>
        </w:rPr>
        <w:t xml:space="preserve">The County Council covenants with the Owner as set out in the </w:t>
      </w:r>
      <w:r w:rsidR="00237B65">
        <w:rPr>
          <w:rFonts w:asciiTheme="minorHAnsi" w:hAnsiTheme="minorHAnsi" w:cstheme="minorHAnsi"/>
          <w:szCs w:val="22"/>
        </w:rPr>
        <w:t xml:space="preserve">Twelfth </w:t>
      </w:r>
      <w:r w:rsidRPr="006002FD">
        <w:rPr>
          <w:rFonts w:asciiTheme="minorHAnsi" w:hAnsiTheme="minorHAnsi" w:cstheme="minorHAnsi"/>
          <w:szCs w:val="22"/>
        </w:rPr>
        <w:t>Schedule.</w:t>
      </w:r>
    </w:p>
    <w:p w14:paraId="063334FE" w14:textId="77777777" w:rsidR="00427761" w:rsidRPr="006002FD" w:rsidRDefault="00C56D46" w:rsidP="006002FD">
      <w:pPr>
        <w:pStyle w:val="Heading1"/>
        <w:spacing w:after="240"/>
        <w:rPr>
          <w:rFonts w:asciiTheme="minorHAnsi" w:hAnsiTheme="minorHAnsi" w:cstheme="minorHAnsi"/>
          <w:szCs w:val="22"/>
        </w:rPr>
      </w:pPr>
      <w:bookmarkStart w:id="14" w:name="_Toc137560894"/>
      <w:r w:rsidRPr="006002FD">
        <w:rPr>
          <w:rFonts w:asciiTheme="minorHAnsi" w:hAnsiTheme="minorHAnsi" w:cstheme="minorHAnsi"/>
          <w:szCs w:val="22"/>
        </w:rPr>
        <w:t>MISCELLANEOUS</w:t>
      </w:r>
      <w:bookmarkEnd w:id="14"/>
    </w:p>
    <w:p w14:paraId="063334FF" w14:textId="795E4237" w:rsidR="00427761" w:rsidRPr="006002FD" w:rsidRDefault="00C56D46" w:rsidP="006002FD">
      <w:pPr>
        <w:pStyle w:val="Style2"/>
        <w:tabs>
          <w:tab w:val="clear" w:pos="1276"/>
        </w:tabs>
        <w:spacing w:after="240"/>
        <w:ind w:left="709" w:hanging="709"/>
        <w:outlineLvl w:val="9"/>
        <w:rPr>
          <w:rFonts w:asciiTheme="minorHAnsi" w:hAnsiTheme="minorHAnsi" w:cstheme="minorHAnsi"/>
          <w:szCs w:val="22"/>
        </w:rPr>
      </w:pPr>
      <w:r w:rsidRPr="006002FD">
        <w:rPr>
          <w:rFonts w:asciiTheme="minorHAnsi" w:hAnsiTheme="minorHAnsi" w:cstheme="minorHAnsi"/>
          <w:szCs w:val="22"/>
        </w:rPr>
        <w:t xml:space="preserve">The Owner </w:t>
      </w:r>
      <w:r w:rsidR="00AA05C9" w:rsidRPr="006002FD">
        <w:rPr>
          <w:rFonts w:asciiTheme="minorHAnsi" w:hAnsiTheme="minorHAnsi" w:cstheme="minorHAnsi"/>
          <w:szCs w:val="22"/>
        </w:rPr>
        <w:t>will:</w:t>
      </w:r>
    </w:p>
    <w:p w14:paraId="06333500" w14:textId="64748980" w:rsidR="00427761" w:rsidRPr="006002FD" w:rsidRDefault="00C56D46" w:rsidP="006002FD">
      <w:pPr>
        <w:pStyle w:val="ssNoHeading3"/>
        <w:tabs>
          <w:tab w:val="clear" w:pos="2126"/>
        </w:tabs>
        <w:spacing w:after="240"/>
        <w:ind w:left="1701" w:hanging="992"/>
        <w:outlineLvl w:val="9"/>
        <w:rPr>
          <w:rFonts w:asciiTheme="minorHAnsi" w:hAnsiTheme="minorHAnsi" w:cstheme="minorHAnsi"/>
          <w:b w:val="0"/>
          <w:bCs w:val="0"/>
        </w:rPr>
      </w:pPr>
      <w:r w:rsidRPr="006002FD">
        <w:rPr>
          <w:rFonts w:asciiTheme="minorHAnsi" w:hAnsiTheme="minorHAnsi" w:cstheme="minorHAnsi"/>
          <w:b w:val="0"/>
          <w:bCs w:val="0"/>
        </w:rPr>
        <w:t>on completion of this Deed pay to the District Council and the County Council their respective reasonable legal costs in connection with</w:t>
      </w:r>
      <w:r w:rsidR="003401A1">
        <w:rPr>
          <w:rFonts w:asciiTheme="minorHAnsi" w:hAnsiTheme="minorHAnsi" w:cstheme="minorHAnsi"/>
          <w:b w:val="0"/>
          <w:bCs w:val="0"/>
        </w:rPr>
        <w:t xml:space="preserve"> the preparation of</w:t>
      </w:r>
      <w:r w:rsidRPr="006002FD">
        <w:rPr>
          <w:rFonts w:asciiTheme="minorHAnsi" w:hAnsiTheme="minorHAnsi" w:cstheme="minorHAnsi"/>
          <w:b w:val="0"/>
          <w:bCs w:val="0"/>
        </w:rPr>
        <w:t xml:space="preserve"> this Deed;</w:t>
      </w:r>
    </w:p>
    <w:p w14:paraId="06333501" w14:textId="080DE5AB" w:rsidR="00427761" w:rsidRPr="006002FD" w:rsidRDefault="00C56D46" w:rsidP="006002FD">
      <w:pPr>
        <w:pStyle w:val="ssNoHeading3"/>
        <w:tabs>
          <w:tab w:val="clear" w:pos="2126"/>
        </w:tabs>
        <w:spacing w:after="240"/>
        <w:ind w:left="1701" w:hanging="992"/>
        <w:outlineLvl w:val="9"/>
        <w:rPr>
          <w:rFonts w:asciiTheme="minorHAnsi" w:hAnsiTheme="minorHAnsi" w:cstheme="minorHAnsi"/>
          <w:b w:val="0"/>
          <w:bCs w:val="0"/>
        </w:rPr>
      </w:pPr>
      <w:r w:rsidRPr="006002FD">
        <w:rPr>
          <w:rFonts w:asciiTheme="minorHAnsi" w:hAnsiTheme="minorHAnsi" w:cstheme="minorHAnsi"/>
          <w:b w:val="0"/>
          <w:bCs w:val="0"/>
        </w:rPr>
        <w:t>reimburse the District Council and the County Council in respect of all legal and administrative costs reasonably and properly incurred in connection with the enforcement of any of the provisions hereof should the need for enforcement arise in the reasonable opinion of the District Council and/or the County Council;</w:t>
      </w:r>
    </w:p>
    <w:p w14:paraId="06333502" w14:textId="5B03F261" w:rsidR="00427761" w:rsidRPr="006002FD" w:rsidRDefault="009A70D8" w:rsidP="006002FD">
      <w:pPr>
        <w:pStyle w:val="ssNoHeading3"/>
        <w:tabs>
          <w:tab w:val="clear" w:pos="2126"/>
        </w:tabs>
        <w:spacing w:after="240"/>
        <w:ind w:left="1701" w:hanging="992"/>
        <w:outlineLvl w:val="9"/>
        <w:rPr>
          <w:rFonts w:asciiTheme="minorHAnsi" w:hAnsiTheme="minorHAnsi" w:cstheme="minorHAnsi"/>
          <w:b w:val="0"/>
          <w:bCs w:val="0"/>
        </w:rPr>
      </w:pPr>
      <w:r>
        <w:rPr>
          <w:rFonts w:asciiTheme="minorHAnsi" w:hAnsiTheme="minorHAnsi" w:cstheme="minorHAnsi"/>
          <w:b w:val="0"/>
          <w:bCs w:val="0"/>
        </w:rPr>
        <w:t xml:space="preserve">within 5 Working Days of </w:t>
      </w:r>
      <w:r w:rsidR="00B309CE">
        <w:rPr>
          <w:rFonts w:asciiTheme="minorHAnsi" w:hAnsiTheme="minorHAnsi" w:cstheme="minorHAnsi"/>
          <w:b w:val="0"/>
          <w:bCs w:val="0"/>
        </w:rPr>
        <w:t>the grant of Planning Permission</w:t>
      </w:r>
      <w:r w:rsidR="00C56D46" w:rsidRPr="006002FD">
        <w:rPr>
          <w:rFonts w:asciiTheme="minorHAnsi" w:hAnsiTheme="minorHAnsi" w:cstheme="minorHAnsi"/>
          <w:b w:val="0"/>
          <w:bCs w:val="0"/>
        </w:rPr>
        <w:t xml:space="preserve"> pay to the </w:t>
      </w:r>
      <w:r w:rsidR="00200211" w:rsidRPr="006002FD">
        <w:rPr>
          <w:rFonts w:asciiTheme="minorHAnsi" w:hAnsiTheme="minorHAnsi" w:cstheme="minorHAnsi"/>
          <w:b w:val="0"/>
          <w:bCs w:val="0"/>
        </w:rPr>
        <w:t>District</w:t>
      </w:r>
      <w:r w:rsidR="00C56D46" w:rsidRPr="006002FD">
        <w:rPr>
          <w:rFonts w:asciiTheme="minorHAnsi" w:hAnsiTheme="minorHAnsi" w:cstheme="minorHAnsi"/>
          <w:b w:val="0"/>
          <w:bCs w:val="0"/>
        </w:rPr>
        <w:t xml:space="preserve"> Council the sum of £</w:t>
      </w:r>
      <w:r w:rsidR="00410AC5" w:rsidRPr="006002FD">
        <w:rPr>
          <w:rFonts w:asciiTheme="minorHAnsi" w:hAnsiTheme="minorHAnsi" w:cstheme="minorHAnsi"/>
          <w:b w:val="0"/>
          <w:bCs w:val="0"/>
        </w:rPr>
        <w:t>10,000</w:t>
      </w:r>
      <w:r w:rsidR="00C56D46" w:rsidRPr="006002FD">
        <w:rPr>
          <w:rFonts w:asciiTheme="minorHAnsi" w:hAnsiTheme="minorHAnsi" w:cstheme="minorHAnsi"/>
          <w:b w:val="0"/>
          <w:bCs w:val="0"/>
        </w:rPr>
        <w:t xml:space="preserve"> as a contribution towards the cost of monitoring and administration of this Deed;</w:t>
      </w:r>
    </w:p>
    <w:p w14:paraId="06333504" w14:textId="4A1B1DDF" w:rsidR="00427761" w:rsidRPr="006002FD" w:rsidRDefault="00AD6727" w:rsidP="006002FD">
      <w:pPr>
        <w:pStyle w:val="ssNoHeading3"/>
        <w:tabs>
          <w:tab w:val="clear" w:pos="2126"/>
        </w:tabs>
        <w:spacing w:after="240"/>
        <w:ind w:left="1701" w:hanging="992"/>
        <w:outlineLvl w:val="9"/>
        <w:rPr>
          <w:rFonts w:asciiTheme="minorHAnsi" w:hAnsiTheme="minorHAnsi" w:cstheme="minorHAnsi"/>
          <w:b w:val="0"/>
          <w:bCs w:val="0"/>
        </w:rPr>
      </w:pPr>
      <w:r>
        <w:rPr>
          <w:rFonts w:asciiTheme="minorHAnsi" w:hAnsiTheme="minorHAnsi" w:cstheme="minorHAnsi"/>
          <w:b w:val="0"/>
          <w:bCs w:val="0"/>
        </w:rPr>
        <w:t xml:space="preserve">within 5 Working Days of </w:t>
      </w:r>
      <w:r w:rsidR="00B309CE">
        <w:rPr>
          <w:rFonts w:asciiTheme="minorHAnsi" w:hAnsiTheme="minorHAnsi" w:cstheme="minorHAnsi"/>
          <w:b w:val="0"/>
          <w:bCs w:val="0"/>
        </w:rPr>
        <w:t>the grant of Planning Permission</w:t>
      </w:r>
      <w:r w:rsidR="00C56D46" w:rsidRPr="006002FD">
        <w:rPr>
          <w:rFonts w:asciiTheme="minorHAnsi" w:hAnsiTheme="minorHAnsi" w:cstheme="minorHAnsi"/>
          <w:b w:val="0"/>
          <w:bCs w:val="0"/>
        </w:rPr>
        <w:t xml:space="preserve"> pay to the </w:t>
      </w:r>
      <w:r w:rsidR="00200211" w:rsidRPr="006002FD">
        <w:rPr>
          <w:rFonts w:asciiTheme="minorHAnsi" w:hAnsiTheme="minorHAnsi" w:cstheme="minorHAnsi"/>
          <w:b w:val="0"/>
          <w:bCs w:val="0"/>
        </w:rPr>
        <w:t>County</w:t>
      </w:r>
      <w:r w:rsidR="00C56D46" w:rsidRPr="006002FD">
        <w:rPr>
          <w:rFonts w:asciiTheme="minorHAnsi" w:hAnsiTheme="minorHAnsi" w:cstheme="minorHAnsi"/>
          <w:b w:val="0"/>
          <w:bCs w:val="0"/>
        </w:rPr>
        <w:t xml:space="preserve"> Council the </w:t>
      </w:r>
      <w:r w:rsidR="00FB65A9" w:rsidRPr="006002FD">
        <w:rPr>
          <w:rFonts w:asciiTheme="minorHAnsi" w:hAnsiTheme="minorHAnsi" w:cstheme="minorHAnsi"/>
          <w:b w:val="0"/>
          <w:bCs w:val="0"/>
        </w:rPr>
        <w:t xml:space="preserve">County Monitoring Fee </w:t>
      </w:r>
      <w:r w:rsidR="00C56D46" w:rsidRPr="006002FD">
        <w:rPr>
          <w:rFonts w:asciiTheme="minorHAnsi" w:hAnsiTheme="minorHAnsi" w:cstheme="minorHAnsi"/>
          <w:b w:val="0"/>
          <w:bCs w:val="0"/>
        </w:rPr>
        <w:t>as a contribution towards the cost of monitoring and administration of this Deed</w:t>
      </w:r>
      <w:r w:rsidR="00063478" w:rsidRPr="006002FD">
        <w:rPr>
          <w:rFonts w:asciiTheme="minorHAnsi" w:hAnsiTheme="minorHAnsi" w:cstheme="minorHAnsi"/>
          <w:b w:val="0"/>
          <w:bCs w:val="0"/>
        </w:rPr>
        <w:t>.</w:t>
      </w:r>
    </w:p>
    <w:p w14:paraId="06333505" w14:textId="77777777" w:rsidR="00427761" w:rsidRPr="006002FD" w:rsidRDefault="00C56D46" w:rsidP="006002FD">
      <w:pPr>
        <w:pStyle w:val="Style2"/>
        <w:tabs>
          <w:tab w:val="clear" w:pos="1276"/>
        </w:tabs>
        <w:spacing w:after="240"/>
        <w:ind w:left="709" w:hanging="709"/>
        <w:jc w:val="both"/>
        <w:outlineLvl w:val="9"/>
        <w:rPr>
          <w:rFonts w:asciiTheme="minorHAnsi" w:hAnsiTheme="minorHAnsi" w:cstheme="minorHAnsi"/>
          <w:szCs w:val="22"/>
        </w:rPr>
      </w:pPr>
      <w:r w:rsidRPr="006002FD">
        <w:rPr>
          <w:rFonts w:asciiTheme="minorHAnsi" w:hAnsiTheme="minorHAnsi" w:cstheme="minorHAnsi"/>
          <w:szCs w:val="22"/>
        </w:rPr>
        <w:t>No provisions of this Deed shall be enforceable under the Contracts (Right of Third Parties) Act 1999 (other than by the parties and their successors in title and assigns and any successor to the District Council’s or the County Council’s functions.)</w:t>
      </w:r>
    </w:p>
    <w:p w14:paraId="06333506" w14:textId="77777777" w:rsidR="00427761" w:rsidRPr="006002FD" w:rsidRDefault="00C56D46" w:rsidP="006002FD">
      <w:pPr>
        <w:pStyle w:val="Style2"/>
        <w:tabs>
          <w:tab w:val="clear" w:pos="1276"/>
        </w:tabs>
        <w:spacing w:after="240"/>
        <w:ind w:left="709" w:hanging="709"/>
        <w:jc w:val="both"/>
        <w:outlineLvl w:val="9"/>
        <w:rPr>
          <w:rFonts w:asciiTheme="minorHAnsi" w:hAnsiTheme="minorHAnsi" w:cstheme="minorHAnsi"/>
          <w:szCs w:val="22"/>
        </w:rPr>
      </w:pPr>
      <w:r w:rsidRPr="006002FD">
        <w:rPr>
          <w:rFonts w:asciiTheme="minorHAnsi" w:hAnsiTheme="minorHAnsi" w:cstheme="minorHAnsi"/>
          <w:szCs w:val="22"/>
        </w:rPr>
        <w:t>This Deed shall be registrable as a local land charge by the District Council.</w:t>
      </w:r>
    </w:p>
    <w:p w14:paraId="06333507" w14:textId="77777777" w:rsidR="00427761" w:rsidRPr="006002FD" w:rsidRDefault="00C56D46" w:rsidP="006002FD">
      <w:pPr>
        <w:pStyle w:val="Style2"/>
        <w:tabs>
          <w:tab w:val="clear" w:pos="1276"/>
        </w:tabs>
        <w:spacing w:after="240"/>
        <w:ind w:left="709" w:hanging="709"/>
        <w:jc w:val="both"/>
        <w:outlineLvl w:val="9"/>
        <w:rPr>
          <w:rFonts w:asciiTheme="minorHAnsi" w:hAnsiTheme="minorHAnsi" w:cstheme="minorHAnsi"/>
          <w:szCs w:val="22"/>
        </w:rPr>
      </w:pPr>
      <w:r w:rsidRPr="006002FD">
        <w:rPr>
          <w:rFonts w:asciiTheme="minorHAnsi" w:hAnsiTheme="minorHAnsi" w:cstheme="minorHAnsi"/>
          <w:szCs w:val="22"/>
        </w:rPr>
        <w:lastRenderedPageBreak/>
        <w:t>Where the agreement, approval, consent or expression of satisfaction of any party is required under the terms of this Deed such agreement, approval or consent or expression of satisfaction shall not be unreasonably withheld or delayed.</w:t>
      </w:r>
    </w:p>
    <w:p w14:paraId="06333508" w14:textId="6D6F448B" w:rsidR="00427761" w:rsidRPr="006002FD" w:rsidRDefault="00C56D46" w:rsidP="006002FD">
      <w:pPr>
        <w:pStyle w:val="Style2"/>
        <w:tabs>
          <w:tab w:val="clear" w:pos="1276"/>
        </w:tabs>
        <w:spacing w:after="240"/>
        <w:ind w:left="709" w:hanging="709"/>
        <w:jc w:val="both"/>
        <w:outlineLvl w:val="9"/>
        <w:rPr>
          <w:rFonts w:asciiTheme="minorHAnsi" w:hAnsiTheme="minorHAnsi" w:cstheme="minorHAnsi"/>
          <w:szCs w:val="22"/>
        </w:rPr>
      </w:pPr>
      <w:r w:rsidRPr="006002FD">
        <w:rPr>
          <w:rFonts w:asciiTheme="minorHAnsi" w:hAnsiTheme="minorHAnsi" w:cstheme="minorHAnsi"/>
          <w:szCs w:val="22"/>
        </w:rPr>
        <w:t xml:space="preserve">Following the </w:t>
      </w:r>
      <w:r w:rsidR="00F40348" w:rsidRPr="006002FD">
        <w:rPr>
          <w:rFonts w:asciiTheme="minorHAnsi" w:hAnsiTheme="minorHAnsi" w:cstheme="minorHAnsi"/>
          <w:szCs w:val="22"/>
        </w:rPr>
        <w:t xml:space="preserve">District Council and the County Council being notified in writing and the Council and the County Council being satisfied of the </w:t>
      </w:r>
      <w:r w:rsidRPr="006002FD">
        <w:rPr>
          <w:rFonts w:asciiTheme="minorHAnsi" w:hAnsiTheme="minorHAnsi" w:cstheme="minorHAnsi"/>
          <w:szCs w:val="22"/>
        </w:rPr>
        <w:t>performance and satisfaction of all the obligations contained in this Deed the District Council shall note this in the Register of Local Land Charges in respect of this Deed.</w:t>
      </w:r>
    </w:p>
    <w:p w14:paraId="06333509" w14:textId="77777777" w:rsidR="00427761" w:rsidRPr="006002FD" w:rsidRDefault="00C56D46" w:rsidP="006002FD">
      <w:pPr>
        <w:pStyle w:val="Style2"/>
        <w:tabs>
          <w:tab w:val="clear" w:pos="1276"/>
        </w:tabs>
        <w:spacing w:after="240"/>
        <w:ind w:left="709" w:hanging="709"/>
        <w:jc w:val="both"/>
        <w:outlineLvl w:val="9"/>
        <w:rPr>
          <w:rFonts w:asciiTheme="minorHAnsi" w:hAnsiTheme="minorHAnsi" w:cstheme="minorHAnsi"/>
          <w:szCs w:val="22"/>
        </w:rPr>
      </w:pPr>
      <w:r w:rsidRPr="006002FD">
        <w:rPr>
          <w:rFonts w:asciiTheme="minorHAnsi" w:hAnsiTheme="minorHAnsi" w:cstheme="minorHAnsi"/>
          <w:szCs w:val="22"/>
        </w:rPr>
        <w:t>Insofar as any clause or clauses of this Deed are found (for whatever reason) to be invalid illegal or unenforceable then such invalidity illegality or unenforceability shall not affect the validity or enforceability of the remaining provisions of this Deed and insofar as reasonably practicable the parties shall amend that clause or clauses in such reasonable manner as achieves the intention of the parties without illegality.</w:t>
      </w:r>
    </w:p>
    <w:p w14:paraId="0633350A" w14:textId="0BE517F6" w:rsidR="00427761" w:rsidRPr="006002FD" w:rsidRDefault="00C56D46" w:rsidP="006002FD">
      <w:pPr>
        <w:pStyle w:val="Style2"/>
        <w:tabs>
          <w:tab w:val="clear" w:pos="1276"/>
        </w:tabs>
        <w:spacing w:after="240"/>
        <w:ind w:left="709" w:hanging="709"/>
        <w:jc w:val="both"/>
        <w:outlineLvl w:val="9"/>
        <w:rPr>
          <w:rFonts w:asciiTheme="minorHAnsi" w:hAnsiTheme="minorHAnsi" w:cstheme="minorHAnsi"/>
          <w:szCs w:val="22"/>
        </w:rPr>
      </w:pPr>
      <w:r w:rsidRPr="006002FD">
        <w:rPr>
          <w:rFonts w:asciiTheme="minorHAnsi" w:hAnsiTheme="minorHAnsi" w:cstheme="minorHAnsi"/>
          <w:szCs w:val="22"/>
        </w:rPr>
        <w:t>This Deed shall cease to have effect (insofar only as it has not already been complied with) if the Planning Permission shall be quashed, revoked or otherwise withdrawn or (without the consent of the Owner) it is modified by any statutory procedure or expires prior to Implementation PROVIDED ALWAYS that the Planning Permission</w:t>
      </w:r>
      <w:r w:rsidR="00131687" w:rsidRPr="006002FD">
        <w:rPr>
          <w:rFonts w:asciiTheme="minorHAnsi" w:hAnsiTheme="minorHAnsi" w:cstheme="minorHAnsi"/>
          <w:szCs w:val="22"/>
        </w:rPr>
        <w:t xml:space="preserve"> and any Qualifying Permission</w:t>
      </w:r>
      <w:r w:rsidRPr="006002FD">
        <w:rPr>
          <w:rFonts w:asciiTheme="minorHAnsi" w:hAnsiTheme="minorHAnsi" w:cstheme="minorHAnsi"/>
          <w:szCs w:val="22"/>
        </w:rPr>
        <w:t xml:space="preserve"> has not been Implemented.</w:t>
      </w:r>
    </w:p>
    <w:p w14:paraId="0633350B" w14:textId="77777777" w:rsidR="00427761" w:rsidRPr="006002FD" w:rsidRDefault="00C56D46" w:rsidP="006002FD">
      <w:pPr>
        <w:pStyle w:val="Style2"/>
        <w:tabs>
          <w:tab w:val="clear" w:pos="1276"/>
        </w:tabs>
        <w:spacing w:after="240"/>
        <w:ind w:left="709" w:hanging="709"/>
        <w:jc w:val="both"/>
        <w:outlineLvl w:val="9"/>
        <w:rPr>
          <w:rFonts w:asciiTheme="minorHAnsi" w:hAnsiTheme="minorHAnsi" w:cstheme="minorHAnsi"/>
          <w:szCs w:val="22"/>
        </w:rPr>
      </w:pPr>
      <w:r w:rsidRPr="006002FD">
        <w:rPr>
          <w:rFonts w:asciiTheme="minorHAnsi" w:hAnsiTheme="minorHAnsi" w:cstheme="minorHAnsi"/>
          <w:szCs w:val="22"/>
        </w:rPr>
        <w:t>No person shall be liable for any breach of any of the planning obligations or other provisions of this Deed after it shall have parted with its entire interest in the Site but without prejudice to liability for any subsisting breach arising prior to parting with such interest.</w:t>
      </w:r>
    </w:p>
    <w:p w14:paraId="4CCE5464" w14:textId="2DE58862" w:rsidR="00C55948" w:rsidRPr="006002FD" w:rsidRDefault="00C56D46" w:rsidP="006002FD">
      <w:pPr>
        <w:pStyle w:val="Style2"/>
        <w:tabs>
          <w:tab w:val="clear" w:pos="1276"/>
        </w:tabs>
        <w:spacing w:after="240"/>
        <w:ind w:left="709" w:hanging="709"/>
        <w:jc w:val="both"/>
        <w:outlineLvl w:val="9"/>
        <w:rPr>
          <w:rFonts w:asciiTheme="minorHAnsi" w:hAnsiTheme="minorHAnsi" w:cstheme="minorHAnsi"/>
          <w:szCs w:val="22"/>
        </w:rPr>
      </w:pPr>
      <w:bookmarkStart w:id="15" w:name="_Hlk137203385"/>
      <w:r w:rsidRPr="006002FD">
        <w:rPr>
          <w:rFonts w:asciiTheme="minorHAnsi" w:hAnsiTheme="minorHAnsi" w:cstheme="minorHAnsi"/>
          <w:szCs w:val="22"/>
        </w:rPr>
        <w:t>This Deed shall not be enforceable against</w:t>
      </w:r>
      <w:r w:rsidR="00C55948" w:rsidRPr="006002FD">
        <w:rPr>
          <w:rFonts w:asciiTheme="minorHAnsi" w:hAnsiTheme="minorHAnsi" w:cstheme="minorHAnsi"/>
          <w:szCs w:val="22"/>
        </w:rPr>
        <w:t>:</w:t>
      </w:r>
    </w:p>
    <w:p w14:paraId="0633350C" w14:textId="5DFF2CBD" w:rsidR="00427761" w:rsidRDefault="00EF5B39" w:rsidP="006002FD">
      <w:pPr>
        <w:pStyle w:val="ssNoHeading2"/>
        <w:numPr>
          <w:ilvl w:val="0"/>
          <w:numId w:val="74"/>
        </w:numPr>
        <w:spacing w:after="240"/>
        <w:ind w:left="1418" w:hanging="709"/>
        <w:outlineLvl w:val="9"/>
        <w:rPr>
          <w:rFonts w:asciiTheme="minorHAnsi" w:hAnsiTheme="minorHAnsi" w:cstheme="minorHAnsi"/>
          <w:szCs w:val="22"/>
        </w:rPr>
      </w:pPr>
      <w:r>
        <w:rPr>
          <w:rFonts w:asciiTheme="minorHAnsi" w:hAnsiTheme="minorHAnsi" w:cstheme="minorHAnsi"/>
          <w:szCs w:val="22"/>
        </w:rPr>
        <w:t xml:space="preserve">Any </w:t>
      </w:r>
      <w:r w:rsidR="00C56D46" w:rsidRPr="006002FD">
        <w:rPr>
          <w:rFonts w:asciiTheme="minorHAnsi" w:hAnsiTheme="minorHAnsi" w:cstheme="minorHAnsi"/>
          <w:szCs w:val="22"/>
        </w:rPr>
        <w:t xml:space="preserve">owner-occupiers or tenants of </w:t>
      </w:r>
      <w:r w:rsidR="00BF2CF7">
        <w:rPr>
          <w:rFonts w:asciiTheme="minorHAnsi" w:hAnsiTheme="minorHAnsi" w:cstheme="minorHAnsi"/>
          <w:szCs w:val="22"/>
        </w:rPr>
        <w:t xml:space="preserve">Market </w:t>
      </w:r>
      <w:r w:rsidR="00C56D46" w:rsidRPr="006002FD">
        <w:rPr>
          <w:rFonts w:asciiTheme="minorHAnsi" w:hAnsiTheme="minorHAnsi" w:cstheme="minorHAnsi"/>
          <w:szCs w:val="22"/>
        </w:rPr>
        <w:t xml:space="preserve">Dwellings </w:t>
      </w:r>
      <w:r w:rsidR="006643BC">
        <w:rPr>
          <w:rFonts w:asciiTheme="minorHAnsi" w:hAnsiTheme="minorHAnsi" w:cstheme="minorHAnsi"/>
          <w:szCs w:val="22"/>
        </w:rPr>
        <w:t xml:space="preserve">(as defined in the Seventh Schedule) </w:t>
      </w:r>
      <w:r w:rsidR="00C56D46" w:rsidRPr="006002FD">
        <w:rPr>
          <w:rFonts w:asciiTheme="minorHAnsi" w:hAnsiTheme="minorHAnsi" w:cstheme="minorHAnsi"/>
          <w:szCs w:val="22"/>
        </w:rPr>
        <w:t xml:space="preserve">constructed pursuant to the Planning Permission nor against those deriving title from them PROVIDED ALWAYS THAT this clause shall not apply to any provisions placing a restriction on </w:t>
      </w:r>
      <w:r w:rsidR="00601280">
        <w:rPr>
          <w:rFonts w:asciiTheme="minorHAnsi" w:hAnsiTheme="minorHAnsi" w:cstheme="minorHAnsi"/>
          <w:szCs w:val="22"/>
        </w:rPr>
        <w:t xml:space="preserve">First </w:t>
      </w:r>
      <w:r w:rsidR="00451811" w:rsidRPr="006002FD">
        <w:rPr>
          <w:rFonts w:asciiTheme="minorHAnsi" w:hAnsiTheme="minorHAnsi" w:cstheme="minorHAnsi"/>
          <w:szCs w:val="22"/>
        </w:rPr>
        <w:t>O</w:t>
      </w:r>
      <w:r w:rsidR="00C56D46" w:rsidRPr="006002FD">
        <w:rPr>
          <w:rFonts w:asciiTheme="minorHAnsi" w:hAnsiTheme="minorHAnsi" w:cstheme="minorHAnsi"/>
          <w:szCs w:val="22"/>
        </w:rPr>
        <w:t>ccupation of</w:t>
      </w:r>
      <w:r w:rsidR="003B59C4">
        <w:rPr>
          <w:rFonts w:asciiTheme="minorHAnsi" w:hAnsiTheme="minorHAnsi" w:cstheme="minorHAnsi"/>
          <w:szCs w:val="22"/>
        </w:rPr>
        <w:t xml:space="preserve"> </w:t>
      </w:r>
      <w:r w:rsidR="00D12D2D">
        <w:rPr>
          <w:rFonts w:asciiTheme="minorHAnsi" w:hAnsiTheme="minorHAnsi" w:cstheme="minorHAnsi"/>
          <w:szCs w:val="22"/>
        </w:rPr>
        <w:t>a</w:t>
      </w:r>
      <w:r w:rsidR="00B8718B">
        <w:rPr>
          <w:rFonts w:asciiTheme="minorHAnsi" w:hAnsiTheme="minorHAnsi" w:cstheme="minorHAnsi"/>
          <w:szCs w:val="22"/>
        </w:rPr>
        <w:t>ny</w:t>
      </w:r>
      <w:r w:rsidR="00D12D2D">
        <w:rPr>
          <w:rFonts w:asciiTheme="minorHAnsi" w:hAnsiTheme="minorHAnsi" w:cstheme="minorHAnsi"/>
          <w:szCs w:val="22"/>
        </w:rPr>
        <w:t xml:space="preserve"> </w:t>
      </w:r>
      <w:r w:rsidR="00CC7AEB">
        <w:rPr>
          <w:rFonts w:asciiTheme="minorHAnsi" w:hAnsiTheme="minorHAnsi" w:cstheme="minorHAnsi"/>
          <w:szCs w:val="22"/>
        </w:rPr>
        <w:t xml:space="preserve">Market </w:t>
      </w:r>
      <w:r w:rsidR="00451811" w:rsidRPr="006002FD">
        <w:rPr>
          <w:rFonts w:asciiTheme="minorHAnsi" w:hAnsiTheme="minorHAnsi" w:cstheme="minorHAnsi"/>
          <w:szCs w:val="22"/>
        </w:rPr>
        <w:t>D</w:t>
      </w:r>
      <w:r w:rsidR="00C56D46" w:rsidRPr="006002FD">
        <w:rPr>
          <w:rFonts w:asciiTheme="minorHAnsi" w:hAnsiTheme="minorHAnsi" w:cstheme="minorHAnsi"/>
          <w:szCs w:val="22"/>
        </w:rPr>
        <w:t>wellings.</w:t>
      </w:r>
    </w:p>
    <w:p w14:paraId="12DDE442" w14:textId="13DF273B" w:rsidR="00BF2CF7" w:rsidRDefault="006643BC" w:rsidP="00BF2CF7">
      <w:pPr>
        <w:pStyle w:val="ssNoHeading2"/>
        <w:numPr>
          <w:ilvl w:val="0"/>
          <w:numId w:val="74"/>
        </w:numPr>
        <w:spacing w:after="240"/>
        <w:ind w:left="1418" w:hanging="709"/>
        <w:outlineLvl w:val="9"/>
        <w:rPr>
          <w:rFonts w:asciiTheme="minorHAnsi" w:hAnsiTheme="minorHAnsi" w:cstheme="minorHAnsi"/>
          <w:szCs w:val="22"/>
        </w:rPr>
      </w:pPr>
      <w:r>
        <w:rPr>
          <w:rFonts w:asciiTheme="minorHAnsi" w:hAnsiTheme="minorHAnsi" w:cstheme="minorHAnsi"/>
          <w:szCs w:val="22"/>
        </w:rPr>
        <w:t>Except for the requirements of paragraph 7 of Part 1 the Seventh Schedule a</w:t>
      </w:r>
      <w:r w:rsidR="00BF2CF7">
        <w:rPr>
          <w:rFonts w:asciiTheme="minorHAnsi" w:hAnsiTheme="minorHAnsi" w:cstheme="minorHAnsi"/>
          <w:szCs w:val="22"/>
        </w:rPr>
        <w:t xml:space="preserve">ny </w:t>
      </w:r>
      <w:r w:rsidR="00BF2CF7" w:rsidRPr="006002FD">
        <w:rPr>
          <w:rFonts w:asciiTheme="minorHAnsi" w:hAnsiTheme="minorHAnsi" w:cstheme="minorHAnsi"/>
          <w:szCs w:val="22"/>
        </w:rPr>
        <w:t xml:space="preserve">owner-occupiers or tenants of </w:t>
      </w:r>
      <w:r>
        <w:rPr>
          <w:rFonts w:asciiTheme="minorHAnsi" w:hAnsiTheme="minorHAnsi" w:cstheme="minorHAnsi"/>
          <w:szCs w:val="22"/>
        </w:rPr>
        <w:t xml:space="preserve">Affordable Housing </w:t>
      </w:r>
      <w:r w:rsidR="00BF2CF7" w:rsidRPr="006002FD">
        <w:rPr>
          <w:rFonts w:asciiTheme="minorHAnsi" w:hAnsiTheme="minorHAnsi" w:cstheme="minorHAnsi"/>
          <w:szCs w:val="22"/>
        </w:rPr>
        <w:t xml:space="preserve">Dwellings </w:t>
      </w:r>
      <w:r>
        <w:rPr>
          <w:rFonts w:asciiTheme="minorHAnsi" w:hAnsiTheme="minorHAnsi" w:cstheme="minorHAnsi"/>
          <w:szCs w:val="22"/>
        </w:rPr>
        <w:t xml:space="preserve">(as defined in the Seventh Schedule) </w:t>
      </w:r>
      <w:r w:rsidR="00BF2CF7" w:rsidRPr="006002FD">
        <w:rPr>
          <w:rFonts w:asciiTheme="minorHAnsi" w:hAnsiTheme="minorHAnsi" w:cstheme="minorHAnsi"/>
          <w:szCs w:val="22"/>
        </w:rPr>
        <w:t xml:space="preserve">constructed pursuant to the Planning Permission nor against those deriving title from them PROVIDED ALWAYS THAT this clause </w:t>
      </w:r>
      <w:r w:rsidR="00BF2CF7" w:rsidRPr="006002FD">
        <w:rPr>
          <w:rFonts w:asciiTheme="minorHAnsi" w:hAnsiTheme="minorHAnsi" w:cstheme="minorHAnsi"/>
          <w:szCs w:val="22"/>
        </w:rPr>
        <w:lastRenderedPageBreak/>
        <w:t xml:space="preserve">shall not apply to any provisions placing a restriction on </w:t>
      </w:r>
      <w:r w:rsidR="00BF2CF7">
        <w:rPr>
          <w:rFonts w:asciiTheme="minorHAnsi" w:hAnsiTheme="minorHAnsi" w:cstheme="minorHAnsi"/>
          <w:szCs w:val="22"/>
        </w:rPr>
        <w:t xml:space="preserve">First </w:t>
      </w:r>
      <w:r w:rsidR="00BF2CF7" w:rsidRPr="006002FD">
        <w:rPr>
          <w:rFonts w:asciiTheme="minorHAnsi" w:hAnsiTheme="minorHAnsi" w:cstheme="minorHAnsi"/>
          <w:szCs w:val="22"/>
        </w:rPr>
        <w:t>Occupation of</w:t>
      </w:r>
      <w:r w:rsidR="00BF2CF7">
        <w:rPr>
          <w:rFonts w:asciiTheme="minorHAnsi" w:hAnsiTheme="minorHAnsi" w:cstheme="minorHAnsi"/>
          <w:szCs w:val="22"/>
        </w:rPr>
        <w:t xml:space="preserve"> any </w:t>
      </w:r>
      <w:r w:rsidR="00CC7AEB">
        <w:rPr>
          <w:rFonts w:asciiTheme="minorHAnsi" w:hAnsiTheme="minorHAnsi" w:cstheme="minorHAnsi"/>
          <w:szCs w:val="22"/>
        </w:rPr>
        <w:t xml:space="preserve">Affordable Housing </w:t>
      </w:r>
      <w:r w:rsidR="00CC7AEB" w:rsidRPr="006002FD">
        <w:rPr>
          <w:rFonts w:asciiTheme="minorHAnsi" w:hAnsiTheme="minorHAnsi" w:cstheme="minorHAnsi"/>
          <w:szCs w:val="22"/>
        </w:rPr>
        <w:t>Dwellings</w:t>
      </w:r>
      <w:r w:rsidR="00BF2CF7" w:rsidRPr="006002FD">
        <w:rPr>
          <w:rFonts w:asciiTheme="minorHAnsi" w:hAnsiTheme="minorHAnsi" w:cstheme="minorHAnsi"/>
          <w:szCs w:val="22"/>
        </w:rPr>
        <w:t>.</w:t>
      </w:r>
    </w:p>
    <w:p w14:paraId="410DFEE1" w14:textId="5F4A765C" w:rsidR="00A840EF" w:rsidRDefault="00026672" w:rsidP="004A5098">
      <w:pPr>
        <w:pStyle w:val="ssNoHeading2"/>
        <w:numPr>
          <w:ilvl w:val="0"/>
          <w:numId w:val="74"/>
        </w:numPr>
        <w:spacing w:after="240"/>
        <w:ind w:left="1418" w:hanging="709"/>
        <w:outlineLvl w:val="9"/>
        <w:rPr>
          <w:rFonts w:asciiTheme="minorHAnsi" w:hAnsiTheme="minorHAnsi" w:cstheme="minorHAnsi"/>
          <w:szCs w:val="22"/>
        </w:rPr>
      </w:pPr>
      <w:r>
        <w:rPr>
          <w:rFonts w:asciiTheme="minorHAnsi" w:hAnsiTheme="minorHAnsi" w:cstheme="minorHAnsi"/>
          <w:szCs w:val="22"/>
        </w:rPr>
        <w:t>T</w:t>
      </w:r>
      <w:r w:rsidR="00A840EF" w:rsidRPr="006002FD">
        <w:rPr>
          <w:rFonts w:asciiTheme="minorHAnsi" w:hAnsiTheme="minorHAnsi" w:cstheme="minorHAnsi"/>
          <w:szCs w:val="22"/>
        </w:rPr>
        <w:t>he Mortgagee</w:t>
      </w:r>
      <w:r w:rsidR="004A5098">
        <w:rPr>
          <w:rFonts w:asciiTheme="minorHAnsi" w:hAnsiTheme="minorHAnsi" w:cstheme="minorHAnsi"/>
          <w:szCs w:val="22"/>
        </w:rPr>
        <w:t xml:space="preserve"> </w:t>
      </w:r>
      <w:r w:rsidR="00C55948" w:rsidRPr="004A5098">
        <w:rPr>
          <w:rFonts w:asciiTheme="minorHAnsi" w:hAnsiTheme="minorHAnsi" w:cstheme="minorHAnsi"/>
          <w:szCs w:val="22"/>
        </w:rPr>
        <w:t xml:space="preserve">unless and until </w:t>
      </w:r>
      <w:r w:rsidR="00330E68" w:rsidRPr="004A5098">
        <w:rPr>
          <w:rFonts w:asciiTheme="minorHAnsi" w:hAnsiTheme="minorHAnsi" w:cstheme="minorHAnsi"/>
          <w:szCs w:val="22"/>
        </w:rPr>
        <w:t xml:space="preserve">the Mortgagee </w:t>
      </w:r>
      <w:r w:rsidR="00C55948" w:rsidRPr="004A5098">
        <w:rPr>
          <w:rFonts w:asciiTheme="minorHAnsi" w:hAnsiTheme="minorHAnsi" w:cstheme="minorHAnsi"/>
          <w:szCs w:val="22"/>
        </w:rPr>
        <w:t>has entered into possession of the Site or part thereof to which such obligation relates.</w:t>
      </w:r>
    </w:p>
    <w:p w14:paraId="79F8006E" w14:textId="731CE438" w:rsidR="00F41EE6" w:rsidRPr="004A5098" w:rsidRDefault="00026672" w:rsidP="004A5098">
      <w:pPr>
        <w:pStyle w:val="ssNoHeading2"/>
        <w:numPr>
          <w:ilvl w:val="0"/>
          <w:numId w:val="74"/>
        </w:numPr>
        <w:spacing w:after="240"/>
        <w:ind w:left="1418" w:hanging="709"/>
        <w:outlineLvl w:val="9"/>
        <w:rPr>
          <w:rFonts w:asciiTheme="minorHAnsi" w:hAnsiTheme="minorHAnsi" w:cstheme="minorHAnsi"/>
          <w:szCs w:val="22"/>
        </w:rPr>
      </w:pPr>
      <w:r>
        <w:t>A</w:t>
      </w:r>
      <w:r w:rsidRPr="00B80943">
        <w:t xml:space="preserve">ny </w:t>
      </w:r>
      <w:r w:rsidR="00F41EE6" w:rsidRPr="00B80943">
        <w:t>future chargee or mortgagee from time to time who shall have the benefit of a charge or mortgage of or on any part or parts of the Site, or any receiver appointed by such chargee or mortgagee or any person deriving title through such chargee, mortgagee or receiver unless and until such chargee, mortgagee, receiver or person deriving title has entered into possession of the Site or part thereof to which such obligation relates.</w:t>
      </w:r>
      <w:r w:rsidR="00F41EE6" w:rsidRPr="004A5098">
        <w:rPr>
          <w:rFonts w:asciiTheme="minorHAnsi" w:hAnsiTheme="minorHAnsi" w:cstheme="minorHAnsi"/>
          <w:szCs w:val="22"/>
        </w:rPr>
        <w:t xml:space="preserve"> </w:t>
      </w:r>
    </w:p>
    <w:p w14:paraId="50A4AA8A" w14:textId="5ACFA138" w:rsidR="00C55948" w:rsidRPr="006002FD" w:rsidRDefault="00026672" w:rsidP="006002FD">
      <w:pPr>
        <w:pStyle w:val="ssNoHeading2"/>
        <w:numPr>
          <w:ilvl w:val="0"/>
          <w:numId w:val="74"/>
        </w:numPr>
        <w:spacing w:after="240"/>
        <w:ind w:left="1418" w:hanging="709"/>
        <w:outlineLvl w:val="9"/>
        <w:rPr>
          <w:rFonts w:asciiTheme="minorHAnsi" w:hAnsiTheme="minorHAnsi" w:cstheme="minorHAnsi"/>
          <w:szCs w:val="22"/>
        </w:rPr>
      </w:pPr>
      <w:r>
        <w:rPr>
          <w:rFonts w:asciiTheme="minorHAnsi" w:hAnsiTheme="minorHAnsi" w:cstheme="minorHAnsi"/>
          <w:szCs w:val="22"/>
        </w:rPr>
        <w:t>A</w:t>
      </w:r>
      <w:r w:rsidRPr="006002FD">
        <w:rPr>
          <w:rFonts w:asciiTheme="minorHAnsi" w:hAnsiTheme="minorHAnsi" w:cstheme="minorHAnsi"/>
          <w:szCs w:val="22"/>
        </w:rPr>
        <w:t xml:space="preserve">ny </w:t>
      </w:r>
      <w:r w:rsidR="00C55948" w:rsidRPr="006002FD">
        <w:rPr>
          <w:rFonts w:asciiTheme="minorHAnsi" w:hAnsiTheme="minorHAnsi" w:cstheme="minorHAnsi"/>
          <w:szCs w:val="22"/>
        </w:rPr>
        <w:t>statutory undertaker who acquires an interest in the Site for the purpose of providing services to the Site</w:t>
      </w:r>
      <w:r w:rsidR="004962C4" w:rsidRPr="006002FD">
        <w:rPr>
          <w:rFonts w:asciiTheme="minorHAnsi" w:hAnsiTheme="minorHAnsi" w:cstheme="minorHAnsi"/>
          <w:szCs w:val="22"/>
        </w:rPr>
        <w:t>.</w:t>
      </w:r>
    </w:p>
    <w:bookmarkEnd w:id="15"/>
    <w:p w14:paraId="0633350D" w14:textId="77777777" w:rsidR="00427761" w:rsidRPr="006002FD" w:rsidRDefault="00C56D46" w:rsidP="006002FD">
      <w:pPr>
        <w:pStyle w:val="Style2"/>
        <w:tabs>
          <w:tab w:val="clear" w:pos="1276"/>
        </w:tabs>
        <w:spacing w:after="240"/>
        <w:ind w:left="709" w:hanging="709"/>
        <w:jc w:val="both"/>
        <w:outlineLvl w:val="9"/>
        <w:rPr>
          <w:rFonts w:asciiTheme="minorHAnsi" w:hAnsiTheme="minorHAnsi" w:cstheme="minorHAnsi"/>
          <w:szCs w:val="22"/>
        </w:rPr>
      </w:pPr>
      <w:r w:rsidRPr="006002FD">
        <w:rPr>
          <w:rFonts w:asciiTheme="minorHAnsi" w:hAnsiTheme="minorHAnsi" w:cstheme="minorHAnsi"/>
          <w:szCs w:val="22"/>
        </w:rPr>
        <w:t>Nothing in this Deed shall prohibit or limit the right to develop any part of the Site in accordance with a planning permission other than the Planning Permission granted (whether or not on appeal) after the date of this Deed.</w:t>
      </w:r>
    </w:p>
    <w:p w14:paraId="06333510" w14:textId="77777777" w:rsidR="00427761" w:rsidRPr="006002FD" w:rsidRDefault="00C56D46" w:rsidP="006002FD">
      <w:pPr>
        <w:pStyle w:val="Heading1"/>
        <w:spacing w:after="240"/>
        <w:rPr>
          <w:rFonts w:asciiTheme="minorHAnsi" w:hAnsiTheme="minorHAnsi" w:cstheme="minorHAnsi"/>
          <w:szCs w:val="22"/>
        </w:rPr>
      </w:pPr>
      <w:bookmarkStart w:id="16" w:name="_Toc137560895"/>
      <w:r w:rsidRPr="006002FD">
        <w:rPr>
          <w:rFonts w:asciiTheme="minorHAnsi" w:hAnsiTheme="minorHAnsi" w:cstheme="minorHAnsi"/>
          <w:szCs w:val="22"/>
        </w:rPr>
        <w:t>WAIVER</w:t>
      </w:r>
      <w:bookmarkEnd w:id="16"/>
    </w:p>
    <w:p w14:paraId="06333511" w14:textId="77777777" w:rsidR="00427761" w:rsidRPr="006002FD" w:rsidRDefault="00C56D46" w:rsidP="006002FD">
      <w:pPr>
        <w:pStyle w:val="ssPara2"/>
        <w:spacing w:after="240"/>
        <w:ind w:left="0"/>
        <w:rPr>
          <w:rFonts w:asciiTheme="minorHAnsi" w:hAnsiTheme="minorHAnsi" w:cstheme="minorHAnsi"/>
        </w:rPr>
      </w:pPr>
      <w:r w:rsidRPr="006002FD">
        <w:rPr>
          <w:rFonts w:asciiTheme="minorHAnsi" w:hAnsiTheme="minorHAnsi" w:cstheme="minorHAnsi"/>
        </w:rPr>
        <w:t>No waiver (whether expressed or implied) by the District Council or the County Council of any breach or default in performing or observing any of the covenants terms or conditions of this Deed shall constitute a continuing waiver and no such waiver shall prevent the District Council or the County Council from enforcing any of the relevant terms or conditions or for acting upon any subsequent breach or default.</w:t>
      </w:r>
    </w:p>
    <w:p w14:paraId="06333512" w14:textId="77777777" w:rsidR="00427761" w:rsidRPr="006002FD" w:rsidRDefault="00C56D46" w:rsidP="006002FD">
      <w:pPr>
        <w:pStyle w:val="Heading1"/>
        <w:spacing w:after="240"/>
        <w:rPr>
          <w:rFonts w:asciiTheme="minorHAnsi" w:hAnsiTheme="minorHAnsi" w:cstheme="minorHAnsi"/>
          <w:szCs w:val="22"/>
        </w:rPr>
      </w:pPr>
      <w:bookmarkStart w:id="17" w:name="_Toc137560896"/>
      <w:r w:rsidRPr="006002FD">
        <w:rPr>
          <w:rFonts w:asciiTheme="minorHAnsi" w:hAnsiTheme="minorHAnsi" w:cstheme="minorHAnsi"/>
          <w:szCs w:val="22"/>
        </w:rPr>
        <w:t>NO FETTER</w:t>
      </w:r>
      <w:bookmarkEnd w:id="17"/>
    </w:p>
    <w:p w14:paraId="06333513" w14:textId="1D4F9D7F" w:rsidR="00427761" w:rsidRPr="006002FD" w:rsidRDefault="00C56D46" w:rsidP="006002FD">
      <w:pPr>
        <w:pStyle w:val="ssPara2"/>
        <w:spacing w:after="240"/>
        <w:ind w:left="0"/>
        <w:rPr>
          <w:rFonts w:asciiTheme="minorHAnsi" w:hAnsiTheme="minorHAnsi" w:cstheme="minorHAnsi"/>
        </w:rPr>
      </w:pPr>
      <w:r w:rsidRPr="006002FD">
        <w:rPr>
          <w:rFonts w:asciiTheme="minorHAnsi" w:hAnsiTheme="minorHAnsi" w:cstheme="minorHAnsi"/>
        </w:rPr>
        <w:t>Nothing in this Deed shall prejudice or affect the rights powers duties and obligations of the District Council or the County Council in the exercise of their respective functions in any capacity.</w:t>
      </w:r>
    </w:p>
    <w:p w14:paraId="06333514" w14:textId="77777777" w:rsidR="00427761" w:rsidRPr="006002FD" w:rsidRDefault="00C56D46" w:rsidP="006002FD">
      <w:pPr>
        <w:pStyle w:val="Heading1"/>
        <w:spacing w:after="240"/>
        <w:rPr>
          <w:rFonts w:asciiTheme="minorHAnsi" w:hAnsiTheme="minorHAnsi" w:cstheme="minorHAnsi"/>
          <w:szCs w:val="22"/>
        </w:rPr>
      </w:pPr>
      <w:bookmarkStart w:id="18" w:name="_Toc137560897"/>
      <w:r w:rsidRPr="006002FD">
        <w:rPr>
          <w:rFonts w:asciiTheme="minorHAnsi" w:hAnsiTheme="minorHAnsi" w:cstheme="minorHAnsi"/>
          <w:szCs w:val="22"/>
        </w:rPr>
        <w:t>CHANGE OF OWNERSHIP etc</w:t>
      </w:r>
      <w:bookmarkEnd w:id="18"/>
    </w:p>
    <w:p w14:paraId="06333515" w14:textId="77777777" w:rsidR="00427761" w:rsidRPr="006002FD" w:rsidRDefault="00C56D46" w:rsidP="006002FD">
      <w:pPr>
        <w:pStyle w:val="ssPara2"/>
        <w:spacing w:after="240"/>
        <w:ind w:left="0"/>
        <w:rPr>
          <w:rFonts w:asciiTheme="minorHAnsi" w:hAnsiTheme="minorHAnsi" w:cstheme="minorHAnsi"/>
        </w:rPr>
      </w:pPr>
      <w:r w:rsidRPr="006002FD">
        <w:rPr>
          <w:rFonts w:asciiTheme="minorHAnsi" w:hAnsiTheme="minorHAnsi" w:cstheme="minorHAnsi"/>
        </w:rPr>
        <w:t>The Owner agrees with the District Council and the County Council:</w:t>
      </w:r>
    </w:p>
    <w:p w14:paraId="06333516" w14:textId="5130F023" w:rsidR="00427761" w:rsidRPr="006002FD" w:rsidRDefault="0077133E" w:rsidP="006002FD">
      <w:pPr>
        <w:pStyle w:val="Style2"/>
        <w:tabs>
          <w:tab w:val="clear" w:pos="1276"/>
        </w:tabs>
        <w:spacing w:after="240"/>
        <w:ind w:left="709" w:hanging="709"/>
        <w:jc w:val="both"/>
        <w:outlineLvl w:val="9"/>
        <w:rPr>
          <w:rFonts w:asciiTheme="minorHAnsi" w:hAnsiTheme="minorHAnsi" w:cstheme="minorHAnsi"/>
          <w:szCs w:val="22"/>
        </w:rPr>
      </w:pPr>
      <w:r w:rsidRPr="006002FD">
        <w:rPr>
          <w:rFonts w:asciiTheme="minorHAnsi" w:hAnsiTheme="minorHAnsi" w:cstheme="minorHAnsi"/>
          <w:szCs w:val="22"/>
        </w:rPr>
        <w:t xml:space="preserve">otherwise than in relation to transfers to utility companies and the sale, lease, transfer, mortgage or other disposal of an individual Dwelling, </w:t>
      </w:r>
      <w:r w:rsidR="00C56D46" w:rsidRPr="006002FD">
        <w:rPr>
          <w:rFonts w:asciiTheme="minorHAnsi" w:hAnsiTheme="minorHAnsi" w:cstheme="minorHAnsi"/>
          <w:szCs w:val="22"/>
        </w:rPr>
        <w:t xml:space="preserve">to give the District Council and the County Council immediate written notice of any change in ownership of any of its </w:t>
      </w:r>
      <w:r w:rsidR="00C56D46" w:rsidRPr="006002FD">
        <w:rPr>
          <w:rFonts w:asciiTheme="minorHAnsi" w:hAnsiTheme="minorHAnsi" w:cstheme="minorHAnsi"/>
          <w:szCs w:val="22"/>
        </w:rPr>
        <w:lastRenderedPageBreak/>
        <w:t>interests in the Site occurring before all the obligations under this Deed have been discharged such notice to give details of the transferee’s full name and registered office if a company or usual address if not together with the area of the Site or unit of occupation purchased by reference to a plan.</w:t>
      </w:r>
    </w:p>
    <w:p w14:paraId="06333517" w14:textId="126B7048" w:rsidR="00427761" w:rsidRPr="006002FD" w:rsidRDefault="00C56D46" w:rsidP="006002FD">
      <w:pPr>
        <w:pStyle w:val="Style2"/>
        <w:tabs>
          <w:tab w:val="clear" w:pos="1276"/>
        </w:tabs>
        <w:spacing w:after="240"/>
        <w:ind w:left="709" w:hanging="709"/>
        <w:jc w:val="both"/>
        <w:outlineLvl w:val="9"/>
        <w:rPr>
          <w:rFonts w:asciiTheme="minorHAnsi" w:hAnsiTheme="minorHAnsi" w:cstheme="minorHAnsi"/>
          <w:szCs w:val="22"/>
        </w:rPr>
      </w:pPr>
      <w:r w:rsidRPr="006002FD">
        <w:rPr>
          <w:rFonts w:asciiTheme="minorHAnsi" w:hAnsiTheme="minorHAnsi" w:cstheme="minorHAnsi"/>
          <w:szCs w:val="22"/>
        </w:rPr>
        <w:t xml:space="preserve">to notify the District Council and the County Council in writing within fourteen </w:t>
      </w:r>
      <w:r w:rsidR="00364664" w:rsidRPr="006002FD">
        <w:rPr>
          <w:rFonts w:asciiTheme="minorHAnsi" w:hAnsiTheme="minorHAnsi" w:cstheme="minorHAnsi"/>
          <w:szCs w:val="22"/>
        </w:rPr>
        <w:t xml:space="preserve">(14) </w:t>
      </w:r>
      <w:r w:rsidRPr="006002FD">
        <w:rPr>
          <w:rFonts w:asciiTheme="minorHAnsi" w:hAnsiTheme="minorHAnsi" w:cstheme="minorHAnsi"/>
          <w:szCs w:val="22"/>
        </w:rPr>
        <w:t xml:space="preserve">days </w:t>
      </w:r>
      <w:r w:rsidR="003401A1">
        <w:rPr>
          <w:rFonts w:asciiTheme="minorHAnsi" w:hAnsiTheme="minorHAnsi" w:cstheme="minorHAnsi"/>
          <w:szCs w:val="22"/>
        </w:rPr>
        <w:t>following</w:t>
      </w:r>
      <w:r w:rsidR="003D3836" w:rsidRPr="006002FD">
        <w:rPr>
          <w:rFonts w:asciiTheme="minorHAnsi" w:hAnsiTheme="minorHAnsi" w:cstheme="minorHAnsi"/>
          <w:szCs w:val="22"/>
        </w:rPr>
        <w:t xml:space="preserve"> </w:t>
      </w:r>
      <w:r w:rsidRPr="006002FD">
        <w:rPr>
          <w:rFonts w:asciiTheme="minorHAnsi" w:hAnsiTheme="minorHAnsi" w:cstheme="minorHAnsi"/>
          <w:szCs w:val="22"/>
        </w:rPr>
        <w:t>the occurrence of each of the following events and to specify in the notification the date</w:t>
      </w:r>
      <w:r w:rsidR="003D3836" w:rsidRPr="006002FD">
        <w:rPr>
          <w:rFonts w:asciiTheme="minorHAnsi" w:hAnsiTheme="minorHAnsi" w:cstheme="minorHAnsi"/>
          <w:szCs w:val="22"/>
        </w:rPr>
        <w:t xml:space="preserve"> </w:t>
      </w:r>
      <w:r w:rsidRPr="006002FD">
        <w:rPr>
          <w:rFonts w:asciiTheme="minorHAnsi" w:hAnsiTheme="minorHAnsi" w:cstheme="minorHAnsi"/>
          <w:szCs w:val="22"/>
        </w:rPr>
        <w:t>on which it occurred:</w:t>
      </w:r>
    </w:p>
    <w:p w14:paraId="06333518" w14:textId="005253A6" w:rsidR="00427761" w:rsidRPr="006002FD" w:rsidRDefault="00C56D46" w:rsidP="006002FD">
      <w:pPr>
        <w:pStyle w:val="ssNoHeading3"/>
        <w:tabs>
          <w:tab w:val="clear" w:pos="2126"/>
        </w:tabs>
        <w:spacing w:after="240"/>
        <w:ind w:left="1843" w:hanging="1134"/>
        <w:outlineLvl w:val="9"/>
        <w:rPr>
          <w:rFonts w:asciiTheme="minorHAnsi" w:hAnsiTheme="minorHAnsi" w:cstheme="minorHAnsi"/>
          <w:b w:val="0"/>
          <w:bCs w:val="0"/>
        </w:rPr>
      </w:pPr>
      <w:r w:rsidRPr="006002FD">
        <w:rPr>
          <w:rFonts w:asciiTheme="minorHAnsi" w:hAnsiTheme="minorHAnsi" w:cstheme="minorHAnsi"/>
          <w:b w:val="0"/>
          <w:bCs w:val="0"/>
        </w:rPr>
        <w:t>the date of Implementation of the Planning Permission</w:t>
      </w:r>
      <w:r w:rsidR="00364664" w:rsidRPr="006002FD">
        <w:rPr>
          <w:rFonts w:asciiTheme="minorHAnsi" w:hAnsiTheme="minorHAnsi" w:cstheme="minorHAnsi"/>
          <w:b w:val="0"/>
          <w:bCs w:val="0"/>
        </w:rPr>
        <w:t>;</w:t>
      </w:r>
    </w:p>
    <w:p w14:paraId="274FEB9B" w14:textId="37AB638C" w:rsidR="00364664" w:rsidRPr="006002FD" w:rsidRDefault="00B67ECA" w:rsidP="006002FD">
      <w:pPr>
        <w:pStyle w:val="ssNoHeading3"/>
        <w:tabs>
          <w:tab w:val="clear" w:pos="2126"/>
        </w:tabs>
        <w:spacing w:after="240"/>
        <w:ind w:left="1843" w:hanging="1134"/>
        <w:outlineLvl w:val="9"/>
        <w:rPr>
          <w:rFonts w:asciiTheme="minorHAnsi" w:hAnsiTheme="minorHAnsi" w:cstheme="minorHAnsi"/>
          <w:b w:val="0"/>
          <w:bCs w:val="0"/>
        </w:rPr>
      </w:pPr>
      <w:r>
        <w:rPr>
          <w:rFonts w:asciiTheme="minorHAnsi" w:hAnsiTheme="minorHAnsi" w:cstheme="minorHAnsi"/>
          <w:b w:val="0"/>
          <w:bCs w:val="0"/>
        </w:rPr>
        <w:t xml:space="preserve">First </w:t>
      </w:r>
      <w:r w:rsidR="00364664" w:rsidRPr="006002FD">
        <w:rPr>
          <w:rFonts w:asciiTheme="minorHAnsi" w:hAnsiTheme="minorHAnsi" w:cstheme="minorHAnsi"/>
          <w:b w:val="0"/>
          <w:bCs w:val="0"/>
        </w:rPr>
        <w:t>Occupation of the first Dwelling</w:t>
      </w:r>
      <w:r>
        <w:rPr>
          <w:rFonts w:asciiTheme="minorHAnsi" w:hAnsiTheme="minorHAnsi" w:cstheme="minorHAnsi"/>
          <w:b w:val="0"/>
          <w:bCs w:val="0"/>
        </w:rPr>
        <w:t xml:space="preserve"> to be Occupied</w:t>
      </w:r>
      <w:r w:rsidR="00364664" w:rsidRPr="006002FD">
        <w:rPr>
          <w:rFonts w:asciiTheme="minorHAnsi" w:hAnsiTheme="minorHAnsi" w:cstheme="minorHAnsi"/>
          <w:b w:val="0"/>
          <w:bCs w:val="0"/>
        </w:rPr>
        <w:t xml:space="preserve"> on the Site;</w:t>
      </w:r>
    </w:p>
    <w:p w14:paraId="48359C42" w14:textId="651ECD3D" w:rsidR="008E4B0B" w:rsidRPr="006002FD" w:rsidRDefault="00C04D86" w:rsidP="006002FD">
      <w:pPr>
        <w:pStyle w:val="ssNoHeading3"/>
        <w:tabs>
          <w:tab w:val="clear" w:pos="2126"/>
        </w:tabs>
        <w:spacing w:after="240"/>
        <w:ind w:left="1843" w:hanging="1134"/>
        <w:outlineLvl w:val="9"/>
        <w:rPr>
          <w:rFonts w:asciiTheme="minorHAnsi" w:hAnsiTheme="minorHAnsi" w:cstheme="minorHAnsi"/>
          <w:b w:val="0"/>
          <w:bCs w:val="0"/>
        </w:rPr>
      </w:pPr>
      <w:r>
        <w:rPr>
          <w:rFonts w:asciiTheme="minorHAnsi" w:hAnsiTheme="minorHAnsi" w:cstheme="minorHAnsi"/>
          <w:b w:val="0"/>
          <w:bCs w:val="0"/>
        </w:rPr>
        <w:t>First</w:t>
      </w:r>
      <w:r w:rsidRPr="006002FD">
        <w:rPr>
          <w:rFonts w:asciiTheme="minorHAnsi" w:hAnsiTheme="minorHAnsi" w:cstheme="minorHAnsi"/>
          <w:b w:val="0"/>
          <w:bCs w:val="0"/>
        </w:rPr>
        <w:t xml:space="preserve"> </w:t>
      </w:r>
      <w:r w:rsidR="008E4B0B" w:rsidRPr="006002FD">
        <w:rPr>
          <w:rFonts w:asciiTheme="minorHAnsi" w:hAnsiTheme="minorHAnsi" w:cstheme="minorHAnsi"/>
          <w:b w:val="0"/>
          <w:bCs w:val="0"/>
        </w:rPr>
        <w:t>Occupation of the forty ninth Dwelling to be Occupied on the Site;</w:t>
      </w:r>
    </w:p>
    <w:p w14:paraId="523A9F03" w14:textId="7E8C8D31" w:rsidR="00B67ECA" w:rsidRDefault="00C04D86" w:rsidP="006002FD">
      <w:pPr>
        <w:pStyle w:val="ssNoHeading3"/>
        <w:tabs>
          <w:tab w:val="clear" w:pos="2126"/>
        </w:tabs>
        <w:spacing w:after="240"/>
        <w:ind w:left="1843" w:hanging="1134"/>
        <w:outlineLvl w:val="9"/>
        <w:rPr>
          <w:rFonts w:asciiTheme="minorHAnsi" w:hAnsiTheme="minorHAnsi" w:cstheme="minorHAnsi"/>
          <w:b w:val="0"/>
          <w:bCs w:val="0"/>
        </w:rPr>
      </w:pPr>
      <w:r>
        <w:rPr>
          <w:rFonts w:asciiTheme="minorHAnsi" w:hAnsiTheme="minorHAnsi" w:cstheme="minorHAnsi"/>
          <w:b w:val="0"/>
          <w:bCs w:val="0"/>
        </w:rPr>
        <w:t>First</w:t>
      </w:r>
      <w:r w:rsidRPr="006002FD">
        <w:rPr>
          <w:rFonts w:asciiTheme="minorHAnsi" w:hAnsiTheme="minorHAnsi" w:cstheme="minorHAnsi"/>
          <w:b w:val="0"/>
          <w:bCs w:val="0"/>
        </w:rPr>
        <w:t xml:space="preserve"> </w:t>
      </w:r>
      <w:r w:rsidR="008E4B0B" w:rsidRPr="006002FD">
        <w:rPr>
          <w:rFonts w:asciiTheme="minorHAnsi" w:hAnsiTheme="minorHAnsi" w:cstheme="minorHAnsi"/>
          <w:b w:val="0"/>
          <w:bCs w:val="0"/>
        </w:rPr>
        <w:t>Occupation of the ninety ninth Dwelling to be Occupied on the Site;</w:t>
      </w:r>
      <w:r w:rsidR="00B67ECA">
        <w:rPr>
          <w:rFonts w:asciiTheme="minorHAnsi" w:hAnsiTheme="minorHAnsi" w:cstheme="minorHAnsi"/>
          <w:b w:val="0"/>
          <w:bCs w:val="0"/>
        </w:rPr>
        <w:t xml:space="preserve"> </w:t>
      </w:r>
    </w:p>
    <w:p w14:paraId="4358E9D9" w14:textId="0BD2908F" w:rsidR="00B67ECA" w:rsidRDefault="00B67ECA" w:rsidP="00B67ECA">
      <w:pPr>
        <w:pStyle w:val="ssNoHeading3"/>
        <w:tabs>
          <w:tab w:val="clear" w:pos="2126"/>
        </w:tabs>
        <w:spacing w:after="240"/>
        <w:ind w:left="1843" w:hanging="1134"/>
        <w:outlineLvl w:val="9"/>
        <w:rPr>
          <w:rFonts w:asciiTheme="minorHAnsi" w:hAnsiTheme="minorHAnsi" w:cstheme="minorHAnsi"/>
          <w:b w:val="0"/>
          <w:bCs w:val="0"/>
        </w:rPr>
      </w:pPr>
      <w:r>
        <w:rPr>
          <w:rFonts w:asciiTheme="minorHAnsi" w:hAnsiTheme="minorHAnsi" w:cstheme="minorHAnsi"/>
          <w:b w:val="0"/>
          <w:bCs w:val="0"/>
        </w:rPr>
        <w:t>First</w:t>
      </w:r>
      <w:r w:rsidRPr="006002FD">
        <w:rPr>
          <w:rFonts w:asciiTheme="minorHAnsi" w:hAnsiTheme="minorHAnsi" w:cstheme="minorHAnsi"/>
          <w:b w:val="0"/>
          <w:bCs w:val="0"/>
        </w:rPr>
        <w:t xml:space="preserve"> Occupation of the</w:t>
      </w:r>
      <w:r>
        <w:rPr>
          <w:rFonts w:asciiTheme="minorHAnsi" w:hAnsiTheme="minorHAnsi" w:cstheme="minorHAnsi"/>
          <w:b w:val="0"/>
          <w:bCs w:val="0"/>
        </w:rPr>
        <w:t xml:space="preserve"> one hundred and</w:t>
      </w:r>
      <w:r w:rsidRPr="006002FD">
        <w:rPr>
          <w:rFonts w:asciiTheme="minorHAnsi" w:hAnsiTheme="minorHAnsi" w:cstheme="minorHAnsi"/>
          <w:b w:val="0"/>
          <w:bCs w:val="0"/>
        </w:rPr>
        <w:t xml:space="preserve"> forty ninth Dwelling to be Occupied on the Site;</w:t>
      </w:r>
    </w:p>
    <w:p w14:paraId="2A7AA12B" w14:textId="5456AF3A" w:rsidR="00B67ECA" w:rsidRDefault="00B67ECA" w:rsidP="00B67ECA">
      <w:pPr>
        <w:pStyle w:val="ssNoHeading3"/>
        <w:tabs>
          <w:tab w:val="clear" w:pos="2126"/>
        </w:tabs>
        <w:spacing w:after="240"/>
        <w:ind w:left="1843" w:hanging="1134"/>
        <w:outlineLvl w:val="9"/>
        <w:rPr>
          <w:rFonts w:asciiTheme="minorHAnsi" w:hAnsiTheme="minorHAnsi" w:cstheme="minorHAnsi"/>
          <w:b w:val="0"/>
          <w:bCs w:val="0"/>
        </w:rPr>
      </w:pPr>
      <w:r>
        <w:rPr>
          <w:rFonts w:asciiTheme="minorHAnsi" w:hAnsiTheme="minorHAnsi" w:cstheme="minorHAnsi"/>
          <w:b w:val="0"/>
          <w:bCs w:val="0"/>
        </w:rPr>
        <w:t>First</w:t>
      </w:r>
      <w:r w:rsidRPr="006002FD">
        <w:rPr>
          <w:rFonts w:asciiTheme="minorHAnsi" w:hAnsiTheme="minorHAnsi" w:cstheme="minorHAnsi"/>
          <w:b w:val="0"/>
          <w:bCs w:val="0"/>
        </w:rPr>
        <w:t xml:space="preserve"> Occupation of the</w:t>
      </w:r>
      <w:r>
        <w:rPr>
          <w:rFonts w:asciiTheme="minorHAnsi" w:hAnsiTheme="minorHAnsi" w:cstheme="minorHAnsi"/>
          <w:b w:val="0"/>
          <w:bCs w:val="0"/>
        </w:rPr>
        <w:t xml:space="preserve"> one hundred and</w:t>
      </w:r>
      <w:r w:rsidRPr="006002FD">
        <w:rPr>
          <w:rFonts w:asciiTheme="minorHAnsi" w:hAnsiTheme="minorHAnsi" w:cstheme="minorHAnsi"/>
          <w:b w:val="0"/>
          <w:bCs w:val="0"/>
        </w:rPr>
        <w:t xml:space="preserve"> </w:t>
      </w:r>
      <w:r>
        <w:rPr>
          <w:rFonts w:asciiTheme="minorHAnsi" w:hAnsiTheme="minorHAnsi" w:cstheme="minorHAnsi"/>
          <w:b w:val="0"/>
          <w:bCs w:val="0"/>
        </w:rPr>
        <w:t>seventy fourth</w:t>
      </w:r>
      <w:r w:rsidRPr="006002FD">
        <w:rPr>
          <w:rFonts w:asciiTheme="minorHAnsi" w:hAnsiTheme="minorHAnsi" w:cstheme="minorHAnsi"/>
          <w:b w:val="0"/>
          <w:bCs w:val="0"/>
        </w:rPr>
        <w:t xml:space="preserve"> Dwelling to be Occupied on the Site;</w:t>
      </w:r>
    </w:p>
    <w:p w14:paraId="4F51CA81" w14:textId="313AC65E" w:rsidR="00B67ECA" w:rsidRPr="00B67ECA" w:rsidRDefault="00B67ECA" w:rsidP="00B67ECA">
      <w:pPr>
        <w:pStyle w:val="ssNoHeading3"/>
        <w:tabs>
          <w:tab w:val="clear" w:pos="2126"/>
        </w:tabs>
        <w:spacing w:after="240"/>
        <w:ind w:left="1843" w:hanging="1134"/>
        <w:outlineLvl w:val="9"/>
        <w:rPr>
          <w:rFonts w:asciiTheme="minorHAnsi" w:hAnsiTheme="minorHAnsi" w:cstheme="minorHAnsi"/>
          <w:b w:val="0"/>
          <w:bCs w:val="0"/>
        </w:rPr>
      </w:pPr>
      <w:r>
        <w:rPr>
          <w:rFonts w:asciiTheme="minorHAnsi" w:hAnsiTheme="minorHAnsi" w:cstheme="minorHAnsi"/>
          <w:b w:val="0"/>
          <w:bCs w:val="0"/>
        </w:rPr>
        <w:t>First</w:t>
      </w:r>
      <w:r w:rsidRPr="006002FD">
        <w:rPr>
          <w:rFonts w:asciiTheme="minorHAnsi" w:hAnsiTheme="minorHAnsi" w:cstheme="minorHAnsi"/>
          <w:b w:val="0"/>
          <w:bCs w:val="0"/>
        </w:rPr>
        <w:t xml:space="preserve"> Occupation of the </w:t>
      </w:r>
      <w:r>
        <w:rPr>
          <w:rFonts w:asciiTheme="minorHAnsi" w:hAnsiTheme="minorHAnsi" w:cstheme="minorHAnsi"/>
          <w:b w:val="0"/>
          <w:bCs w:val="0"/>
        </w:rPr>
        <w:t xml:space="preserve">one hundred and </w:t>
      </w:r>
      <w:r w:rsidRPr="006002FD">
        <w:rPr>
          <w:rFonts w:asciiTheme="minorHAnsi" w:hAnsiTheme="minorHAnsi" w:cstheme="minorHAnsi"/>
          <w:b w:val="0"/>
          <w:bCs w:val="0"/>
        </w:rPr>
        <w:t>ninety ninth Dwelling to be Occupied on the Site;</w:t>
      </w:r>
    </w:p>
    <w:p w14:paraId="7D17F49D" w14:textId="4837BA7E" w:rsidR="008E4B0B" w:rsidRPr="00B67ECA" w:rsidRDefault="00B67ECA" w:rsidP="00B67ECA">
      <w:pPr>
        <w:pStyle w:val="ssNoHeading3"/>
        <w:tabs>
          <w:tab w:val="clear" w:pos="2126"/>
        </w:tabs>
        <w:spacing w:after="240"/>
        <w:ind w:left="1843" w:hanging="1134"/>
        <w:outlineLvl w:val="9"/>
        <w:rPr>
          <w:rFonts w:asciiTheme="minorHAnsi" w:hAnsiTheme="minorHAnsi" w:cstheme="minorHAnsi"/>
          <w:b w:val="0"/>
          <w:bCs w:val="0"/>
        </w:rPr>
      </w:pPr>
      <w:r>
        <w:rPr>
          <w:rFonts w:asciiTheme="minorHAnsi" w:hAnsiTheme="minorHAnsi" w:cstheme="minorHAnsi"/>
          <w:b w:val="0"/>
          <w:bCs w:val="0"/>
        </w:rPr>
        <w:t>First</w:t>
      </w:r>
      <w:r w:rsidRPr="006002FD">
        <w:rPr>
          <w:rFonts w:asciiTheme="minorHAnsi" w:hAnsiTheme="minorHAnsi" w:cstheme="minorHAnsi"/>
          <w:b w:val="0"/>
          <w:bCs w:val="0"/>
        </w:rPr>
        <w:t xml:space="preserve"> Occupation of the two hundred and </w:t>
      </w:r>
      <w:r>
        <w:rPr>
          <w:rFonts w:asciiTheme="minorHAnsi" w:hAnsiTheme="minorHAnsi" w:cstheme="minorHAnsi"/>
          <w:b w:val="0"/>
          <w:bCs w:val="0"/>
        </w:rPr>
        <w:t>forty</w:t>
      </w:r>
      <w:r w:rsidRPr="006002FD">
        <w:rPr>
          <w:rFonts w:asciiTheme="minorHAnsi" w:hAnsiTheme="minorHAnsi" w:cstheme="minorHAnsi"/>
          <w:b w:val="0"/>
          <w:bCs w:val="0"/>
        </w:rPr>
        <w:t xml:space="preserve"> ninth Dwelling to be Occupied on the Site;</w:t>
      </w:r>
    </w:p>
    <w:p w14:paraId="016BC560" w14:textId="66100A33" w:rsidR="008E4B0B" w:rsidRPr="006002FD" w:rsidRDefault="00C04D86" w:rsidP="006002FD">
      <w:pPr>
        <w:pStyle w:val="ssNoHeading3"/>
        <w:tabs>
          <w:tab w:val="clear" w:pos="2126"/>
        </w:tabs>
        <w:spacing w:after="240"/>
        <w:ind w:left="1843" w:hanging="1134"/>
        <w:outlineLvl w:val="9"/>
        <w:rPr>
          <w:rFonts w:asciiTheme="minorHAnsi" w:hAnsiTheme="minorHAnsi" w:cstheme="minorHAnsi"/>
          <w:b w:val="0"/>
          <w:bCs w:val="0"/>
        </w:rPr>
      </w:pPr>
      <w:r>
        <w:rPr>
          <w:rFonts w:asciiTheme="minorHAnsi" w:hAnsiTheme="minorHAnsi" w:cstheme="minorHAnsi"/>
          <w:b w:val="0"/>
          <w:bCs w:val="0"/>
        </w:rPr>
        <w:t>First</w:t>
      </w:r>
      <w:r w:rsidRPr="006002FD">
        <w:rPr>
          <w:rFonts w:asciiTheme="minorHAnsi" w:hAnsiTheme="minorHAnsi" w:cstheme="minorHAnsi"/>
          <w:b w:val="0"/>
          <w:bCs w:val="0"/>
        </w:rPr>
        <w:t xml:space="preserve"> </w:t>
      </w:r>
      <w:r w:rsidR="008E4B0B" w:rsidRPr="006002FD">
        <w:rPr>
          <w:rFonts w:asciiTheme="minorHAnsi" w:hAnsiTheme="minorHAnsi" w:cstheme="minorHAnsi"/>
          <w:b w:val="0"/>
          <w:bCs w:val="0"/>
        </w:rPr>
        <w:t xml:space="preserve">Occupation of the two hundred and </w:t>
      </w:r>
      <w:r w:rsidR="00B67ECA">
        <w:rPr>
          <w:rFonts w:asciiTheme="minorHAnsi" w:hAnsiTheme="minorHAnsi" w:cstheme="minorHAnsi"/>
          <w:b w:val="0"/>
          <w:bCs w:val="0"/>
        </w:rPr>
        <w:t>ninety</w:t>
      </w:r>
      <w:r w:rsidR="00B67ECA" w:rsidRPr="006002FD">
        <w:rPr>
          <w:rFonts w:asciiTheme="minorHAnsi" w:hAnsiTheme="minorHAnsi" w:cstheme="minorHAnsi"/>
          <w:b w:val="0"/>
          <w:bCs w:val="0"/>
        </w:rPr>
        <w:t xml:space="preserve"> </w:t>
      </w:r>
      <w:r w:rsidR="008E4B0B" w:rsidRPr="006002FD">
        <w:rPr>
          <w:rFonts w:asciiTheme="minorHAnsi" w:hAnsiTheme="minorHAnsi" w:cstheme="minorHAnsi"/>
          <w:b w:val="0"/>
          <w:bCs w:val="0"/>
        </w:rPr>
        <w:t>ninth Dwelling to be Occupied on the Site;</w:t>
      </w:r>
    </w:p>
    <w:p w14:paraId="523B9D34" w14:textId="3D0A3393" w:rsidR="00B67ECA" w:rsidRDefault="00B67ECA" w:rsidP="006002FD">
      <w:pPr>
        <w:pStyle w:val="ssNoHeading3"/>
        <w:tabs>
          <w:tab w:val="clear" w:pos="2126"/>
        </w:tabs>
        <w:spacing w:after="240"/>
        <w:ind w:left="1843" w:hanging="1134"/>
        <w:outlineLvl w:val="9"/>
        <w:rPr>
          <w:rFonts w:asciiTheme="minorHAnsi" w:hAnsiTheme="minorHAnsi" w:cstheme="minorHAnsi"/>
          <w:b w:val="0"/>
          <w:bCs w:val="0"/>
        </w:rPr>
      </w:pPr>
      <w:r>
        <w:rPr>
          <w:rFonts w:asciiTheme="minorHAnsi" w:hAnsiTheme="minorHAnsi" w:cstheme="minorHAnsi"/>
          <w:b w:val="0"/>
          <w:bCs w:val="0"/>
        </w:rPr>
        <w:t>First</w:t>
      </w:r>
      <w:r w:rsidRPr="006002FD">
        <w:rPr>
          <w:rFonts w:asciiTheme="minorHAnsi" w:hAnsiTheme="minorHAnsi" w:cstheme="minorHAnsi"/>
          <w:b w:val="0"/>
          <w:bCs w:val="0"/>
        </w:rPr>
        <w:t xml:space="preserve"> Occupation of the </w:t>
      </w:r>
      <w:r>
        <w:rPr>
          <w:rFonts w:asciiTheme="minorHAnsi" w:hAnsiTheme="minorHAnsi" w:cstheme="minorHAnsi"/>
          <w:b w:val="0"/>
          <w:bCs w:val="0"/>
        </w:rPr>
        <w:t>four</w:t>
      </w:r>
      <w:r w:rsidRPr="006002FD">
        <w:rPr>
          <w:rFonts w:asciiTheme="minorHAnsi" w:hAnsiTheme="minorHAnsi" w:cstheme="minorHAnsi"/>
          <w:b w:val="0"/>
          <w:bCs w:val="0"/>
        </w:rPr>
        <w:t xml:space="preserve"> hundred and </w:t>
      </w:r>
      <w:r>
        <w:rPr>
          <w:rFonts w:asciiTheme="minorHAnsi" w:hAnsiTheme="minorHAnsi" w:cstheme="minorHAnsi"/>
          <w:b w:val="0"/>
          <w:bCs w:val="0"/>
        </w:rPr>
        <w:t>forty</w:t>
      </w:r>
      <w:r w:rsidRPr="006002FD">
        <w:rPr>
          <w:rFonts w:asciiTheme="minorHAnsi" w:hAnsiTheme="minorHAnsi" w:cstheme="minorHAnsi"/>
          <w:b w:val="0"/>
          <w:bCs w:val="0"/>
        </w:rPr>
        <w:t xml:space="preserve"> ninth Dwelling to be Occupied on the Site</w:t>
      </w:r>
      <w:r>
        <w:rPr>
          <w:rFonts w:asciiTheme="minorHAnsi" w:hAnsiTheme="minorHAnsi" w:cstheme="minorHAnsi"/>
          <w:b w:val="0"/>
          <w:bCs w:val="0"/>
        </w:rPr>
        <w:t>.</w:t>
      </w:r>
    </w:p>
    <w:p w14:paraId="0633351B" w14:textId="77777777" w:rsidR="00427761" w:rsidRPr="006002FD" w:rsidRDefault="00C56D46" w:rsidP="006002FD">
      <w:pPr>
        <w:pStyle w:val="Heading1"/>
        <w:spacing w:after="240"/>
        <w:rPr>
          <w:rFonts w:asciiTheme="minorHAnsi" w:hAnsiTheme="minorHAnsi" w:cstheme="minorHAnsi"/>
          <w:szCs w:val="22"/>
        </w:rPr>
      </w:pPr>
      <w:bookmarkStart w:id="19" w:name="_Toc137560898"/>
      <w:r w:rsidRPr="006002FD">
        <w:rPr>
          <w:rFonts w:asciiTheme="minorHAnsi" w:hAnsiTheme="minorHAnsi" w:cstheme="minorHAnsi"/>
          <w:szCs w:val="22"/>
        </w:rPr>
        <w:t>INTEREST</w:t>
      </w:r>
      <w:bookmarkEnd w:id="19"/>
    </w:p>
    <w:p w14:paraId="0633351C" w14:textId="056B6A63" w:rsidR="00427761" w:rsidRPr="006002FD" w:rsidRDefault="00C56D46" w:rsidP="006002FD">
      <w:pPr>
        <w:pStyle w:val="Style2"/>
        <w:tabs>
          <w:tab w:val="clear" w:pos="1276"/>
        </w:tabs>
        <w:spacing w:after="240"/>
        <w:ind w:left="709" w:hanging="709"/>
        <w:outlineLvl w:val="9"/>
        <w:rPr>
          <w:rFonts w:asciiTheme="minorHAnsi" w:hAnsiTheme="minorHAnsi" w:cstheme="minorHAnsi"/>
          <w:szCs w:val="22"/>
        </w:rPr>
      </w:pPr>
      <w:r w:rsidRPr="006002FD">
        <w:rPr>
          <w:rFonts w:asciiTheme="minorHAnsi" w:hAnsiTheme="minorHAnsi" w:cstheme="minorHAnsi"/>
          <w:szCs w:val="22"/>
        </w:rPr>
        <w:t>If any payment due under this Deed is paid late, Interest will be payable from the date payment is due to the date of</w:t>
      </w:r>
      <w:r w:rsidR="00A8767A" w:rsidRPr="006002FD">
        <w:rPr>
          <w:rFonts w:asciiTheme="minorHAnsi" w:hAnsiTheme="minorHAnsi" w:cstheme="minorHAnsi"/>
          <w:szCs w:val="22"/>
        </w:rPr>
        <w:t xml:space="preserve"> full</w:t>
      </w:r>
      <w:r w:rsidRPr="006002FD">
        <w:rPr>
          <w:rFonts w:asciiTheme="minorHAnsi" w:hAnsiTheme="minorHAnsi" w:cstheme="minorHAnsi"/>
          <w:szCs w:val="22"/>
        </w:rPr>
        <w:t xml:space="preserve"> payment.</w:t>
      </w:r>
    </w:p>
    <w:p w14:paraId="7C55F9BC" w14:textId="323FD4BD" w:rsidR="00A8767A" w:rsidRPr="006002FD" w:rsidRDefault="00A8767A" w:rsidP="006002FD">
      <w:pPr>
        <w:pStyle w:val="Style2"/>
        <w:tabs>
          <w:tab w:val="clear" w:pos="1276"/>
        </w:tabs>
        <w:spacing w:after="240"/>
        <w:ind w:left="709" w:hanging="709"/>
        <w:outlineLvl w:val="9"/>
        <w:rPr>
          <w:rFonts w:asciiTheme="minorHAnsi" w:hAnsiTheme="minorHAnsi" w:cstheme="minorHAnsi"/>
          <w:szCs w:val="22"/>
        </w:rPr>
      </w:pPr>
      <w:r w:rsidRPr="006002FD">
        <w:rPr>
          <w:rFonts w:asciiTheme="minorHAnsi" w:hAnsiTheme="minorHAnsi" w:cstheme="minorHAnsi"/>
          <w:szCs w:val="22"/>
        </w:rPr>
        <w:t>Interest shall be calculated and accrue daily and shall be compounded monthly if any payment is made more than three months after the date the payment is due</w:t>
      </w:r>
      <w:r w:rsidR="00647034" w:rsidRPr="006002FD">
        <w:rPr>
          <w:rFonts w:asciiTheme="minorHAnsi" w:hAnsiTheme="minorHAnsi" w:cstheme="minorHAnsi"/>
          <w:szCs w:val="22"/>
        </w:rPr>
        <w:t>.</w:t>
      </w:r>
    </w:p>
    <w:p w14:paraId="0633351D" w14:textId="77777777" w:rsidR="00427761" w:rsidRPr="006002FD" w:rsidRDefault="00C56D46" w:rsidP="006002FD">
      <w:pPr>
        <w:pStyle w:val="Heading1"/>
        <w:spacing w:after="240"/>
        <w:rPr>
          <w:rFonts w:asciiTheme="minorHAnsi" w:hAnsiTheme="minorHAnsi" w:cstheme="minorHAnsi"/>
          <w:szCs w:val="22"/>
        </w:rPr>
      </w:pPr>
      <w:bookmarkStart w:id="20" w:name="_Toc137560899"/>
      <w:r w:rsidRPr="006002FD">
        <w:rPr>
          <w:rFonts w:asciiTheme="minorHAnsi" w:hAnsiTheme="minorHAnsi" w:cstheme="minorHAnsi"/>
          <w:szCs w:val="22"/>
        </w:rPr>
        <w:lastRenderedPageBreak/>
        <w:t>VAT</w:t>
      </w:r>
      <w:bookmarkEnd w:id="20"/>
    </w:p>
    <w:p w14:paraId="0633351E" w14:textId="44249D0F" w:rsidR="00427761" w:rsidRPr="006002FD" w:rsidRDefault="00C56D46" w:rsidP="006002FD">
      <w:pPr>
        <w:pStyle w:val="ssPara2"/>
        <w:spacing w:after="240"/>
        <w:ind w:left="0"/>
        <w:rPr>
          <w:rFonts w:asciiTheme="minorHAnsi" w:hAnsiTheme="minorHAnsi" w:cstheme="minorHAnsi"/>
        </w:rPr>
      </w:pPr>
      <w:r w:rsidRPr="006002FD">
        <w:rPr>
          <w:rFonts w:asciiTheme="minorHAnsi" w:hAnsiTheme="minorHAnsi" w:cstheme="minorHAnsi"/>
        </w:rPr>
        <w:t>All consideration given in accordance with the terms of this Deed shall be exclusive of any value added tax properly payable</w:t>
      </w:r>
      <w:r w:rsidR="00C55948" w:rsidRPr="006002FD">
        <w:rPr>
          <w:rFonts w:asciiTheme="minorHAnsi" w:hAnsiTheme="minorHAnsi" w:cstheme="minorHAnsi"/>
        </w:rPr>
        <w:t xml:space="preserve"> and the Owner</w:t>
      </w:r>
      <w:r w:rsidR="00343F87" w:rsidRPr="006002FD">
        <w:rPr>
          <w:rFonts w:asciiTheme="minorHAnsi" w:hAnsiTheme="minorHAnsi" w:cstheme="minorHAnsi"/>
        </w:rPr>
        <w:t xml:space="preserve"> </w:t>
      </w:r>
      <w:r w:rsidR="00C55948" w:rsidRPr="006002FD">
        <w:rPr>
          <w:rFonts w:asciiTheme="minorHAnsi" w:hAnsiTheme="minorHAnsi" w:cstheme="minorHAnsi"/>
        </w:rPr>
        <w:t xml:space="preserve">shall pay to the District Council and separately to the County Council any </w:t>
      </w:r>
      <w:r w:rsidR="0086000D" w:rsidRPr="006002FD">
        <w:rPr>
          <w:rFonts w:asciiTheme="minorHAnsi" w:hAnsiTheme="minorHAnsi" w:cstheme="minorHAnsi"/>
        </w:rPr>
        <w:t>VAT</w:t>
      </w:r>
      <w:r w:rsidR="00061B93" w:rsidRPr="006002FD">
        <w:rPr>
          <w:rFonts w:asciiTheme="minorHAnsi" w:hAnsiTheme="minorHAnsi" w:cstheme="minorHAnsi"/>
        </w:rPr>
        <w:t xml:space="preserve"> </w:t>
      </w:r>
      <w:r w:rsidR="00C55948" w:rsidRPr="006002FD">
        <w:rPr>
          <w:rFonts w:asciiTheme="minorHAnsi" w:hAnsiTheme="minorHAnsi" w:cstheme="minorHAnsi"/>
        </w:rPr>
        <w:t xml:space="preserve">properly payable on any sums paid to the District Council and/or the County Council or works undertaken under </w:t>
      </w:r>
      <w:r w:rsidR="001A6809" w:rsidRPr="006002FD">
        <w:rPr>
          <w:rFonts w:asciiTheme="minorHAnsi" w:hAnsiTheme="minorHAnsi" w:cstheme="minorHAnsi"/>
        </w:rPr>
        <w:t>this Deed</w:t>
      </w:r>
      <w:r w:rsidR="00652282" w:rsidRPr="006002FD">
        <w:rPr>
          <w:rFonts w:asciiTheme="minorHAnsi" w:hAnsiTheme="minorHAnsi" w:cstheme="minorHAnsi"/>
        </w:rPr>
        <w:t xml:space="preserve"> </w:t>
      </w:r>
      <w:r w:rsidR="00C55948" w:rsidRPr="006002FD">
        <w:rPr>
          <w:rFonts w:asciiTheme="minorHAnsi" w:hAnsiTheme="minorHAnsi" w:cstheme="minorHAnsi"/>
        </w:rPr>
        <w:t xml:space="preserve">upon presentation of a valid </w:t>
      </w:r>
      <w:r w:rsidR="00BA2385" w:rsidRPr="006002FD">
        <w:rPr>
          <w:rFonts w:asciiTheme="minorHAnsi" w:hAnsiTheme="minorHAnsi" w:cstheme="minorHAnsi"/>
        </w:rPr>
        <w:t>v</w:t>
      </w:r>
      <w:r w:rsidR="00C55948" w:rsidRPr="006002FD">
        <w:rPr>
          <w:rFonts w:asciiTheme="minorHAnsi" w:hAnsiTheme="minorHAnsi" w:cstheme="minorHAnsi"/>
        </w:rPr>
        <w:t xml:space="preserve">alue </w:t>
      </w:r>
      <w:r w:rsidR="00BA2385" w:rsidRPr="006002FD">
        <w:rPr>
          <w:rFonts w:asciiTheme="minorHAnsi" w:hAnsiTheme="minorHAnsi" w:cstheme="minorHAnsi"/>
        </w:rPr>
        <w:t>a</w:t>
      </w:r>
      <w:r w:rsidR="00C55948" w:rsidRPr="006002FD">
        <w:rPr>
          <w:rFonts w:asciiTheme="minorHAnsi" w:hAnsiTheme="minorHAnsi" w:cstheme="minorHAnsi"/>
        </w:rPr>
        <w:t xml:space="preserve">dded </w:t>
      </w:r>
      <w:r w:rsidR="00BA2385" w:rsidRPr="006002FD">
        <w:rPr>
          <w:rFonts w:asciiTheme="minorHAnsi" w:hAnsiTheme="minorHAnsi" w:cstheme="minorHAnsi"/>
        </w:rPr>
        <w:t>t</w:t>
      </w:r>
      <w:r w:rsidR="00C55948" w:rsidRPr="006002FD">
        <w:rPr>
          <w:rFonts w:asciiTheme="minorHAnsi" w:hAnsiTheme="minorHAnsi" w:cstheme="minorHAnsi"/>
        </w:rPr>
        <w:t>ax invoice addressed to the Owner</w:t>
      </w:r>
      <w:r w:rsidRPr="006002FD">
        <w:rPr>
          <w:rFonts w:asciiTheme="minorHAnsi" w:hAnsiTheme="minorHAnsi" w:cstheme="minorHAnsi"/>
        </w:rPr>
        <w:t>.</w:t>
      </w:r>
    </w:p>
    <w:p w14:paraId="0C5FF3C0" w14:textId="508F977C" w:rsidR="00BA2385" w:rsidRPr="006002FD" w:rsidRDefault="00BA2385" w:rsidP="006002FD">
      <w:pPr>
        <w:pStyle w:val="Heading1"/>
        <w:spacing w:after="240"/>
        <w:rPr>
          <w:rFonts w:asciiTheme="minorHAnsi" w:hAnsiTheme="minorHAnsi" w:cstheme="minorHAnsi"/>
          <w:szCs w:val="22"/>
        </w:rPr>
      </w:pPr>
      <w:bookmarkStart w:id="21" w:name="_Toc137560900"/>
      <w:r w:rsidRPr="006002FD">
        <w:rPr>
          <w:rFonts w:asciiTheme="minorHAnsi" w:hAnsiTheme="minorHAnsi" w:cstheme="minorHAnsi"/>
          <w:szCs w:val="22"/>
        </w:rPr>
        <w:t>NOTICE</w:t>
      </w:r>
      <w:bookmarkEnd w:id="21"/>
    </w:p>
    <w:p w14:paraId="616F7D20" w14:textId="1D2C589D" w:rsidR="00BA2385" w:rsidRPr="006002FD" w:rsidRDefault="00BA2385" w:rsidP="006002FD">
      <w:pPr>
        <w:pStyle w:val="ssPara1"/>
        <w:spacing w:after="240" w:line="360" w:lineRule="auto"/>
        <w:ind w:left="0"/>
        <w:rPr>
          <w:rFonts w:asciiTheme="minorHAnsi" w:hAnsiTheme="minorHAnsi" w:cstheme="minorHAnsi"/>
          <w:lang w:eastAsia="en-GB"/>
        </w:rPr>
      </w:pPr>
      <w:r w:rsidRPr="006002FD">
        <w:rPr>
          <w:rFonts w:asciiTheme="minorHAnsi" w:hAnsiTheme="minorHAnsi" w:cstheme="minorHAnsi"/>
          <w:lang w:eastAsia="en-GB"/>
        </w:rPr>
        <w:t xml:space="preserve">Any notice or notification to be given under this </w:t>
      </w:r>
      <w:r w:rsidR="00652282" w:rsidRPr="006002FD">
        <w:rPr>
          <w:rFonts w:asciiTheme="minorHAnsi" w:hAnsiTheme="minorHAnsi" w:cstheme="minorHAnsi"/>
          <w:lang w:eastAsia="en-GB"/>
        </w:rPr>
        <w:t xml:space="preserve">Deed </w:t>
      </w:r>
      <w:r w:rsidRPr="006002FD">
        <w:rPr>
          <w:rFonts w:asciiTheme="minorHAnsi" w:hAnsiTheme="minorHAnsi" w:cstheme="minorHAnsi"/>
          <w:lang w:eastAsia="en-GB"/>
        </w:rPr>
        <w:t>shall be sent</w:t>
      </w:r>
      <w:r w:rsidR="00343F87" w:rsidRPr="006002FD">
        <w:rPr>
          <w:rFonts w:asciiTheme="minorHAnsi" w:hAnsiTheme="minorHAnsi" w:cstheme="minorHAnsi"/>
          <w:lang w:eastAsia="en-GB"/>
        </w:rPr>
        <w:t>:</w:t>
      </w:r>
    </w:p>
    <w:p w14:paraId="0D200CBF" w14:textId="6BB1E36E" w:rsidR="00BA2385" w:rsidRPr="006002FD" w:rsidRDefault="00BA2385" w:rsidP="006002FD">
      <w:pPr>
        <w:pStyle w:val="Style2"/>
        <w:tabs>
          <w:tab w:val="clear" w:pos="1276"/>
        </w:tabs>
        <w:spacing w:after="240"/>
        <w:ind w:left="709" w:hanging="709"/>
        <w:jc w:val="both"/>
        <w:outlineLvl w:val="9"/>
        <w:rPr>
          <w:rFonts w:asciiTheme="minorHAnsi" w:hAnsiTheme="minorHAnsi" w:cstheme="minorHAnsi"/>
          <w:b/>
          <w:szCs w:val="22"/>
        </w:rPr>
      </w:pPr>
      <w:r w:rsidRPr="006002FD">
        <w:rPr>
          <w:rFonts w:asciiTheme="minorHAnsi" w:hAnsiTheme="minorHAnsi" w:cstheme="minorHAnsi"/>
          <w:szCs w:val="22"/>
        </w:rPr>
        <w:t>to the District Council to the Assistant Director for Planning and Development of the District Council (Reference 21/01630/OUT) at Bodicote House, Bodicote, Banbury, Oxfordshire, OX15 4AA or to such other person at such other address as the District Council shall from time to time direct; and</w:t>
      </w:r>
    </w:p>
    <w:p w14:paraId="05DB0C0A" w14:textId="71257569" w:rsidR="00BA2385" w:rsidRPr="006002FD" w:rsidRDefault="00BA2385" w:rsidP="006002FD">
      <w:pPr>
        <w:pStyle w:val="Style2"/>
        <w:tabs>
          <w:tab w:val="clear" w:pos="1276"/>
        </w:tabs>
        <w:spacing w:after="240"/>
        <w:ind w:left="709" w:hanging="709"/>
        <w:jc w:val="both"/>
        <w:outlineLvl w:val="9"/>
        <w:rPr>
          <w:rFonts w:asciiTheme="minorHAnsi" w:hAnsiTheme="minorHAnsi" w:cstheme="minorHAnsi"/>
          <w:b/>
          <w:szCs w:val="22"/>
        </w:rPr>
      </w:pPr>
      <w:r w:rsidRPr="006002FD">
        <w:rPr>
          <w:rFonts w:asciiTheme="minorHAnsi" w:hAnsiTheme="minorHAnsi" w:cstheme="minorHAnsi"/>
          <w:szCs w:val="22"/>
        </w:rPr>
        <w:t xml:space="preserve">to the County Council to </w:t>
      </w:r>
      <w:r w:rsidR="003401A1">
        <w:rPr>
          <w:rFonts w:asciiTheme="minorHAnsi" w:hAnsiTheme="minorHAnsi" w:cstheme="minorHAnsi"/>
          <w:szCs w:val="22"/>
        </w:rPr>
        <w:t>t</w:t>
      </w:r>
      <w:r w:rsidR="00343F87" w:rsidRPr="006002FD">
        <w:rPr>
          <w:rFonts w:asciiTheme="minorHAnsi" w:hAnsiTheme="minorHAnsi" w:cstheme="minorHAnsi"/>
          <w:szCs w:val="22"/>
        </w:rPr>
        <w:t xml:space="preserve">he Director for </w:t>
      </w:r>
      <w:r w:rsidR="00F1481D" w:rsidRPr="006002FD">
        <w:rPr>
          <w:rFonts w:asciiTheme="minorHAnsi" w:hAnsiTheme="minorHAnsi" w:cstheme="minorHAnsi"/>
          <w:szCs w:val="22"/>
        </w:rPr>
        <w:t>Environment</w:t>
      </w:r>
      <w:r w:rsidR="00343F87" w:rsidRPr="006002FD">
        <w:rPr>
          <w:rFonts w:asciiTheme="minorHAnsi" w:hAnsiTheme="minorHAnsi" w:cstheme="minorHAnsi"/>
          <w:szCs w:val="22"/>
        </w:rPr>
        <w:t xml:space="preserve"> and Place of the County Council County Hall, New Road Oxford OX1 1ND or to such other person at such other address as the County Council shall direct from time to time; and</w:t>
      </w:r>
    </w:p>
    <w:p w14:paraId="365E325F" w14:textId="77777777" w:rsidR="002C0661" w:rsidRPr="006002FD" w:rsidRDefault="002C0661" w:rsidP="002C0661">
      <w:pPr>
        <w:pStyle w:val="Style2"/>
        <w:tabs>
          <w:tab w:val="clear" w:pos="1276"/>
        </w:tabs>
        <w:spacing w:after="240"/>
        <w:ind w:left="709" w:hanging="709"/>
        <w:jc w:val="both"/>
        <w:outlineLvl w:val="9"/>
        <w:rPr>
          <w:rFonts w:asciiTheme="minorHAnsi" w:hAnsiTheme="minorHAnsi" w:cstheme="minorHAnsi"/>
          <w:szCs w:val="22"/>
        </w:rPr>
      </w:pPr>
      <w:r w:rsidRPr="006002FD">
        <w:rPr>
          <w:rFonts w:asciiTheme="minorHAnsi" w:hAnsiTheme="minorHAnsi" w:cstheme="minorHAnsi"/>
          <w:szCs w:val="22"/>
        </w:rPr>
        <w:t>to the Owner as follows:</w:t>
      </w:r>
    </w:p>
    <w:p w14:paraId="56BF27FF" w14:textId="77777777" w:rsidR="002C0661" w:rsidRPr="00DE7C13" w:rsidRDefault="002C0661" w:rsidP="002C0661">
      <w:pPr>
        <w:pStyle w:val="Heading3"/>
        <w:tabs>
          <w:tab w:val="clear" w:pos="2126"/>
        </w:tabs>
        <w:spacing w:after="240"/>
        <w:ind w:left="1843" w:hanging="1134"/>
        <w:rPr>
          <w:rFonts w:asciiTheme="minorHAnsi" w:hAnsiTheme="minorHAnsi" w:cstheme="minorHAnsi"/>
          <w:bCs w:val="0"/>
        </w:rPr>
      </w:pPr>
      <w:r w:rsidRPr="006002FD">
        <w:t xml:space="preserve">to the First Owner and Second Owner to </w:t>
      </w:r>
      <w:r w:rsidRPr="00DE7C13">
        <w:rPr>
          <w:rFonts w:asciiTheme="minorHAnsi" w:hAnsiTheme="minorHAnsi" w:cstheme="minorHAnsi"/>
          <w:bCs w:val="0"/>
        </w:rPr>
        <w:t>3rd Floor</w:t>
      </w:r>
      <w:r>
        <w:rPr>
          <w:rFonts w:asciiTheme="minorHAnsi" w:hAnsiTheme="minorHAnsi" w:cstheme="minorHAnsi"/>
          <w:bCs w:val="0"/>
        </w:rPr>
        <w:t xml:space="preserve">, </w:t>
      </w:r>
      <w:r w:rsidRPr="00DE7C13">
        <w:rPr>
          <w:rFonts w:asciiTheme="minorHAnsi" w:hAnsiTheme="minorHAnsi" w:cstheme="minorHAnsi"/>
          <w:bCs w:val="0"/>
        </w:rPr>
        <w:t>265 Tottenham Court Road</w:t>
      </w:r>
      <w:r>
        <w:rPr>
          <w:rFonts w:asciiTheme="minorHAnsi" w:hAnsiTheme="minorHAnsi" w:cstheme="minorHAnsi"/>
          <w:bCs w:val="0"/>
        </w:rPr>
        <w:t xml:space="preserve">, </w:t>
      </w:r>
      <w:r w:rsidRPr="00DE7C13">
        <w:rPr>
          <w:rFonts w:asciiTheme="minorHAnsi" w:hAnsiTheme="minorHAnsi" w:cstheme="minorHAnsi"/>
          <w:bCs w:val="0"/>
        </w:rPr>
        <w:t>London</w:t>
      </w:r>
      <w:r>
        <w:rPr>
          <w:rFonts w:asciiTheme="minorHAnsi" w:hAnsiTheme="minorHAnsi" w:cstheme="minorHAnsi"/>
          <w:bCs w:val="0"/>
        </w:rPr>
        <w:t xml:space="preserve">, </w:t>
      </w:r>
      <w:r w:rsidRPr="00DE7C13">
        <w:rPr>
          <w:rFonts w:asciiTheme="minorHAnsi" w:hAnsiTheme="minorHAnsi" w:cstheme="minorHAnsi"/>
          <w:bCs w:val="0"/>
        </w:rPr>
        <w:t>England</w:t>
      </w:r>
      <w:r>
        <w:rPr>
          <w:rFonts w:asciiTheme="minorHAnsi" w:hAnsiTheme="minorHAnsi" w:cstheme="minorHAnsi"/>
          <w:bCs w:val="0"/>
        </w:rPr>
        <w:t xml:space="preserve"> </w:t>
      </w:r>
      <w:r w:rsidRPr="00DE7C13">
        <w:rPr>
          <w:rFonts w:asciiTheme="minorHAnsi" w:hAnsiTheme="minorHAnsi" w:cstheme="minorHAnsi"/>
          <w:bCs w:val="0"/>
        </w:rPr>
        <w:t>W1</w:t>
      </w:r>
      <w:r>
        <w:rPr>
          <w:rFonts w:asciiTheme="minorHAnsi" w:hAnsiTheme="minorHAnsi" w:cstheme="minorHAnsi"/>
          <w:bCs w:val="0"/>
        </w:rPr>
        <w:t>T</w:t>
      </w:r>
      <w:r w:rsidRPr="00DE7C13">
        <w:rPr>
          <w:rFonts w:asciiTheme="minorHAnsi" w:hAnsiTheme="minorHAnsi" w:cstheme="minorHAnsi"/>
          <w:bCs w:val="0"/>
        </w:rPr>
        <w:t xml:space="preserve"> 7</w:t>
      </w:r>
      <w:r>
        <w:rPr>
          <w:rFonts w:asciiTheme="minorHAnsi" w:hAnsiTheme="minorHAnsi" w:cstheme="minorHAnsi"/>
          <w:bCs w:val="0"/>
        </w:rPr>
        <w:t>RQ</w:t>
      </w:r>
    </w:p>
    <w:p w14:paraId="7E6E5865" w14:textId="77777777" w:rsidR="002C0661" w:rsidRPr="00DE7C13" w:rsidRDefault="002C0661" w:rsidP="002C0661">
      <w:pPr>
        <w:pStyle w:val="Heading3"/>
        <w:tabs>
          <w:tab w:val="clear" w:pos="2126"/>
        </w:tabs>
        <w:spacing w:after="240"/>
        <w:ind w:left="1843" w:hanging="1134"/>
        <w:rPr>
          <w:rFonts w:asciiTheme="minorHAnsi" w:hAnsiTheme="minorHAnsi" w:cstheme="minorHAnsi"/>
          <w:bCs w:val="0"/>
        </w:rPr>
      </w:pPr>
      <w:r w:rsidRPr="006002FD">
        <w:t xml:space="preserve">to the Third Owner and Fourth Owner to </w:t>
      </w:r>
      <w:r w:rsidRPr="00DE7C13">
        <w:rPr>
          <w:rFonts w:asciiTheme="minorHAnsi" w:hAnsiTheme="minorHAnsi" w:cstheme="minorHAnsi"/>
          <w:bCs w:val="0"/>
        </w:rPr>
        <w:t>The Point</w:t>
      </w:r>
      <w:r>
        <w:rPr>
          <w:rFonts w:asciiTheme="minorHAnsi" w:hAnsiTheme="minorHAnsi" w:cstheme="minorHAnsi"/>
          <w:bCs w:val="0"/>
        </w:rPr>
        <w:t xml:space="preserve">, </w:t>
      </w:r>
      <w:r w:rsidRPr="00DE7C13">
        <w:rPr>
          <w:rFonts w:asciiTheme="minorHAnsi" w:hAnsiTheme="minorHAnsi" w:cstheme="minorHAnsi"/>
          <w:bCs w:val="0"/>
        </w:rPr>
        <w:t>37 North Wharf Road</w:t>
      </w:r>
      <w:r>
        <w:rPr>
          <w:rFonts w:asciiTheme="minorHAnsi" w:hAnsiTheme="minorHAnsi" w:cstheme="minorHAnsi"/>
          <w:bCs w:val="0"/>
        </w:rPr>
        <w:t xml:space="preserve">, </w:t>
      </w:r>
      <w:r w:rsidRPr="00DE7C13">
        <w:rPr>
          <w:rFonts w:asciiTheme="minorHAnsi" w:hAnsiTheme="minorHAnsi" w:cstheme="minorHAnsi"/>
          <w:bCs w:val="0"/>
        </w:rPr>
        <w:t>London</w:t>
      </w:r>
      <w:r>
        <w:rPr>
          <w:rFonts w:asciiTheme="minorHAnsi" w:hAnsiTheme="minorHAnsi" w:cstheme="minorHAnsi"/>
          <w:bCs w:val="0"/>
        </w:rPr>
        <w:t xml:space="preserve">, </w:t>
      </w:r>
      <w:r w:rsidRPr="00DE7C13">
        <w:rPr>
          <w:rFonts w:asciiTheme="minorHAnsi" w:hAnsiTheme="minorHAnsi" w:cstheme="minorHAnsi"/>
          <w:bCs w:val="0"/>
        </w:rPr>
        <w:t>W2 1</w:t>
      </w:r>
      <w:r>
        <w:rPr>
          <w:rFonts w:asciiTheme="minorHAnsi" w:hAnsiTheme="minorHAnsi" w:cstheme="minorHAnsi"/>
          <w:bCs w:val="0"/>
        </w:rPr>
        <w:t>BD</w:t>
      </w:r>
    </w:p>
    <w:p w14:paraId="6A421712" w14:textId="77777777" w:rsidR="002C0661" w:rsidRPr="006002FD" w:rsidRDefault="002C0661" w:rsidP="002C0661">
      <w:pPr>
        <w:pStyle w:val="ssPara3"/>
        <w:numPr>
          <w:ilvl w:val="0"/>
          <w:numId w:val="0"/>
        </w:numPr>
        <w:spacing w:after="240"/>
        <w:rPr>
          <w:rFonts w:asciiTheme="minorHAnsi" w:hAnsiTheme="minorHAnsi" w:cstheme="minorHAnsi"/>
          <w:lang w:eastAsia="en-GB"/>
        </w:rPr>
      </w:pPr>
      <w:r w:rsidRPr="006002FD">
        <w:rPr>
          <w:rFonts w:asciiTheme="minorHAnsi" w:hAnsiTheme="minorHAnsi" w:cstheme="minorHAnsi"/>
          <w:lang w:eastAsia="en-GB"/>
        </w:rPr>
        <w:t>or to such other address as an Individual Owner shall direct from time to time; and</w:t>
      </w:r>
    </w:p>
    <w:p w14:paraId="047BFB76" w14:textId="77777777" w:rsidR="002C0661" w:rsidRDefault="002C0661" w:rsidP="002C0661">
      <w:pPr>
        <w:pStyle w:val="Style2"/>
        <w:tabs>
          <w:tab w:val="clear" w:pos="1276"/>
        </w:tabs>
        <w:spacing w:after="240"/>
        <w:ind w:left="709" w:hanging="709"/>
        <w:jc w:val="both"/>
        <w:outlineLvl w:val="9"/>
        <w:rPr>
          <w:rFonts w:asciiTheme="minorHAnsi" w:hAnsiTheme="minorHAnsi" w:cstheme="minorHAnsi"/>
          <w:szCs w:val="22"/>
        </w:rPr>
      </w:pPr>
      <w:r w:rsidRPr="006002FD">
        <w:rPr>
          <w:rFonts w:asciiTheme="minorHAnsi" w:hAnsiTheme="minorHAnsi" w:cstheme="minorHAnsi"/>
          <w:szCs w:val="22"/>
        </w:rPr>
        <w:t xml:space="preserve">to the Mortgagee </w:t>
      </w:r>
      <w:r>
        <w:rPr>
          <w:rFonts w:asciiTheme="minorHAnsi" w:hAnsiTheme="minorHAnsi" w:cstheme="minorHAnsi"/>
          <w:szCs w:val="22"/>
        </w:rPr>
        <w:t>as follows:</w:t>
      </w:r>
    </w:p>
    <w:p w14:paraId="236AA341" w14:textId="77777777" w:rsidR="002C0661" w:rsidRDefault="002C0661" w:rsidP="002C0661">
      <w:pPr>
        <w:pStyle w:val="Heading3"/>
        <w:tabs>
          <w:tab w:val="clear" w:pos="2126"/>
        </w:tabs>
        <w:spacing w:after="240"/>
        <w:ind w:left="1843" w:hanging="1134"/>
      </w:pPr>
      <w:r>
        <w:t xml:space="preserve">to </w:t>
      </w:r>
      <w:r w:rsidRPr="00DE7C13">
        <w:t>Crest Nicholson Operations Limited</w:t>
      </w:r>
      <w:r>
        <w:t xml:space="preserve"> to</w:t>
      </w:r>
      <w:r w:rsidRPr="00DE7C13">
        <w:t xml:space="preserve"> 500 Dashwood Lang Road</w:t>
      </w:r>
      <w:r>
        <w:t>,</w:t>
      </w:r>
      <w:r w:rsidRPr="00DE7C13">
        <w:t xml:space="preserve"> Bourne Business Park</w:t>
      </w:r>
      <w:r>
        <w:t>,</w:t>
      </w:r>
      <w:r w:rsidRPr="00DE7C13">
        <w:t xml:space="preserve"> Addlestone</w:t>
      </w:r>
      <w:r>
        <w:t>,</w:t>
      </w:r>
      <w:r w:rsidRPr="00DE7C13">
        <w:t xml:space="preserve"> Surrey</w:t>
      </w:r>
      <w:r>
        <w:t>,</w:t>
      </w:r>
      <w:r w:rsidRPr="00DE7C13">
        <w:t xml:space="preserve"> KT15 2HJ </w:t>
      </w:r>
    </w:p>
    <w:p w14:paraId="4D05AFBB" w14:textId="77777777" w:rsidR="002C0661" w:rsidRDefault="002C0661" w:rsidP="002C0661">
      <w:pPr>
        <w:pStyle w:val="Heading3"/>
        <w:tabs>
          <w:tab w:val="clear" w:pos="2126"/>
        </w:tabs>
        <w:spacing w:after="240"/>
        <w:ind w:left="1843" w:hanging="1134"/>
      </w:pPr>
      <w:r>
        <w:t xml:space="preserve">to </w:t>
      </w:r>
      <w:r w:rsidRPr="00DE7C13">
        <w:t>A2Dominion Developments Limited</w:t>
      </w:r>
      <w:r>
        <w:t xml:space="preserve"> to </w:t>
      </w:r>
      <w:r w:rsidRPr="00DE7C13">
        <w:t>The Point, 37 North Wharf Road, London, W2 1BD</w:t>
      </w:r>
      <w:r>
        <w:t>.</w:t>
      </w:r>
    </w:p>
    <w:p w14:paraId="3CBE7E82" w14:textId="7540B4E2" w:rsidR="000957E2" w:rsidRPr="006002FD" w:rsidRDefault="000957E2" w:rsidP="006002FD">
      <w:pPr>
        <w:pStyle w:val="Style2"/>
        <w:tabs>
          <w:tab w:val="clear" w:pos="1276"/>
        </w:tabs>
        <w:spacing w:after="240"/>
        <w:ind w:left="709" w:hanging="709"/>
        <w:jc w:val="both"/>
        <w:outlineLvl w:val="9"/>
        <w:rPr>
          <w:rFonts w:asciiTheme="minorHAnsi" w:hAnsiTheme="minorHAnsi" w:cstheme="minorHAnsi"/>
          <w:b/>
          <w:szCs w:val="22"/>
        </w:rPr>
      </w:pPr>
      <w:r w:rsidRPr="006002FD">
        <w:rPr>
          <w:rFonts w:asciiTheme="minorHAnsi" w:hAnsiTheme="minorHAnsi" w:cstheme="minorHAnsi"/>
          <w:szCs w:val="22"/>
        </w:rPr>
        <w:t>Unless the time of actual receipt is proved, a notice, demand or communication sent by the following means is to be treated as having been served:</w:t>
      </w:r>
    </w:p>
    <w:p w14:paraId="730817B1" w14:textId="77777777" w:rsidR="000957E2" w:rsidRPr="006002FD" w:rsidRDefault="000957E2" w:rsidP="006002FD">
      <w:pPr>
        <w:pStyle w:val="Heading3"/>
        <w:tabs>
          <w:tab w:val="clear" w:pos="2126"/>
        </w:tabs>
        <w:spacing w:after="240"/>
        <w:ind w:left="1843" w:hanging="1134"/>
        <w:rPr>
          <w:rFonts w:asciiTheme="minorHAnsi" w:hAnsiTheme="minorHAnsi" w:cstheme="minorHAnsi"/>
          <w:b/>
          <w:bCs w:val="0"/>
        </w:rPr>
      </w:pPr>
      <w:r w:rsidRPr="006002FD">
        <w:rPr>
          <w:rFonts w:asciiTheme="minorHAnsi" w:hAnsiTheme="minorHAnsi" w:cstheme="minorHAnsi"/>
          <w:bCs w:val="0"/>
        </w:rPr>
        <w:lastRenderedPageBreak/>
        <w:t>if delivered by hand, at the time of delivery;</w:t>
      </w:r>
    </w:p>
    <w:p w14:paraId="1881D2AC" w14:textId="77777777" w:rsidR="000957E2" w:rsidRPr="006002FD" w:rsidRDefault="000957E2" w:rsidP="006002FD">
      <w:pPr>
        <w:pStyle w:val="Heading3"/>
        <w:tabs>
          <w:tab w:val="clear" w:pos="2126"/>
        </w:tabs>
        <w:spacing w:after="240"/>
        <w:ind w:left="1843" w:hanging="1134"/>
        <w:rPr>
          <w:rFonts w:asciiTheme="minorHAnsi" w:hAnsiTheme="minorHAnsi" w:cstheme="minorHAnsi"/>
          <w:b/>
          <w:bCs w:val="0"/>
        </w:rPr>
      </w:pPr>
      <w:r w:rsidRPr="006002FD">
        <w:rPr>
          <w:rFonts w:asciiTheme="minorHAnsi" w:hAnsiTheme="minorHAnsi" w:cstheme="minorHAnsi"/>
          <w:bCs w:val="0"/>
        </w:rPr>
        <w:t>if sent by post, on the second Working Day after posting; or</w:t>
      </w:r>
    </w:p>
    <w:p w14:paraId="477BBD37" w14:textId="015D1B10" w:rsidR="000957E2" w:rsidRPr="006002FD" w:rsidRDefault="000957E2" w:rsidP="006002FD">
      <w:pPr>
        <w:pStyle w:val="Heading3"/>
        <w:tabs>
          <w:tab w:val="clear" w:pos="2126"/>
        </w:tabs>
        <w:spacing w:after="240"/>
        <w:ind w:left="1843" w:hanging="1134"/>
        <w:rPr>
          <w:rFonts w:asciiTheme="minorHAnsi" w:hAnsiTheme="minorHAnsi" w:cstheme="minorHAnsi"/>
          <w:b/>
          <w:bCs w:val="0"/>
        </w:rPr>
      </w:pPr>
      <w:r w:rsidRPr="006002FD">
        <w:rPr>
          <w:rFonts w:asciiTheme="minorHAnsi" w:hAnsiTheme="minorHAnsi" w:cstheme="minorHAnsi"/>
          <w:bCs w:val="0"/>
        </w:rPr>
        <w:t>if sent by recorded delivery, at the time delivery was signed for.</w:t>
      </w:r>
    </w:p>
    <w:p w14:paraId="6DE4645C" w14:textId="77777777" w:rsidR="000957E2" w:rsidRPr="006002FD" w:rsidRDefault="000957E2" w:rsidP="006002FD">
      <w:pPr>
        <w:pStyle w:val="Style2"/>
        <w:tabs>
          <w:tab w:val="clear" w:pos="1276"/>
        </w:tabs>
        <w:spacing w:after="240"/>
        <w:ind w:left="709" w:hanging="709"/>
        <w:jc w:val="both"/>
        <w:outlineLvl w:val="9"/>
        <w:rPr>
          <w:rFonts w:asciiTheme="minorHAnsi" w:hAnsiTheme="minorHAnsi" w:cstheme="minorHAnsi"/>
          <w:b/>
          <w:szCs w:val="22"/>
        </w:rPr>
      </w:pPr>
      <w:r w:rsidRPr="006002FD">
        <w:rPr>
          <w:rFonts w:asciiTheme="minorHAnsi" w:hAnsiTheme="minorHAnsi" w:cstheme="minorHAnsi"/>
          <w:szCs w:val="22"/>
        </w:rPr>
        <w:t>If a notice, demand or any other communication is served after 16:00 on a Working Day, or on a day that is not a Working Day, it is to be treated as having been served on the next Working Day.</w:t>
      </w:r>
    </w:p>
    <w:p w14:paraId="6DEB202B" w14:textId="151D4AB4" w:rsidR="000957E2" w:rsidRPr="006002FD" w:rsidRDefault="000957E2" w:rsidP="006002FD">
      <w:pPr>
        <w:pStyle w:val="Style2"/>
        <w:tabs>
          <w:tab w:val="clear" w:pos="1276"/>
        </w:tabs>
        <w:spacing w:after="240"/>
        <w:ind w:left="709" w:hanging="709"/>
        <w:jc w:val="both"/>
        <w:outlineLvl w:val="9"/>
        <w:rPr>
          <w:rFonts w:asciiTheme="minorHAnsi" w:hAnsiTheme="minorHAnsi" w:cstheme="minorHAnsi"/>
          <w:b/>
          <w:szCs w:val="22"/>
        </w:rPr>
      </w:pPr>
      <w:r w:rsidRPr="006002FD">
        <w:rPr>
          <w:rFonts w:asciiTheme="minorHAnsi" w:hAnsiTheme="minorHAnsi" w:cstheme="minorHAnsi"/>
          <w:szCs w:val="22"/>
        </w:rPr>
        <w:t>For the avoidance of doubt, where proceedings have been issued in the courts of England and Wales, the provisions of the Civil Procedure Rules must be complied with in respect of the service of documents in connection with those proceedings.</w:t>
      </w:r>
    </w:p>
    <w:p w14:paraId="703E1079" w14:textId="77777777" w:rsidR="000957E2" w:rsidRPr="006002FD" w:rsidRDefault="000957E2" w:rsidP="006002FD">
      <w:pPr>
        <w:pStyle w:val="Style2"/>
        <w:tabs>
          <w:tab w:val="clear" w:pos="1276"/>
        </w:tabs>
        <w:spacing w:after="240"/>
        <w:ind w:left="709" w:hanging="709"/>
        <w:jc w:val="both"/>
        <w:outlineLvl w:val="9"/>
        <w:rPr>
          <w:rFonts w:asciiTheme="minorHAnsi" w:hAnsiTheme="minorHAnsi" w:cstheme="minorHAnsi"/>
          <w:b/>
          <w:szCs w:val="22"/>
        </w:rPr>
      </w:pPr>
      <w:r w:rsidRPr="006002FD">
        <w:rPr>
          <w:rFonts w:asciiTheme="minorHAnsi" w:hAnsiTheme="minorHAnsi" w:cstheme="minorHAnsi"/>
          <w:szCs w:val="22"/>
        </w:rPr>
        <w:t>Any notice or notification to be given pursuant to this Deed shall be in writing and shall, unless otherwise agreed, be delivered by hand or sent by post.</w:t>
      </w:r>
    </w:p>
    <w:p w14:paraId="01ABDCE3" w14:textId="26CE644E" w:rsidR="002D1073" w:rsidRPr="006002FD" w:rsidRDefault="002D1073" w:rsidP="006002FD">
      <w:pPr>
        <w:pStyle w:val="Heading1"/>
        <w:spacing w:after="240"/>
        <w:rPr>
          <w:rFonts w:asciiTheme="minorHAnsi" w:hAnsiTheme="minorHAnsi" w:cstheme="minorHAnsi"/>
          <w:szCs w:val="22"/>
        </w:rPr>
      </w:pPr>
      <w:bookmarkStart w:id="22" w:name="_Toc137560901"/>
      <w:r w:rsidRPr="006002FD">
        <w:rPr>
          <w:rFonts w:asciiTheme="minorHAnsi" w:hAnsiTheme="minorHAnsi" w:cstheme="minorHAnsi"/>
          <w:szCs w:val="22"/>
        </w:rPr>
        <w:t>DISPUTE RESOLUTION</w:t>
      </w:r>
      <w:bookmarkEnd w:id="22"/>
    </w:p>
    <w:p w14:paraId="7ED2DE80" w14:textId="6F00A35F" w:rsidR="00061B93" w:rsidRPr="006002FD" w:rsidRDefault="00061B93" w:rsidP="006002FD">
      <w:pPr>
        <w:pStyle w:val="Style2"/>
        <w:tabs>
          <w:tab w:val="clear" w:pos="1276"/>
        </w:tabs>
        <w:spacing w:after="240"/>
        <w:ind w:left="709" w:hanging="709"/>
        <w:outlineLvl w:val="9"/>
        <w:rPr>
          <w:rFonts w:asciiTheme="minorHAnsi" w:hAnsiTheme="minorHAnsi" w:cstheme="minorHAnsi"/>
          <w:b/>
          <w:szCs w:val="22"/>
        </w:rPr>
      </w:pPr>
      <w:r w:rsidRPr="006002FD">
        <w:rPr>
          <w:rFonts w:asciiTheme="minorHAnsi" w:hAnsiTheme="minorHAnsi" w:cstheme="minorHAnsi"/>
          <w:szCs w:val="22"/>
        </w:rPr>
        <w:t xml:space="preserve">The parties agree that the provisions of this </w:t>
      </w:r>
      <w:r w:rsidR="00312A4C" w:rsidRPr="006002FD">
        <w:rPr>
          <w:rFonts w:asciiTheme="minorHAnsi" w:hAnsiTheme="minorHAnsi" w:cstheme="minorHAnsi"/>
          <w:szCs w:val="22"/>
        </w:rPr>
        <w:t>C</w:t>
      </w:r>
      <w:r w:rsidRPr="006002FD">
        <w:rPr>
          <w:rFonts w:asciiTheme="minorHAnsi" w:hAnsiTheme="minorHAnsi" w:cstheme="minorHAnsi"/>
          <w:szCs w:val="22"/>
        </w:rPr>
        <w:t>lause 15 shall not apply to:</w:t>
      </w:r>
    </w:p>
    <w:p w14:paraId="73866A69" w14:textId="56F43CCD" w:rsidR="00061B93" w:rsidRPr="006002FD" w:rsidRDefault="00061B93" w:rsidP="006002FD">
      <w:pPr>
        <w:pStyle w:val="Defs1"/>
        <w:numPr>
          <w:ilvl w:val="0"/>
          <w:numId w:val="92"/>
        </w:numPr>
        <w:spacing w:line="360" w:lineRule="auto"/>
        <w:ind w:left="1276" w:hanging="567"/>
        <w:rPr>
          <w:rFonts w:asciiTheme="minorHAnsi" w:hAnsiTheme="minorHAnsi" w:cstheme="minorHAnsi"/>
          <w:sz w:val="22"/>
          <w:szCs w:val="22"/>
        </w:rPr>
      </w:pPr>
      <w:r w:rsidRPr="006002FD">
        <w:rPr>
          <w:rFonts w:asciiTheme="minorHAnsi" w:hAnsiTheme="minorHAnsi" w:cstheme="minorHAnsi"/>
          <w:sz w:val="22"/>
          <w:szCs w:val="22"/>
        </w:rPr>
        <w:t>any dispute between any of the parties and the County Council; and</w:t>
      </w:r>
    </w:p>
    <w:p w14:paraId="7FECA842" w14:textId="560DACA4" w:rsidR="00061B93" w:rsidRPr="006002FD" w:rsidRDefault="00061B93" w:rsidP="006002FD">
      <w:pPr>
        <w:pStyle w:val="Defs1"/>
        <w:numPr>
          <w:ilvl w:val="0"/>
          <w:numId w:val="92"/>
        </w:numPr>
        <w:spacing w:line="360" w:lineRule="auto"/>
        <w:ind w:left="1276" w:hanging="567"/>
        <w:rPr>
          <w:rFonts w:asciiTheme="minorHAnsi" w:hAnsiTheme="minorHAnsi" w:cstheme="minorHAnsi"/>
          <w:b/>
          <w:bCs/>
          <w:sz w:val="22"/>
          <w:szCs w:val="22"/>
        </w:rPr>
      </w:pPr>
      <w:r w:rsidRPr="006002FD">
        <w:rPr>
          <w:rFonts w:asciiTheme="minorHAnsi" w:hAnsiTheme="minorHAnsi" w:cstheme="minorHAnsi"/>
          <w:sz w:val="22"/>
          <w:szCs w:val="22"/>
        </w:rPr>
        <w:t xml:space="preserve">any dispute relating to any of the financial contributions payable by the Owner pursuant to the </w:t>
      </w:r>
      <w:r w:rsidR="00312A4C" w:rsidRPr="006002FD">
        <w:rPr>
          <w:rFonts w:asciiTheme="minorHAnsi" w:hAnsiTheme="minorHAnsi" w:cstheme="minorHAnsi"/>
          <w:sz w:val="22"/>
          <w:szCs w:val="22"/>
        </w:rPr>
        <w:t>Second Schedule of</w:t>
      </w:r>
      <w:r w:rsidRPr="006002FD">
        <w:rPr>
          <w:rFonts w:asciiTheme="minorHAnsi" w:hAnsiTheme="minorHAnsi" w:cstheme="minorHAnsi"/>
          <w:sz w:val="22"/>
          <w:szCs w:val="22"/>
        </w:rPr>
        <w:t xml:space="preserve"> this Deed.</w:t>
      </w:r>
    </w:p>
    <w:p w14:paraId="64F7AEE7" w14:textId="3A066352" w:rsidR="004872B5" w:rsidRPr="006002FD" w:rsidRDefault="004872B5" w:rsidP="006002FD">
      <w:pPr>
        <w:pStyle w:val="Style2"/>
        <w:tabs>
          <w:tab w:val="clear" w:pos="1276"/>
        </w:tabs>
        <w:spacing w:after="240"/>
        <w:ind w:left="709" w:hanging="709"/>
        <w:jc w:val="both"/>
        <w:outlineLvl w:val="9"/>
        <w:rPr>
          <w:rFonts w:asciiTheme="minorHAnsi" w:hAnsiTheme="minorHAnsi" w:cstheme="minorHAnsi"/>
          <w:b/>
          <w:szCs w:val="22"/>
        </w:rPr>
      </w:pPr>
      <w:r w:rsidRPr="006002FD">
        <w:rPr>
          <w:rFonts w:asciiTheme="minorHAnsi" w:hAnsiTheme="minorHAnsi" w:cstheme="minorHAnsi"/>
          <w:szCs w:val="22"/>
        </w:rPr>
        <w:t xml:space="preserve">If there is any dispute between any of the </w:t>
      </w:r>
      <w:r w:rsidR="00B50096" w:rsidRPr="006002FD">
        <w:rPr>
          <w:rFonts w:asciiTheme="minorHAnsi" w:hAnsiTheme="minorHAnsi" w:cstheme="minorHAnsi"/>
          <w:szCs w:val="22"/>
        </w:rPr>
        <w:t>p</w:t>
      </w:r>
      <w:r w:rsidRPr="006002FD">
        <w:rPr>
          <w:rFonts w:asciiTheme="minorHAnsi" w:hAnsiTheme="minorHAnsi" w:cstheme="minorHAnsi"/>
          <w:szCs w:val="22"/>
        </w:rPr>
        <w:t xml:space="preserve">arties in respect of any of the matters to be agreed pursuant to this Deed (other than </w:t>
      </w:r>
      <w:r w:rsidR="00312A4C" w:rsidRPr="006002FD">
        <w:rPr>
          <w:rFonts w:asciiTheme="minorHAnsi" w:hAnsiTheme="minorHAnsi" w:cstheme="minorHAnsi"/>
          <w:szCs w:val="22"/>
        </w:rPr>
        <w:t xml:space="preserve">the matters specified in Clause 15.1 or </w:t>
      </w:r>
      <w:r w:rsidRPr="006002FD">
        <w:rPr>
          <w:rFonts w:asciiTheme="minorHAnsi" w:hAnsiTheme="minorHAnsi" w:cstheme="minorHAnsi"/>
          <w:szCs w:val="22"/>
        </w:rPr>
        <w:t>a dispute or difference concerning the meaning or construction of this Deed or a matter of la</w:t>
      </w:r>
      <w:r w:rsidR="00312A4C" w:rsidRPr="006002FD">
        <w:rPr>
          <w:rFonts w:asciiTheme="minorHAnsi" w:hAnsiTheme="minorHAnsi" w:cstheme="minorHAnsi"/>
          <w:szCs w:val="22"/>
        </w:rPr>
        <w:t>w</w:t>
      </w:r>
      <w:r w:rsidRPr="006002FD">
        <w:rPr>
          <w:rFonts w:asciiTheme="minorHAnsi" w:hAnsiTheme="minorHAnsi" w:cstheme="minorHAnsi"/>
          <w:szCs w:val="22"/>
        </w:rPr>
        <w:t>) which cannot be resolved by prior agreement between the parties in dispute, such dispute shall be determined in accordance with this Clause 15 and any party to the dispute may at any time require by notice in writing to the other</w:t>
      </w:r>
      <w:r w:rsidR="003401A1">
        <w:rPr>
          <w:rFonts w:asciiTheme="minorHAnsi" w:hAnsiTheme="minorHAnsi" w:cstheme="minorHAnsi"/>
          <w:szCs w:val="22"/>
        </w:rPr>
        <w:t>(s)</w:t>
      </w:r>
      <w:r w:rsidRPr="006002FD">
        <w:rPr>
          <w:rFonts w:asciiTheme="minorHAnsi" w:hAnsiTheme="minorHAnsi" w:cstheme="minorHAnsi"/>
          <w:szCs w:val="22"/>
        </w:rPr>
        <w:t xml:space="preserve"> an independent expert to be appointed to resolve the dispute.</w:t>
      </w:r>
    </w:p>
    <w:p w14:paraId="0CFDC92F" w14:textId="77777777" w:rsidR="004872B5" w:rsidRPr="006002FD" w:rsidRDefault="004872B5" w:rsidP="006002FD">
      <w:pPr>
        <w:pStyle w:val="Style2"/>
        <w:tabs>
          <w:tab w:val="clear" w:pos="1276"/>
        </w:tabs>
        <w:spacing w:after="240"/>
        <w:ind w:left="709" w:hanging="709"/>
        <w:jc w:val="both"/>
        <w:outlineLvl w:val="9"/>
        <w:rPr>
          <w:rFonts w:asciiTheme="minorHAnsi" w:hAnsiTheme="minorHAnsi" w:cstheme="minorHAnsi"/>
          <w:b/>
          <w:bCs w:val="0"/>
          <w:szCs w:val="22"/>
        </w:rPr>
      </w:pPr>
      <w:r w:rsidRPr="006002FD">
        <w:rPr>
          <w:rFonts w:asciiTheme="minorHAnsi" w:hAnsiTheme="minorHAnsi" w:cstheme="minorHAnsi"/>
          <w:bCs w:val="0"/>
          <w:szCs w:val="22"/>
        </w:rPr>
        <w:t>The expert</w:t>
      </w:r>
      <w:r w:rsidRPr="006002FD">
        <w:rPr>
          <w:rFonts w:asciiTheme="minorHAnsi" w:hAnsiTheme="minorHAnsi" w:cstheme="minorHAnsi"/>
          <w:szCs w:val="22"/>
        </w:rPr>
        <w:t xml:space="preserve"> </w:t>
      </w:r>
      <w:r w:rsidRPr="006002FD">
        <w:rPr>
          <w:rFonts w:asciiTheme="minorHAnsi" w:hAnsiTheme="minorHAnsi" w:cstheme="minorHAnsi"/>
          <w:bCs w:val="0"/>
          <w:szCs w:val="22"/>
        </w:rPr>
        <w:t>shall have no less than ten (10) years' experience of resolving disputes similar in nature to the one that is proposed to be referred pursuant to this Deed.</w:t>
      </w:r>
    </w:p>
    <w:p w14:paraId="7F1BCDD0" w14:textId="389C85D4" w:rsidR="004872B5" w:rsidRPr="006002FD" w:rsidRDefault="004872B5" w:rsidP="006002FD">
      <w:pPr>
        <w:pStyle w:val="Style2"/>
        <w:tabs>
          <w:tab w:val="clear" w:pos="1276"/>
        </w:tabs>
        <w:spacing w:after="240"/>
        <w:ind w:left="709" w:hanging="709"/>
        <w:jc w:val="both"/>
        <w:outlineLvl w:val="9"/>
        <w:rPr>
          <w:rFonts w:asciiTheme="minorHAnsi" w:hAnsiTheme="minorHAnsi" w:cstheme="minorHAnsi"/>
          <w:b/>
          <w:szCs w:val="22"/>
        </w:rPr>
      </w:pPr>
      <w:r w:rsidRPr="006002FD">
        <w:rPr>
          <w:rFonts w:asciiTheme="minorHAnsi" w:hAnsiTheme="minorHAnsi" w:cstheme="minorHAnsi"/>
          <w:szCs w:val="22"/>
        </w:rPr>
        <w:t>The expert shall be appointed jointly by the parties in dispute and, in the absence of such agreement within one (1) month of service of the notice pursuant to clause 15.</w:t>
      </w:r>
      <w:r w:rsidR="00312A4C" w:rsidRPr="006002FD">
        <w:rPr>
          <w:rFonts w:asciiTheme="minorHAnsi" w:hAnsiTheme="minorHAnsi" w:cstheme="minorHAnsi"/>
          <w:szCs w:val="22"/>
        </w:rPr>
        <w:t>2</w:t>
      </w:r>
      <w:r w:rsidRPr="006002FD">
        <w:rPr>
          <w:rFonts w:asciiTheme="minorHAnsi" w:hAnsiTheme="minorHAnsi" w:cstheme="minorHAnsi"/>
          <w:szCs w:val="22"/>
        </w:rPr>
        <w:t>, be appointed by the President for the time being of the Royal Institution of Chartered Surveyors within one (1) month of an application being made by one of the parties.</w:t>
      </w:r>
    </w:p>
    <w:p w14:paraId="68B3982D" w14:textId="77777777" w:rsidR="004872B5" w:rsidRPr="006002FD" w:rsidRDefault="004872B5" w:rsidP="006002FD">
      <w:pPr>
        <w:pStyle w:val="Style2"/>
        <w:tabs>
          <w:tab w:val="clear" w:pos="1276"/>
        </w:tabs>
        <w:spacing w:after="240"/>
        <w:ind w:left="709" w:hanging="709"/>
        <w:jc w:val="both"/>
        <w:outlineLvl w:val="9"/>
        <w:rPr>
          <w:rFonts w:asciiTheme="minorHAnsi" w:hAnsiTheme="minorHAnsi" w:cstheme="minorHAnsi"/>
          <w:b/>
          <w:szCs w:val="22"/>
        </w:rPr>
      </w:pPr>
      <w:r w:rsidRPr="006002FD">
        <w:rPr>
          <w:rFonts w:asciiTheme="minorHAnsi" w:hAnsiTheme="minorHAnsi" w:cstheme="minorHAnsi"/>
          <w:szCs w:val="22"/>
        </w:rPr>
        <w:lastRenderedPageBreak/>
        <w:t>The expert shall invite written representations (and, if the expert determines, further written representations by way of rebuttal) from each of the parties to the dispute and shall make his final determination within one (1) month of his appointment PROVIDED THAT if the expert fails to do so, then any of the parties in dispute may apply to the President for the time being of the Royal Institution of Chartered Surveyors for a substitute to be appointed in which case the same procedure shall be repeated.</w:t>
      </w:r>
    </w:p>
    <w:p w14:paraId="4CE1DAAD" w14:textId="77777777" w:rsidR="004872B5" w:rsidRPr="006002FD" w:rsidRDefault="004872B5" w:rsidP="006002FD">
      <w:pPr>
        <w:pStyle w:val="Style2"/>
        <w:tabs>
          <w:tab w:val="clear" w:pos="1276"/>
        </w:tabs>
        <w:spacing w:after="240"/>
        <w:ind w:left="709" w:hanging="709"/>
        <w:jc w:val="both"/>
        <w:outlineLvl w:val="9"/>
        <w:rPr>
          <w:rFonts w:asciiTheme="minorHAnsi" w:hAnsiTheme="minorHAnsi" w:cstheme="minorHAnsi"/>
          <w:b/>
          <w:szCs w:val="22"/>
        </w:rPr>
      </w:pPr>
      <w:r w:rsidRPr="006002FD">
        <w:rPr>
          <w:rFonts w:asciiTheme="minorHAnsi" w:hAnsiTheme="minorHAnsi" w:cstheme="minorHAnsi"/>
          <w:szCs w:val="22"/>
        </w:rPr>
        <w:t>The findings of the expert shall be final and binding on the parties in dispute except in the case of manifest, material error.</w:t>
      </w:r>
    </w:p>
    <w:p w14:paraId="0F8F0102" w14:textId="77777777" w:rsidR="004872B5" w:rsidRPr="006002FD" w:rsidRDefault="004872B5" w:rsidP="006002FD">
      <w:pPr>
        <w:pStyle w:val="Style2"/>
        <w:tabs>
          <w:tab w:val="clear" w:pos="1276"/>
        </w:tabs>
        <w:spacing w:after="240"/>
        <w:ind w:left="709" w:hanging="709"/>
        <w:jc w:val="both"/>
        <w:outlineLvl w:val="9"/>
        <w:rPr>
          <w:rFonts w:asciiTheme="minorHAnsi" w:hAnsiTheme="minorHAnsi" w:cstheme="minorHAnsi"/>
          <w:b/>
          <w:szCs w:val="22"/>
        </w:rPr>
      </w:pPr>
      <w:r w:rsidRPr="006002FD">
        <w:rPr>
          <w:rFonts w:asciiTheme="minorHAnsi" w:hAnsiTheme="minorHAnsi" w:cstheme="minorHAnsi"/>
          <w:szCs w:val="22"/>
        </w:rPr>
        <w:t>The expert shall act as an expert and not as an arbitrator.</w:t>
      </w:r>
    </w:p>
    <w:p w14:paraId="7C265B40" w14:textId="77777777" w:rsidR="004872B5" w:rsidRPr="006002FD" w:rsidRDefault="004872B5" w:rsidP="006002FD">
      <w:pPr>
        <w:pStyle w:val="Style2"/>
        <w:tabs>
          <w:tab w:val="clear" w:pos="1276"/>
        </w:tabs>
        <w:spacing w:after="240"/>
        <w:ind w:left="709" w:hanging="709"/>
        <w:jc w:val="both"/>
        <w:outlineLvl w:val="9"/>
        <w:rPr>
          <w:rFonts w:asciiTheme="minorHAnsi" w:hAnsiTheme="minorHAnsi" w:cstheme="minorHAnsi"/>
          <w:b/>
          <w:szCs w:val="22"/>
        </w:rPr>
      </w:pPr>
      <w:r w:rsidRPr="006002FD">
        <w:rPr>
          <w:rFonts w:asciiTheme="minorHAnsi" w:hAnsiTheme="minorHAnsi" w:cstheme="minorHAnsi"/>
          <w:szCs w:val="22"/>
        </w:rPr>
        <w:t>The costs of the dispute shall be payable by the parties in dispute in such proportion as may be determined by the expert and failing such determination to be borne in equal shares by the parties in dispute.</w:t>
      </w:r>
    </w:p>
    <w:p w14:paraId="6687A8EC" w14:textId="61274905" w:rsidR="004872B5" w:rsidRPr="006002FD" w:rsidRDefault="004872B5" w:rsidP="006002FD">
      <w:pPr>
        <w:pStyle w:val="Style2"/>
        <w:tabs>
          <w:tab w:val="clear" w:pos="1276"/>
        </w:tabs>
        <w:spacing w:after="240"/>
        <w:ind w:left="709" w:hanging="709"/>
        <w:jc w:val="both"/>
        <w:outlineLvl w:val="9"/>
        <w:rPr>
          <w:rFonts w:asciiTheme="minorHAnsi" w:hAnsiTheme="minorHAnsi" w:cstheme="minorHAnsi"/>
          <w:szCs w:val="22"/>
        </w:rPr>
      </w:pPr>
      <w:r w:rsidRPr="006002FD">
        <w:rPr>
          <w:rFonts w:asciiTheme="minorHAnsi" w:hAnsiTheme="minorHAnsi" w:cstheme="minorHAnsi"/>
          <w:szCs w:val="22"/>
        </w:rPr>
        <w:t>Nothing in this Clause 15 shall be construed as removing the jurisdiction of the courts to enforce the provisions of this Deed.</w:t>
      </w:r>
    </w:p>
    <w:p w14:paraId="0633351F" w14:textId="2CBA49BF" w:rsidR="00427761" w:rsidRPr="006002FD" w:rsidRDefault="00C56D46" w:rsidP="006002FD">
      <w:pPr>
        <w:pStyle w:val="Heading1"/>
        <w:spacing w:after="240"/>
        <w:rPr>
          <w:rFonts w:asciiTheme="minorHAnsi" w:hAnsiTheme="minorHAnsi" w:cstheme="minorHAnsi"/>
          <w:szCs w:val="22"/>
        </w:rPr>
      </w:pPr>
      <w:bookmarkStart w:id="23" w:name="_Toc137560902"/>
      <w:r w:rsidRPr="006002FD">
        <w:rPr>
          <w:rFonts w:asciiTheme="minorHAnsi" w:hAnsiTheme="minorHAnsi" w:cstheme="minorHAnsi"/>
          <w:szCs w:val="22"/>
        </w:rPr>
        <w:t>JURISDICTION</w:t>
      </w:r>
      <w:bookmarkEnd w:id="23"/>
    </w:p>
    <w:p w14:paraId="06333520" w14:textId="596259EB" w:rsidR="00427761" w:rsidRPr="006002FD" w:rsidRDefault="00C56D46" w:rsidP="006002FD">
      <w:pPr>
        <w:pStyle w:val="ssPara2"/>
        <w:spacing w:after="240"/>
        <w:ind w:left="0"/>
        <w:jc w:val="left"/>
        <w:rPr>
          <w:rFonts w:asciiTheme="minorHAnsi" w:hAnsiTheme="minorHAnsi" w:cstheme="minorHAnsi"/>
        </w:rPr>
      </w:pPr>
      <w:r w:rsidRPr="006002FD">
        <w:rPr>
          <w:rFonts w:asciiTheme="minorHAnsi" w:hAnsiTheme="minorHAnsi" w:cstheme="minorHAnsi"/>
        </w:rPr>
        <w:t>This Deed is governed by and interpreted in accordance with the law of England.</w:t>
      </w:r>
    </w:p>
    <w:p w14:paraId="06333521" w14:textId="77777777" w:rsidR="00427761" w:rsidRPr="006002FD" w:rsidRDefault="00C56D46" w:rsidP="006002FD">
      <w:pPr>
        <w:pStyle w:val="Heading1"/>
        <w:spacing w:after="240"/>
        <w:rPr>
          <w:rFonts w:asciiTheme="minorHAnsi" w:hAnsiTheme="minorHAnsi" w:cstheme="minorHAnsi"/>
          <w:szCs w:val="22"/>
        </w:rPr>
      </w:pPr>
      <w:bookmarkStart w:id="24" w:name="_Toc137560903"/>
      <w:r w:rsidRPr="006002FD">
        <w:rPr>
          <w:rFonts w:asciiTheme="minorHAnsi" w:hAnsiTheme="minorHAnsi" w:cstheme="minorHAnsi"/>
          <w:szCs w:val="22"/>
        </w:rPr>
        <w:t>DELIVERY</w:t>
      </w:r>
      <w:bookmarkEnd w:id="24"/>
    </w:p>
    <w:p w14:paraId="06333522" w14:textId="77777777" w:rsidR="00427761" w:rsidRPr="006002FD" w:rsidRDefault="00C56D46" w:rsidP="006002FD">
      <w:pPr>
        <w:pStyle w:val="ssPara2"/>
        <w:spacing w:after="240"/>
        <w:ind w:left="0"/>
        <w:jc w:val="left"/>
        <w:rPr>
          <w:rFonts w:asciiTheme="minorHAnsi" w:hAnsiTheme="minorHAnsi" w:cstheme="minorHAnsi"/>
        </w:rPr>
      </w:pPr>
      <w:r w:rsidRPr="006002FD">
        <w:rPr>
          <w:rFonts w:asciiTheme="minorHAnsi" w:hAnsiTheme="minorHAnsi" w:cstheme="minorHAnsi"/>
        </w:rPr>
        <w:t>The provisions of this Deed (other than this clause which shall be of immediate effect) shall be of no effect until this Deed has been dated.</w:t>
      </w:r>
    </w:p>
    <w:p w14:paraId="1421E591" w14:textId="1E304349" w:rsidR="00665CA2" w:rsidRPr="006002FD" w:rsidRDefault="00C56D46" w:rsidP="00DA767D">
      <w:pPr>
        <w:pStyle w:val="ssPara"/>
        <w:numPr>
          <w:ilvl w:val="0"/>
          <w:numId w:val="0"/>
        </w:numPr>
        <w:spacing w:after="240"/>
        <w:jc w:val="left"/>
        <w:rPr>
          <w:rFonts w:asciiTheme="minorHAnsi" w:hAnsiTheme="minorHAnsi" w:cstheme="minorHAnsi"/>
        </w:rPr>
      </w:pPr>
      <w:r w:rsidRPr="006002FD">
        <w:rPr>
          <w:rFonts w:asciiTheme="minorHAnsi" w:hAnsiTheme="minorHAnsi" w:cstheme="minorHAnsi"/>
        </w:rPr>
        <w:t>IN WITNESS whereof the parties hereto have executed this Deed on the day and year first before written.</w:t>
      </w:r>
    </w:p>
    <w:p w14:paraId="3C9218D1" w14:textId="77777777" w:rsidR="00665CA2" w:rsidRPr="006002FD" w:rsidRDefault="00665CA2" w:rsidP="006002FD">
      <w:pPr>
        <w:spacing w:after="240" w:line="360" w:lineRule="auto"/>
        <w:jc w:val="left"/>
        <w:rPr>
          <w:rFonts w:asciiTheme="minorHAnsi" w:hAnsiTheme="minorHAnsi" w:cstheme="minorHAnsi"/>
        </w:rPr>
      </w:pPr>
      <w:r w:rsidRPr="006002FD">
        <w:rPr>
          <w:rFonts w:asciiTheme="minorHAnsi" w:hAnsiTheme="minorHAnsi" w:cstheme="minorHAnsi"/>
        </w:rPr>
        <w:br w:type="page"/>
      </w:r>
    </w:p>
    <w:p w14:paraId="064B9F70" w14:textId="77777777" w:rsidR="001A50BE" w:rsidRPr="006002FD" w:rsidRDefault="001A50BE" w:rsidP="006002FD">
      <w:pPr>
        <w:pStyle w:val="ssPara"/>
        <w:spacing w:after="240"/>
        <w:jc w:val="left"/>
        <w:rPr>
          <w:rFonts w:asciiTheme="minorHAnsi" w:hAnsiTheme="minorHAnsi" w:cstheme="minorHAnsi"/>
          <w:b/>
          <w:bCs/>
        </w:rPr>
      </w:pPr>
    </w:p>
    <w:p w14:paraId="7872AD3D" w14:textId="64EBFFAC" w:rsidR="001900DF" w:rsidRPr="006002FD" w:rsidRDefault="00C56D46" w:rsidP="006002FD">
      <w:pPr>
        <w:pStyle w:val="ssPara"/>
        <w:spacing w:after="240"/>
        <w:jc w:val="center"/>
        <w:outlineLvl w:val="0"/>
        <w:rPr>
          <w:rFonts w:asciiTheme="minorHAnsi" w:hAnsiTheme="minorHAnsi" w:cstheme="minorHAnsi"/>
          <w:b/>
          <w:bCs/>
        </w:rPr>
      </w:pPr>
      <w:bookmarkStart w:id="25" w:name="_Toc137560904"/>
      <w:r w:rsidRPr="006002FD">
        <w:rPr>
          <w:rFonts w:asciiTheme="minorHAnsi" w:hAnsiTheme="minorHAnsi" w:cstheme="minorHAnsi"/>
          <w:b/>
          <w:bCs/>
        </w:rPr>
        <w:t>FIRST SCHEDULE</w:t>
      </w:r>
      <w:bookmarkEnd w:id="25"/>
    </w:p>
    <w:p w14:paraId="244BD331" w14:textId="609892CD" w:rsidR="00921FAB" w:rsidRPr="00F40EC6" w:rsidRDefault="00C56D46" w:rsidP="00F40EC6">
      <w:pPr>
        <w:pStyle w:val="ssPara"/>
        <w:spacing w:after="240"/>
        <w:jc w:val="center"/>
        <w:rPr>
          <w:rFonts w:asciiTheme="minorHAnsi" w:hAnsiTheme="minorHAnsi" w:cstheme="minorHAnsi"/>
          <w:b/>
          <w:bCs/>
        </w:rPr>
      </w:pPr>
      <w:r w:rsidRPr="006002FD">
        <w:rPr>
          <w:rFonts w:asciiTheme="minorHAnsi" w:hAnsiTheme="minorHAnsi" w:cstheme="minorHAnsi"/>
          <w:b/>
          <w:bCs/>
        </w:rPr>
        <w:t xml:space="preserve">THE </w:t>
      </w:r>
      <w:r w:rsidR="00C655C6" w:rsidRPr="006002FD">
        <w:rPr>
          <w:rFonts w:asciiTheme="minorHAnsi" w:hAnsiTheme="minorHAnsi" w:cstheme="minorHAnsi"/>
          <w:b/>
          <w:bCs/>
        </w:rPr>
        <w:t>PLAN</w:t>
      </w:r>
      <w:r w:rsidR="00367606" w:rsidRPr="006002FD">
        <w:rPr>
          <w:rFonts w:asciiTheme="minorHAnsi" w:hAnsiTheme="minorHAnsi" w:cstheme="minorHAnsi"/>
          <w:b/>
          <w:bCs/>
        </w:rPr>
        <w:t xml:space="preserve"> </w:t>
      </w:r>
      <w:r w:rsidR="00921FAB" w:rsidRPr="00F40EC6">
        <w:rPr>
          <w:rFonts w:asciiTheme="minorHAnsi" w:hAnsiTheme="minorHAnsi" w:cstheme="minorHAnsi"/>
          <w:b/>
          <w:bCs/>
        </w:rPr>
        <w:br/>
      </w:r>
      <w:r w:rsidR="00E54F06">
        <w:rPr>
          <w:rFonts w:asciiTheme="minorHAnsi" w:hAnsiTheme="minorHAnsi" w:cstheme="minorHAnsi"/>
          <w:b/>
          <w:bCs/>
        </w:rPr>
        <w:t xml:space="preserve">AND </w:t>
      </w:r>
      <w:r w:rsidR="00367606" w:rsidRPr="00F40EC6">
        <w:rPr>
          <w:rFonts w:asciiTheme="minorHAnsi" w:hAnsiTheme="minorHAnsi" w:cstheme="minorHAnsi"/>
          <w:b/>
          <w:bCs/>
        </w:rPr>
        <w:t>THE APPLICATION SITE PLAN</w:t>
      </w:r>
    </w:p>
    <w:p w14:paraId="7ADA3EFC" w14:textId="3296027C" w:rsidR="00427761" w:rsidRPr="006002FD" w:rsidRDefault="00C655C6" w:rsidP="006002FD">
      <w:pPr>
        <w:pStyle w:val="ssPara"/>
        <w:spacing w:after="240"/>
        <w:jc w:val="center"/>
        <w:rPr>
          <w:rFonts w:asciiTheme="minorHAnsi" w:hAnsiTheme="minorHAnsi" w:cstheme="minorHAnsi"/>
          <w:b/>
          <w:bCs/>
        </w:rPr>
      </w:pPr>
      <w:r w:rsidRPr="006002FD">
        <w:rPr>
          <w:rFonts w:asciiTheme="minorHAnsi" w:hAnsiTheme="minorHAnsi" w:cstheme="minorHAnsi"/>
        </w:rPr>
        <w:t>Land at North West Bicester, Charlotte Avenue, Bicester, Oxfordshire</w:t>
      </w:r>
    </w:p>
    <w:p w14:paraId="06333529" w14:textId="77777777" w:rsidR="00427761" w:rsidRPr="006002FD" w:rsidRDefault="00C56D46" w:rsidP="006002FD">
      <w:pPr>
        <w:pStyle w:val="ssPara"/>
        <w:spacing w:after="240"/>
        <w:rPr>
          <w:rFonts w:asciiTheme="minorHAnsi" w:hAnsiTheme="minorHAnsi" w:cstheme="minorHAnsi"/>
        </w:rPr>
      </w:pPr>
      <w:r w:rsidRPr="006002FD">
        <w:rPr>
          <w:rFonts w:asciiTheme="minorHAnsi" w:hAnsiTheme="minorHAnsi" w:cstheme="minorHAnsi"/>
        </w:rPr>
        <w:t xml:space="preserve"> </w:t>
      </w:r>
    </w:p>
    <w:p w14:paraId="7B970CAC" w14:textId="17F1750A" w:rsidR="001900DF" w:rsidRDefault="00C56D46" w:rsidP="00D12D2D">
      <w:pPr>
        <w:pStyle w:val="ssPara"/>
        <w:spacing w:after="240"/>
        <w:jc w:val="center"/>
        <w:outlineLvl w:val="0"/>
        <w:rPr>
          <w:rFonts w:asciiTheme="minorHAnsi" w:hAnsiTheme="minorHAnsi" w:cstheme="minorHAnsi"/>
          <w:b/>
          <w:bCs/>
        </w:rPr>
      </w:pPr>
      <w:r w:rsidRPr="006002FD">
        <w:rPr>
          <w:rFonts w:asciiTheme="minorHAnsi" w:hAnsiTheme="minorHAnsi" w:cstheme="minorHAnsi"/>
        </w:rPr>
        <w:br w:type="page"/>
      </w:r>
      <w:bookmarkStart w:id="26" w:name="_Toc137560905"/>
      <w:r w:rsidR="00125326" w:rsidRPr="006002FD">
        <w:rPr>
          <w:rFonts w:asciiTheme="minorHAnsi" w:hAnsiTheme="minorHAnsi" w:cstheme="minorHAnsi"/>
          <w:b/>
          <w:bCs/>
        </w:rPr>
        <w:lastRenderedPageBreak/>
        <w:t xml:space="preserve">SECOND </w:t>
      </w:r>
      <w:r w:rsidRPr="006002FD">
        <w:rPr>
          <w:rFonts w:asciiTheme="minorHAnsi" w:hAnsiTheme="minorHAnsi" w:cstheme="minorHAnsi"/>
          <w:b/>
          <w:bCs/>
        </w:rPr>
        <w:t>SCHEDULE</w:t>
      </w:r>
      <w:bookmarkEnd w:id="26"/>
    </w:p>
    <w:p w14:paraId="13F1A96F" w14:textId="29F8E820" w:rsidR="00FC4DF3" w:rsidRPr="006002FD" w:rsidRDefault="00FC4DF3" w:rsidP="00BE18FC">
      <w:pPr>
        <w:pStyle w:val="ssPara"/>
        <w:spacing w:after="240"/>
        <w:jc w:val="center"/>
        <w:rPr>
          <w:rFonts w:asciiTheme="minorHAnsi" w:hAnsiTheme="minorHAnsi" w:cstheme="minorHAnsi"/>
          <w:b/>
          <w:bCs/>
        </w:rPr>
      </w:pPr>
      <w:r w:rsidRPr="006002FD">
        <w:rPr>
          <w:rFonts w:asciiTheme="minorHAnsi" w:hAnsiTheme="minorHAnsi" w:cstheme="minorHAnsi"/>
          <w:b/>
          <w:bCs/>
        </w:rPr>
        <w:t>DISTRICT COUNCIL CONTRIBUTIONS</w:t>
      </w:r>
    </w:p>
    <w:p w14:paraId="471FAB8B" w14:textId="285EDB43" w:rsidR="00FC4DF3" w:rsidRPr="006002FD" w:rsidRDefault="00FC4DF3" w:rsidP="00B27F76">
      <w:pPr>
        <w:pStyle w:val="ssPara"/>
        <w:numPr>
          <w:ilvl w:val="0"/>
          <w:numId w:val="0"/>
        </w:numPr>
        <w:spacing w:after="240"/>
        <w:rPr>
          <w:rFonts w:asciiTheme="minorHAnsi" w:hAnsiTheme="minorHAnsi" w:cstheme="minorHAnsi"/>
        </w:rPr>
      </w:pPr>
      <w:r w:rsidRPr="006002FD">
        <w:rPr>
          <w:rFonts w:asciiTheme="minorHAnsi" w:hAnsiTheme="minorHAnsi" w:cstheme="minorHAnsi"/>
        </w:rPr>
        <w:t xml:space="preserve">In this Schedule the following additional definitions shall apply (for the avoidance of doubt any </w:t>
      </w:r>
      <w:r w:rsidR="003401A1" w:rsidRPr="006002FD">
        <w:rPr>
          <w:rFonts w:asciiTheme="minorHAnsi" w:hAnsiTheme="minorHAnsi" w:cstheme="minorHAnsi"/>
        </w:rPr>
        <w:t>defin</w:t>
      </w:r>
      <w:r w:rsidR="003401A1">
        <w:rPr>
          <w:rFonts w:asciiTheme="minorHAnsi" w:hAnsiTheme="minorHAnsi" w:cstheme="minorHAnsi"/>
        </w:rPr>
        <w:t xml:space="preserve">ed term </w:t>
      </w:r>
      <w:r w:rsidRPr="006002FD">
        <w:rPr>
          <w:rFonts w:asciiTheme="minorHAnsi" w:hAnsiTheme="minorHAnsi" w:cstheme="minorHAnsi"/>
        </w:rPr>
        <w:t>which does not appear below shall be giving the meaning allocated to it in the main body of this Deed):</w:t>
      </w:r>
    </w:p>
    <w:tbl>
      <w:tblPr>
        <w:tblStyle w:val="TableGrid"/>
        <w:tblW w:w="0" w:type="auto"/>
        <w:tblLook w:val="04A0" w:firstRow="1" w:lastRow="0" w:firstColumn="1" w:lastColumn="0" w:noHBand="0" w:noVBand="1"/>
      </w:tblPr>
      <w:tblGrid>
        <w:gridCol w:w="4515"/>
        <w:gridCol w:w="4512"/>
      </w:tblGrid>
      <w:tr w:rsidR="00B80943" w:rsidRPr="006002FD" w14:paraId="624970A4" w14:textId="77777777" w:rsidTr="008B7166">
        <w:tc>
          <w:tcPr>
            <w:tcW w:w="4762" w:type="dxa"/>
          </w:tcPr>
          <w:p w14:paraId="714A6150" w14:textId="1F9FF6BE" w:rsidR="009E1599" w:rsidRPr="006002FD" w:rsidRDefault="009E1599" w:rsidP="00B27F76">
            <w:pPr>
              <w:pStyle w:val="ssPara"/>
              <w:spacing w:after="240"/>
              <w:rPr>
                <w:rFonts w:asciiTheme="minorHAnsi" w:hAnsiTheme="minorHAnsi" w:cstheme="minorHAnsi"/>
                <w:szCs w:val="22"/>
              </w:rPr>
            </w:pPr>
            <w:r w:rsidRPr="006002FD">
              <w:rPr>
                <w:rFonts w:asciiTheme="minorHAnsi" w:hAnsiTheme="minorHAnsi" w:cstheme="minorHAnsi"/>
                <w:szCs w:val="22"/>
              </w:rPr>
              <w:t>“</w:t>
            </w:r>
            <w:bookmarkStart w:id="27" w:name="_Hlk126575287"/>
            <w:r w:rsidRPr="006002FD">
              <w:rPr>
                <w:rFonts w:asciiTheme="minorHAnsi" w:hAnsiTheme="minorHAnsi" w:cstheme="minorHAnsi"/>
                <w:szCs w:val="22"/>
              </w:rPr>
              <w:t>Bicester Leisure Centre Contribution</w:t>
            </w:r>
            <w:bookmarkEnd w:id="27"/>
            <w:r w:rsidRPr="006002FD">
              <w:rPr>
                <w:rFonts w:asciiTheme="minorHAnsi" w:hAnsiTheme="minorHAnsi" w:cstheme="minorHAnsi"/>
                <w:szCs w:val="22"/>
              </w:rPr>
              <w:t>"</w:t>
            </w:r>
          </w:p>
        </w:tc>
        <w:tc>
          <w:tcPr>
            <w:tcW w:w="4762" w:type="dxa"/>
          </w:tcPr>
          <w:p w14:paraId="4D8429EE" w14:textId="20C78B8E" w:rsidR="009E1599" w:rsidRPr="006002FD" w:rsidRDefault="007F3C04" w:rsidP="00B27F76">
            <w:pPr>
              <w:pStyle w:val="ssPara"/>
              <w:spacing w:after="240"/>
              <w:rPr>
                <w:rFonts w:asciiTheme="minorHAnsi" w:hAnsiTheme="minorHAnsi" w:cstheme="minorHAnsi"/>
                <w:szCs w:val="22"/>
              </w:rPr>
            </w:pPr>
            <w:r>
              <w:rPr>
                <w:rFonts w:asciiTheme="minorHAnsi" w:hAnsiTheme="minorHAnsi" w:cstheme="minorHAnsi"/>
                <w:szCs w:val="22"/>
              </w:rPr>
              <w:t xml:space="preserve">means </w:t>
            </w:r>
            <w:r w:rsidR="009E1599" w:rsidRPr="006002FD">
              <w:rPr>
                <w:rFonts w:asciiTheme="minorHAnsi" w:hAnsiTheme="minorHAnsi" w:cstheme="minorHAnsi"/>
                <w:szCs w:val="22"/>
              </w:rPr>
              <w:t xml:space="preserve">the sum of </w:t>
            </w:r>
            <w:r w:rsidR="00CE789E" w:rsidRPr="006002FD">
              <w:rPr>
                <w:rFonts w:asciiTheme="minorHAnsi" w:hAnsiTheme="minorHAnsi" w:cstheme="minorHAnsi"/>
                <w:szCs w:val="22"/>
              </w:rPr>
              <w:t xml:space="preserve">£339,989.02 </w:t>
            </w:r>
            <w:r w:rsidR="009E1599" w:rsidRPr="006002FD">
              <w:rPr>
                <w:rFonts w:asciiTheme="minorHAnsi" w:hAnsiTheme="minorHAnsi" w:cstheme="minorHAnsi"/>
                <w:szCs w:val="22"/>
              </w:rPr>
              <w:t xml:space="preserve">Index Linked (BCIS) </w:t>
            </w:r>
            <w:r w:rsidR="0001585B" w:rsidRPr="006002FD">
              <w:rPr>
                <w:rFonts w:asciiTheme="minorHAnsi" w:hAnsiTheme="minorHAnsi" w:cstheme="minorHAnsi"/>
                <w:szCs w:val="22"/>
              </w:rPr>
              <w:t>to be paid by the Owner to the District Council to be used by the District Council</w:t>
            </w:r>
            <w:r w:rsidR="009E1599" w:rsidRPr="006002FD">
              <w:rPr>
                <w:rFonts w:asciiTheme="minorHAnsi" w:hAnsiTheme="minorHAnsi" w:cstheme="minorHAnsi"/>
                <w:szCs w:val="22"/>
              </w:rPr>
              <w:t xml:space="preserve"> towards the improvement of swimming pool provision at Bicester Leisure Centre</w:t>
            </w:r>
          </w:p>
        </w:tc>
      </w:tr>
      <w:tr w:rsidR="00B80943" w:rsidRPr="006002FD" w14:paraId="72E28A61" w14:textId="77777777" w:rsidTr="008B7166">
        <w:tc>
          <w:tcPr>
            <w:tcW w:w="4762" w:type="dxa"/>
          </w:tcPr>
          <w:p w14:paraId="2504CCAA" w14:textId="44232321" w:rsidR="009E1599" w:rsidRPr="006002FD" w:rsidRDefault="009E1599" w:rsidP="00B27F76">
            <w:pPr>
              <w:pStyle w:val="ssPara"/>
              <w:spacing w:after="240"/>
              <w:rPr>
                <w:rFonts w:asciiTheme="minorHAnsi" w:hAnsiTheme="minorHAnsi" w:cstheme="minorHAnsi"/>
                <w:szCs w:val="22"/>
              </w:rPr>
            </w:pPr>
            <w:r w:rsidRPr="006002FD">
              <w:rPr>
                <w:rFonts w:asciiTheme="minorHAnsi" w:hAnsiTheme="minorHAnsi" w:cstheme="minorHAnsi"/>
                <w:szCs w:val="22"/>
              </w:rPr>
              <w:t>“Burial Ground Contribution”</w:t>
            </w:r>
          </w:p>
        </w:tc>
        <w:tc>
          <w:tcPr>
            <w:tcW w:w="4762" w:type="dxa"/>
          </w:tcPr>
          <w:p w14:paraId="442C4F14" w14:textId="1A827C94" w:rsidR="009E1599" w:rsidRPr="006002FD" w:rsidRDefault="007F3C04" w:rsidP="00B27F76">
            <w:pPr>
              <w:pStyle w:val="ssPara"/>
              <w:spacing w:after="240"/>
              <w:rPr>
                <w:rFonts w:asciiTheme="minorHAnsi" w:hAnsiTheme="minorHAnsi" w:cstheme="minorHAnsi"/>
                <w:szCs w:val="22"/>
              </w:rPr>
            </w:pPr>
            <w:r>
              <w:rPr>
                <w:rFonts w:asciiTheme="minorHAnsi" w:hAnsiTheme="minorHAnsi" w:cstheme="minorHAnsi"/>
                <w:szCs w:val="22"/>
              </w:rPr>
              <w:t xml:space="preserve">means </w:t>
            </w:r>
            <w:r w:rsidR="009E1599" w:rsidRPr="006002FD">
              <w:rPr>
                <w:rFonts w:asciiTheme="minorHAnsi" w:hAnsiTheme="minorHAnsi" w:cstheme="minorHAnsi"/>
                <w:szCs w:val="22"/>
              </w:rPr>
              <w:t xml:space="preserve">the sum of </w:t>
            </w:r>
            <w:r w:rsidR="00CE789E" w:rsidRPr="006002FD">
              <w:rPr>
                <w:rFonts w:asciiTheme="minorHAnsi" w:hAnsiTheme="minorHAnsi" w:cstheme="minorHAnsi"/>
                <w:szCs w:val="22"/>
              </w:rPr>
              <w:t>£6,425.95</w:t>
            </w:r>
            <w:r w:rsidR="009E1599" w:rsidRPr="006002FD">
              <w:rPr>
                <w:rFonts w:asciiTheme="minorHAnsi" w:hAnsiTheme="minorHAnsi" w:cstheme="minorHAnsi"/>
                <w:szCs w:val="22"/>
              </w:rPr>
              <w:t xml:space="preserve"> Index Linked (</w:t>
            </w:r>
            <w:r w:rsidR="004C0006" w:rsidRPr="006002FD">
              <w:rPr>
                <w:rFonts w:asciiTheme="minorHAnsi" w:hAnsiTheme="minorHAnsi" w:cstheme="minorHAnsi"/>
                <w:szCs w:val="22"/>
              </w:rPr>
              <w:t>BCIS</w:t>
            </w:r>
            <w:r w:rsidR="009E1599" w:rsidRPr="006002FD">
              <w:rPr>
                <w:rFonts w:asciiTheme="minorHAnsi" w:hAnsiTheme="minorHAnsi" w:cstheme="minorHAnsi"/>
                <w:szCs w:val="22"/>
              </w:rPr>
              <w:t xml:space="preserve">)  </w:t>
            </w:r>
            <w:r w:rsidR="002D3557" w:rsidRPr="006002FD">
              <w:rPr>
                <w:rFonts w:asciiTheme="minorHAnsi" w:hAnsiTheme="minorHAnsi" w:cstheme="minorHAnsi"/>
                <w:szCs w:val="22"/>
              </w:rPr>
              <w:t xml:space="preserve">to be paid by the Owner to the District Council to be used by the District Council </w:t>
            </w:r>
            <w:r w:rsidR="009E1599" w:rsidRPr="006002FD">
              <w:rPr>
                <w:rFonts w:asciiTheme="minorHAnsi" w:hAnsiTheme="minorHAnsi" w:cstheme="minorHAnsi"/>
                <w:szCs w:val="22"/>
              </w:rPr>
              <w:t xml:space="preserve">towards provision of a burial site as part of the North West Bicester Development </w:t>
            </w:r>
          </w:p>
        </w:tc>
      </w:tr>
      <w:tr w:rsidR="00B80943" w:rsidRPr="006002FD" w14:paraId="4DB80AF8" w14:textId="77777777" w:rsidTr="008B7166">
        <w:tc>
          <w:tcPr>
            <w:tcW w:w="4762" w:type="dxa"/>
          </w:tcPr>
          <w:p w14:paraId="36B3F2E4" w14:textId="60E8DE53" w:rsidR="009E1599" w:rsidRPr="006002FD" w:rsidRDefault="009E1599" w:rsidP="00B27F76">
            <w:pPr>
              <w:pStyle w:val="ssPara"/>
              <w:spacing w:after="240"/>
              <w:rPr>
                <w:rFonts w:asciiTheme="minorHAnsi" w:hAnsiTheme="minorHAnsi" w:cstheme="minorHAnsi"/>
                <w:szCs w:val="22"/>
              </w:rPr>
            </w:pPr>
            <w:r w:rsidRPr="006002FD">
              <w:rPr>
                <w:rFonts w:asciiTheme="minorHAnsi" w:hAnsiTheme="minorHAnsi" w:cstheme="minorHAnsi"/>
                <w:szCs w:val="22"/>
              </w:rPr>
              <w:t>“Community Building Contribution”</w:t>
            </w:r>
          </w:p>
        </w:tc>
        <w:tc>
          <w:tcPr>
            <w:tcW w:w="4762" w:type="dxa"/>
          </w:tcPr>
          <w:p w14:paraId="3079DA4A" w14:textId="6EFE7B47" w:rsidR="009E1599" w:rsidRPr="006002FD" w:rsidRDefault="007F3C04" w:rsidP="00B27F76">
            <w:pPr>
              <w:pStyle w:val="ssPara"/>
              <w:spacing w:after="240"/>
              <w:rPr>
                <w:rFonts w:asciiTheme="minorHAnsi" w:hAnsiTheme="minorHAnsi" w:cstheme="minorHAnsi"/>
                <w:szCs w:val="22"/>
              </w:rPr>
            </w:pPr>
            <w:r>
              <w:rPr>
                <w:rFonts w:asciiTheme="minorHAnsi" w:hAnsiTheme="minorHAnsi" w:cstheme="minorHAnsi"/>
                <w:szCs w:val="22"/>
              </w:rPr>
              <w:t xml:space="preserve">means </w:t>
            </w:r>
            <w:r w:rsidR="009E1599" w:rsidRPr="006002FD">
              <w:rPr>
                <w:rFonts w:asciiTheme="minorHAnsi" w:hAnsiTheme="minorHAnsi" w:cstheme="minorHAnsi"/>
                <w:szCs w:val="22"/>
              </w:rPr>
              <w:t xml:space="preserve">the sum of </w:t>
            </w:r>
            <w:r w:rsidR="00CE789E" w:rsidRPr="006002FD">
              <w:rPr>
                <w:rFonts w:asciiTheme="minorHAnsi" w:hAnsiTheme="minorHAnsi" w:cstheme="minorHAnsi"/>
                <w:szCs w:val="22"/>
              </w:rPr>
              <w:t>£560,046.84</w:t>
            </w:r>
            <w:r w:rsidR="009E1599" w:rsidRPr="006002FD">
              <w:rPr>
                <w:rFonts w:asciiTheme="minorHAnsi" w:hAnsiTheme="minorHAnsi" w:cstheme="minorHAnsi"/>
                <w:szCs w:val="22"/>
              </w:rPr>
              <w:t xml:space="preserve"> Index Linked (BCIS) </w:t>
            </w:r>
            <w:r w:rsidR="002D3557" w:rsidRPr="006002FD">
              <w:rPr>
                <w:rFonts w:asciiTheme="minorHAnsi" w:hAnsiTheme="minorHAnsi" w:cstheme="minorHAnsi"/>
                <w:szCs w:val="22"/>
              </w:rPr>
              <w:t xml:space="preserve">to be paid by the Owner to the District Council to be used by the District Council </w:t>
            </w:r>
            <w:r w:rsidR="009E1599" w:rsidRPr="006002FD">
              <w:rPr>
                <w:rFonts w:asciiTheme="minorHAnsi" w:hAnsiTheme="minorHAnsi" w:cstheme="minorHAnsi"/>
                <w:szCs w:val="22"/>
              </w:rPr>
              <w:t>towards community hall provision elsewhere in the North West Bicester Development</w:t>
            </w:r>
          </w:p>
        </w:tc>
      </w:tr>
      <w:tr w:rsidR="00B80943" w:rsidRPr="006002FD" w14:paraId="2E996FA8" w14:textId="77777777" w:rsidTr="008B7166">
        <w:tc>
          <w:tcPr>
            <w:tcW w:w="4762" w:type="dxa"/>
          </w:tcPr>
          <w:p w14:paraId="4B8C1799" w14:textId="4E973626" w:rsidR="009E1599" w:rsidRPr="006002FD" w:rsidRDefault="009E1599" w:rsidP="00B27F76">
            <w:pPr>
              <w:pStyle w:val="ssPara"/>
              <w:numPr>
                <w:ilvl w:val="0"/>
                <w:numId w:val="0"/>
              </w:numPr>
              <w:spacing w:after="240"/>
              <w:jc w:val="left"/>
              <w:rPr>
                <w:rFonts w:asciiTheme="minorHAnsi" w:hAnsiTheme="minorHAnsi" w:cstheme="minorHAnsi"/>
                <w:szCs w:val="22"/>
              </w:rPr>
            </w:pPr>
            <w:r w:rsidRPr="006002FD">
              <w:rPr>
                <w:rFonts w:asciiTheme="minorHAnsi" w:hAnsiTheme="minorHAnsi" w:cstheme="minorHAnsi"/>
                <w:szCs w:val="22"/>
              </w:rPr>
              <w:t>“Community Facility Maintenance Contribution”</w:t>
            </w:r>
          </w:p>
        </w:tc>
        <w:tc>
          <w:tcPr>
            <w:tcW w:w="4762" w:type="dxa"/>
          </w:tcPr>
          <w:p w14:paraId="587228F0" w14:textId="5F4E9D7A" w:rsidR="009E1599" w:rsidRPr="006002FD" w:rsidRDefault="007F3C04" w:rsidP="00B27F76">
            <w:pPr>
              <w:pStyle w:val="ssPara"/>
              <w:spacing w:after="240"/>
              <w:rPr>
                <w:rFonts w:asciiTheme="minorHAnsi" w:hAnsiTheme="minorHAnsi" w:cstheme="minorHAnsi"/>
                <w:szCs w:val="22"/>
              </w:rPr>
            </w:pPr>
            <w:r>
              <w:rPr>
                <w:rFonts w:asciiTheme="minorHAnsi" w:hAnsiTheme="minorHAnsi" w:cstheme="minorHAnsi"/>
                <w:szCs w:val="22"/>
              </w:rPr>
              <w:t xml:space="preserve">means </w:t>
            </w:r>
            <w:r w:rsidR="009E1599" w:rsidRPr="006002FD">
              <w:rPr>
                <w:rFonts w:asciiTheme="minorHAnsi" w:hAnsiTheme="minorHAnsi" w:cstheme="minorHAnsi"/>
                <w:szCs w:val="22"/>
              </w:rPr>
              <w:t xml:space="preserve">the sum of </w:t>
            </w:r>
            <w:r w:rsidR="00CE789E" w:rsidRPr="006002FD">
              <w:rPr>
                <w:rFonts w:asciiTheme="minorHAnsi" w:hAnsiTheme="minorHAnsi" w:cstheme="minorHAnsi"/>
                <w:szCs w:val="22"/>
              </w:rPr>
              <w:t>£87,943.09</w:t>
            </w:r>
            <w:r w:rsidR="009E1599" w:rsidRPr="006002FD">
              <w:rPr>
                <w:rFonts w:asciiTheme="minorHAnsi" w:hAnsiTheme="minorHAnsi" w:cstheme="minorHAnsi"/>
                <w:szCs w:val="22"/>
              </w:rPr>
              <w:t xml:space="preserve"> Index Linked (</w:t>
            </w:r>
            <w:r w:rsidR="004C0006" w:rsidRPr="006002FD">
              <w:rPr>
                <w:rFonts w:asciiTheme="minorHAnsi" w:hAnsiTheme="minorHAnsi" w:cstheme="minorHAnsi"/>
                <w:szCs w:val="22"/>
              </w:rPr>
              <w:t>BCIS</w:t>
            </w:r>
            <w:r w:rsidR="009E1599" w:rsidRPr="006002FD">
              <w:rPr>
                <w:rFonts w:asciiTheme="minorHAnsi" w:hAnsiTheme="minorHAnsi" w:cstheme="minorHAnsi"/>
                <w:szCs w:val="22"/>
              </w:rPr>
              <w:t xml:space="preserve">) </w:t>
            </w:r>
            <w:r w:rsidR="002D3557" w:rsidRPr="006002FD">
              <w:rPr>
                <w:rFonts w:asciiTheme="minorHAnsi" w:hAnsiTheme="minorHAnsi" w:cstheme="minorHAnsi"/>
                <w:szCs w:val="22"/>
              </w:rPr>
              <w:t xml:space="preserve">to be paid by the Owner to the District Council to be used by the District Council </w:t>
            </w:r>
            <w:r w:rsidR="009E1599" w:rsidRPr="006002FD">
              <w:rPr>
                <w:rFonts w:asciiTheme="minorHAnsi" w:hAnsiTheme="minorHAnsi" w:cstheme="minorHAnsi"/>
                <w:szCs w:val="22"/>
              </w:rPr>
              <w:t>towards the maintenance of community facilities elsewhere in the North West Bicester Development</w:t>
            </w:r>
          </w:p>
        </w:tc>
      </w:tr>
      <w:tr w:rsidR="00B80943" w:rsidRPr="006002FD" w14:paraId="1B87992B" w14:textId="77777777" w:rsidTr="008B7166">
        <w:tc>
          <w:tcPr>
            <w:tcW w:w="4762" w:type="dxa"/>
          </w:tcPr>
          <w:p w14:paraId="07B05176" w14:textId="22C9371E" w:rsidR="009E1599" w:rsidRPr="006002FD" w:rsidRDefault="009E1599" w:rsidP="00B27F76">
            <w:pPr>
              <w:pStyle w:val="ssPara"/>
              <w:numPr>
                <w:ilvl w:val="0"/>
                <w:numId w:val="0"/>
              </w:numPr>
              <w:spacing w:after="240"/>
              <w:jc w:val="left"/>
              <w:rPr>
                <w:rFonts w:asciiTheme="minorHAnsi" w:hAnsiTheme="minorHAnsi" w:cstheme="minorHAnsi"/>
                <w:szCs w:val="22"/>
              </w:rPr>
            </w:pPr>
            <w:r w:rsidRPr="006002FD">
              <w:rPr>
                <w:rFonts w:asciiTheme="minorHAnsi" w:hAnsiTheme="minorHAnsi" w:cstheme="minorHAnsi"/>
                <w:szCs w:val="22"/>
              </w:rPr>
              <w:t>“Community Management Organisation Contribution”</w:t>
            </w:r>
          </w:p>
        </w:tc>
        <w:tc>
          <w:tcPr>
            <w:tcW w:w="4762" w:type="dxa"/>
          </w:tcPr>
          <w:p w14:paraId="1231CCB9" w14:textId="42C48B94" w:rsidR="009E1599" w:rsidRPr="006002FD" w:rsidRDefault="007F3C04" w:rsidP="00B27F76">
            <w:pPr>
              <w:pStyle w:val="ssPara"/>
              <w:spacing w:after="240"/>
              <w:rPr>
                <w:rFonts w:asciiTheme="minorHAnsi" w:hAnsiTheme="minorHAnsi" w:cstheme="minorHAnsi"/>
                <w:szCs w:val="22"/>
              </w:rPr>
            </w:pPr>
            <w:r>
              <w:rPr>
                <w:rFonts w:asciiTheme="minorHAnsi" w:hAnsiTheme="minorHAnsi" w:cstheme="minorHAnsi"/>
                <w:szCs w:val="22"/>
              </w:rPr>
              <w:t xml:space="preserve">means </w:t>
            </w:r>
            <w:r w:rsidR="009E1599" w:rsidRPr="006002FD">
              <w:rPr>
                <w:rFonts w:asciiTheme="minorHAnsi" w:hAnsiTheme="minorHAnsi" w:cstheme="minorHAnsi"/>
                <w:szCs w:val="22"/>
              </w:rPr>
              <w:t xml:space="preserve">the sum of </w:t>
            </w:r>
            <w:r w:rsidR="000D30F3" w:rsidRPr="006002FD">
              <w:rPr>
                <w:rFonts w:asciiTheme="minorHAnsi" w:hAnsiTheme="minorHAnsi" w:cstheme="minorHAnsi"/>
                <w:szCs w:val="22"/>
              </w:rPr>
              <w:t xml:space="preserve">£301,902.44 </w:t>
            </w:r>
            <w:r w:rsidR="009E1599" w:rsidRPr="006002FD">
              <w:rPr>
                <w:rFonts w:asciiTheme="minorHAnsi" w:hAnsiTheme="minorHAnsi" w:cstheme="minorHAnsi"/>
                <w:szCs w:val="22"/>
              </w:rPr>
              <w:t>Index Linked (</w:t>
            </w:r>
            <w:r w:rsidR="004C0006" w:rsidRPr="006002FD">
              <w:rPr>
                <w:rFonts w:asciiTheme="minorHAnsi" w:hAnsiTheme="minorHAnsi" w:cstheme="minorHAnsi"/>
                <w:szCs w:val="22"/>
              </w:rPr>
              <w:t>BCIS</w:t>
            </w:r>
            <w:r w:rsidR="009E1599" w:rsidRPr="006002FD">
              <w:rPr>
                <w:rFonts w:asciiTheme="minorHAnsi" w:hAnsiTheme="minorHAnsi" w:cstheme="minorHAnsi"/>
                <w:szCs w:val="22"/>
              </w:rPr>
              <w:t xml:space="preserve">) </w:t>
            </w:r>
            <w:r w:rsidR="002D3557" w:rsidRPr="006002FD">
              <w:rPr>
                <w:rFonts w:asciiTheme="minorHAnsi" w:hAnsiTheme="minorHAnsi" w:cstheme="minorHAnsi"/>
                <w:szCs w:val="22"/>
              </w:rPr>
              <w:t xml:space="preserve">to be paid by the Owner to the District Council to be used by the </w:t>
            </w:r>
            <w:r w:rsidR="002D3557" w:rsidRPr="006002FD">
              <w:rPr>
                <w:rFonts w:asciiTheme="minorHAnsi" w:hAnsiTheme="minorHAnsi" w:cstheme="minorHAnsi"/>
                <w:szCs w:val="22"/>
              </w:rPr>
              <w:lastRenderedPageBreak/>
              <w:t xml:space="preserve">District Council </w:t>
            </w:r>
            <w:r w:rsidR="009E1599" w:rsidRPr="006002FD">
              <w:rPr>
                <w:rFonts w:asciiTheme="minorHAnsi" w:hAnsiTheme="minorHAnsi" w:cstheme="minorHAnsi"/>
                <w:szCs w:val="22"/>
              </w:rPr>
              <w:t>towards the establishment of an organisation to enable community governance across the North West Bicester Development</w:t>
            </w:r>
          </w:p>
        </w:tc>
      </w:tr>
      <w:tr w:rsidR="00B80943" w:rsidRPr="006002FD" w14:paraId="2D25F4CC" w14:textId="77777777" w:rsidTr="008B7166">
        <w:tc>
          <w:tcPr>
            <w:tcW w:w="4762" w:type="dxa"/>
          </w:tcPr>
          <w:p w14:paraId="005D7E18" w14:textId="77777777" w:rsidR="009E1599" w:rsidRPr="006002FD" w:rsidRDefault="009E1599" w:rsidP="00B27F76">
            <w:pPr>
              <w:pStyle w:val="ssPara"/>
              <w:spacing w:after="240"/>
              <w:rPr>
                <w:rFonts w:asciiTheme="minorHAnsi" w:hAnsiTheme="minorHAnsi" w:cstheme="minorHAnsi"/>
                <w:szCs w:val="22"/>
                <w:highlight w:val="yellow"/>
              </w:rPr>
            </w:pPr>
            <w:r w:rsidRPr="006002FD">
              <w:rPr>
                <w:rFonts w:asciiTheme="minorHAnsi" w:hAnsiTheme="minorHAnsi" w:cstheme="minorHAnsi"/>
                <w:szCs w:val="22"/>
              </w:rPr>
              <w:lastRenderedPageBreak/>
              <w:t>“Healthcare Contribution”</w:t>
            </w:r>
          </w:p>
        </w:tc>
        <w:tc>
          <w:tcPr>
            <w:tcW w:w="4762" w:type="dxa"/>
          </w:tcPr>
          <w:p w14:paraId="1DBB151E" w14:textId="19F7FC9E" w:rsidR="009E1599" w:rsidRPr="006002FD" w:rsidRDefault="007F3C04" w:rsidP="00B27F76">
            <w:pPr>
              <w:pStyle w:val="ssPara"/>
              <w:spacing w:after="240"/>
              <w:rPr>
                <w:rFonts w:asciiTheme="minorHAnsi" w:hAnsiTheme="minorHAnsi" w:cstheme="minorHAnsi"/>
                <w:szCs w:val="22"/>
              </w:rPr>
            </w:pPr>
            <w:r>
              <w:rPr>
                <w:rFonts w:asciiTheme="minorHAnsi" w:hAnsiTheme="minorHAnsi" w:cstheme="minorHAnsi"/>
                <w:szCs w:val="22"/>
              </w:rPr>
              <w:t xml:space="preserve">means </w:t>
            </w:r>
            <w:r w:rsidR="009E1599" w:rsidRPr="006002FD">
              <w:rPr>
                <w:rFonts w:asciiTheme="minorHAnsi" w:hAnsiTheme="minorHAnsi" w:cstheme="minorHAnsi"/>
                <w:szCs w:val="22"/>
              </w:rPr>
              <w:t xml:space="preserve">the sum of </w:t>
            </w:r>
            <w:r w:rsidR="00CE789E" w:rsidRPr="006002FD">
              <w:rPr>
                <w:rFonts w:asciiTheme="minorHAnsi" w:hAnsiTheme="minorHAnsi" w:cstheme="minorHAnsi"/>
                <w:szCs w:val="22"/>
              </w:rPr>
              <w:t>£190,080</w:t>
            </w:r>
            <w:r w:rsidR="009E1599" w:rsidRPr="006002FD">
              <w:rPr>
                <w:rFonts w:asciiTheme="minorHAnsi" w:hAnsiTheme="minorHAnsi" w:cstheme="minorHAnsi"/>
                <w:szCs w:val="22"/>
              </w:rPr>
              <w:t xml:space="preserve"> Index Linked (BCIS) </w:t>
            </w:r>
            <w:r w:rsidR="002D3557" w:rsidRPr="006002FD">
              <w:rPr>
                <w:rFonts w:asciiTheme="minorHAnsi" w:hAnsiTheme="minorHAnsi" w:cstheme="minorHAnsi"/>
                <w:szCs w:val="22"/>
              </w:rPr>
              <w:t>to be paid by the Owner to the District Council</w:t>
            </w:r>
            <w:r w:rsidR="003401A1">
              <w:rPr>
                <w:rFonts w:asciiTheme="minorHAnsi" w:hAnsiTheme="minorHAnsi" w:cstheme="minorHAnsi"/>
                <w:szCs w:val="22"/>
              </w:rPr>
              <w:t xml:space="preserve"> to be applied </w:t>
            </w:r>
            <w:r w:rsidR="009E1599" w:rsidRPr="006002FD">
              <w:rPr>
                <w:rFonts w:asciiTheme="minorHAnsi" w:hAnsiTheme="minorHAnsi" w:cstheme="minorHAnsi"/>
                <w:szCs w:val="22"/>
              </w:rPr>
              <w:t xml:space="preserve">towards </w:t>
            </w:r>
            <w:r w:rsidR="00026672">
              <w:rPr>
                <w:rFonts w:asciiTheme="minorHAnsi" w:hAnsiTheme="minorHAnsi" w:cstheme="minorHAnsi"/>
                <w:szCs w:val="22"/>
              </w:rPr>
              <w:t xml:space="preserve">the alterations of the annex accommodation at Bicester Health Centre </w:t>
            </w:r>
          </w:p>
        </w:tc>
      </w:tr>
      <w:tr w:rsidR="003A542D" w:rsidRPr="006002FD" w14:paraId="1C2EFA3E" w14:textId="77777777" w:rsidTr="008B7166">
        <w:tc>
          <w:tcPr>
            <w:tcW w:w="4762" w:type="dxa"/>
          </w:tcPr>
          <w:p w14:paraId="229D4B88" w14:textId="427B60FA" w:rsidR="00CA2CAE" w:rsidRPr="006002FD" w:rsidRDefault="00CA2CAE" w:rsidP="00B27F76">
            <w:pPr>
              <w:pStyle w:val="ssPara"/>
              <w:spacing w:after="240"/>
              <w:rPr>
                <w:rFonts w:asciiTheme="minorHAnsi" w:hAnsiTheme="minorHAnsi" w:cstheme="minorHAnsi"/>
                <w:szCs w:val="22"/>
              </w:rPr>
            </w:pPr>
            <w:r w:rsidRPr="006002FD">
              <w:rPr>
                <w:rFonts w:asciiTheme="minorHAnsi" w:hAnsiTheme="minorHAnsi" w:cstheme="minorHAnsi"/>
                <w:szCs w:val="22"/>
              </w:rPr>
              <w:t xml:space="preserve">“Index Linked (BCIS)” </w:t>
            </w:r>
            <w:r w:rsidRPr="006002FD">
              <w:rPr>
                <w:rFonts w:asciiTheme="minorHAnsi" w:hAnsiTheme="minorHAnsi" w:cstheme="minorHAnsi"/>
                <w:szCs w:val="22"/>
              </w:rPr>
              <w:tab/>
            </w:r>
          </w:p>
          <w:p w14:paraId="4F2BCEEC" w14:textId="77777777" w:rsidR="00CA2CAE" w:rsidRPr="006002FD" w:rsidRDefault="00CA2CAE" w:rsidP="00B27F76">
            <w:pPr>
              <w:pStyle w:val="ssPara"/>
              <w:spacing w:after="240"/>
              <w:rPr>
                <w:rFonts w:asciiTheme="minorHAnsi" w:hAnsiTheme="minorHAnsi" w:cstheme="minorHAnsi"/>
                <w:szCs w:val="22"/>
              </w:rPr>
            </w:pPr>
          </w:p>
        </w:tc>
        <w:tc>
          <w:tcPr>
            <w:tcW w:w="4762" w:type="dxa"/>
          </w:tcPr>
          <w:p w14:paraId="5EAE258D" w14:textId="02DF0EF6" w:rsidR="00CA2CAE" w:rsidRPr="006002FD" w:rsidRDefault="00CA2CAE" w:rsidP="00B27F76">
            <w:pPr>
              <w:pStyle w:val="ssPara"/>
              <w:spacing w:after="240"/>
              <w:rPr>
                <w:rFonts w:asciiTheme="minorHAnsi" w:hAnsiTheme="minorHAnsi" w:cstheme="minorHAnsi"/>
                <w:szCs w:val="22"/>
              </w:rPr>
            </w:pPr>
            <w:r w:rsidRPr="006002FD">
              <w:rPr>
                <w:rFonts w:asciiTheme="minorHAnsi" w:hAnsiTheme="minorHAnsi" w:cstheme="minorHAnsi"/>
                <w:szCs w:val="22"/>
              </w:rPr>
              <w:t>means adjusted according to any increase occurring</w:t>
            </w:r>
            <w:r w:rsidR="000D30F3" w:rsidRPr="006002FD">
              <w:rPr>
                <w:rFonts w:asciiTheme="minorHAnsi" w:hAnsiTheme="minorHAnsi" w:cstheme="minorHAnsi"/>
                <w:szCs w:val="22"/>
              </w:rPr>
              <w:t xml:space="preserve"> between Q2 2023 and the date of payment of the relevant contribution to the District Council</w:t>
            </w:r>
            <w:r w:rsidRPr="006002FD">
              <w:rPr>
                <w:rFonts w:asciiTheme="minorHAnsi" w:hAnsiTheme="minorHAnsi" w:cstheme="minorHAnsi"/>
                <w:szCs w:val="22"/>
              </w:rPr>
              <w:t xml:space="preserve"> in the BCIS (all items) Index made available through the Royal Institution of Chartered Surveyors;</w:t>
            </w:r>
          </w:p>
        </w:tc>
      </w:tr>
      <w:tr w:rsidR="00B80943" w:rsidRPr="006002FD" w14:paraId="11146A99" w14:textId="77777777" w:rsidTr="008B7166">
        <w:tc>
          <w:tcPr>
            <w:tcW w:w="4762" w:type="dxa"/>
          </w:tcPr>
          <w:p w14:paraId="21B63214" w14:textId="6B1FE672" w:rsidR="009E1599" w:rsidRPr="006002FD" w:rsidRDefault="009E1599" w:rsidP="00B27F76">
            <w:pPr>
              <w:pStyle w:val="ssPara"/>
              <w:spacing w:after="240"/>
              <w:rPr>
                <w:rFonts w:asciiTheme="minorHAnsi" w:hAnsiTheme="minorHAnsi" w:cstheme="minorHAnsi"/>
                <w:szCs w:val="22"/>
              </w:rPr>
            </w:pPr>
            <w:r w:rsidRPr="006002FD">
              <w:rPr>
                <w:rFonts w:asciiTheme="minorHAnsi" w:hAnsiTheme="minorHAnsi" w:cstheme="minorHAnsi"/>
                <w:szCs w:val="22"/>
              </w:rPr>
              <w:t>“Neighbourhood Policing Contribution”</w:t>
            </w:r>
          </w:p>
        </w:tc>
        <w:tc>
          <w:tcPr>
            <w:tcW w:w="4762" w:type="dxa"/>
          </w:tcPr>
          <w:p w14:paraId="65ABF64A" w14:textId="4771D52E" w:rsidR="009E1599" w:rsidRPr="006002FD" w:rsidRDefault="007F3C04" w:rsidP="00B27F76">
            <w:pPr>
              <w:pStyle w:val="ssPara"/>
              <w:spacing w:after="240"/>
              <w:rPr>
                <w:rFonts w:asciiTheme="minorHAnsi" w:hAnsiTheme="minorHAnsi" w:cstheme="minorHAnsi"/>
                <w:szCs w:val="22"/>
              </w:rPr>
            </w:pPr>
            <w:r>
              <w:rPr>
                <w:rFonts w:asciiTheme="minorHAnsi" w:hAnsiTheme="minorHAnsi" w:cstheme="minorHAnsi"/>
                <w:szCs w:val="22"/>
              </w:rPr>
              <w:t xml:space="preserve">means </w:t>
            </w:r>
            <w:r w:rsidR="009E1599" w:rsidRPr="006002FD">
              <w:rPr>
                <w:rFonts w:asciiTheme="minorHAnsi" w:hAnsiTheme="minorHAnsi" w:cstheme="minorHAnsi"/>
                <w:szCs w:val="22"/>
              </w:rPr>
              <w:t xml:space="preserve">the sum of </w:t>
            </w:r>
            <w:r w:rsidR="000D30F3" w:rsidRPr="006002FD">
              <w:rPr>
                <w:rFonts w:asciiTheme="minorHAnsi" w:hAnsiTheme="minorHAnsi" w:cstheme="minorHAnsi"/>
                <w:szCs w:val="22"/>
              </w:rPr>
              <w:t>£84,508</w:t>
            </w:r>
            <w:r w:rsidR="009E1599" w:rsidRPr="006002FD">
              <w:rPr>
                <w:rFonts w:asciiTheme="minorHAnsi" w:hAnsiTheme="minorHAnsi" w:cstheme="minorHAnsi"/>
                <w:szCs w:val="22"/>
              </w:rPr>
              <w:t xml:space="preserve"> Index Linked (</w:t>
            </w:r>
            <w:r w:rsidR="004C0006" w:rsidRPr="006002FD">
              <w:rPr>
                <w:rFonts w:asciiTheme="minorHAnsi" w:hAnsiTheme="minorHAnsi" w:cstheme="minorHAnsi"/>
                <w:szCs w:val="22"/>
              </w:rPr>
              <w:t>BCIS</w:t>
            </w:r>
            <w:r w:rsidR="009E1599" w:rsidRPr="006002FD">
              <w:rPr>
                <w:rFonts w:asciiTheme="minorHAnsi" w:hAnsiTheme="minorHAnsi" w:cstheme="minorHAnsi"/>
                <w:szCs w:val="22"/>
              </w:rPr>
              <w:t xml:space="preserve">) </w:t>
            </w:r>
            <w:r w:rsidR="002D3557" w:rsidRPr="006002FD">
              <w:rPr>
                <w:rFonts w:asciiTheme="minorHAnsi" w:hAnsiTheme="minorHAnsi" w:cstheme="minorHAnsi"/>
                <w:szCs w:val="22"/>
              </w:rPr>
              <w:t>to be paid by the Owner to the District Council</w:t>
            </w:r>
            <w:r w:rsidR="003401A1">
              <w:rPr>
                <w:rFonts w:asciiTheme="minorHAnsi" w:hAnsiTheme="minorHAnsi" w:cstheme="minorHAnsi"/>
                <w:szCs w:val="22"/>
              </w:rPr>
              <w:t xml:space="preserve"> and to be applied </w:t>
            </w:r>
            <w:r w:rsidR="009E1599" w:rsidRPr="006002FD">
              <w:rPr>
                <w:rFonts w:asciiTheme="minorHAnsi" w:hAnsiTheme="minorHAnsi" w:cstheme="minorHAnsi"/>
                <w:szCs w:val="22"/>
              </w:rPr>
              <w:t>towards the provision of neighbourhood policing</w:t>
            </w:r>
          </w:p>
        </w:tc>
      </w:tr>
      <w:tr w:rsidR="00A70090" w:rsidRPr="006002FD" w14:paraId="144DE409" w14:textId="77777777" w:rsidTr="008B7166">
        <w:tc>
          <w:tcPr>
            <w:tcW w:w="4762" w:type="dxa"/>
          </w:tcPr>
          <w:p w14:paraId="2B8A03C5" w14:textId="73547273" w:rsidR="00A70090" w:rsidRPr="006002FD" w:rsidRDefault="00A70090" w:rsidP="00B27F76">
            <w:pPr>
              <w:pStyle w:val="ssPara"/>
              <w:spacing w:after="240"/>
              <w:rPr>
                <w:rFonts w:asciiTheme="minorHAnsi" w:hAnsiTheme="minorHAnsi" w:cstheme="minorHAnsi"/>
                <w:szCs w:val="22"/>
              </w:rPr>
            </w:pPr>
            <w:r w:rsidRPr="006002FD">
              <w:rPr>
                <w:rFonts w:asciiTheme="minorHAnsi" w:hAnsiTheme="minorHAnsi" w:cstheme="minorHAnsi"/>
                <w:szCs w:val="22"/>
              </w:rPr>
              <w:t>“Sports Pitches Contribution”</w:t>
            </w:r>
          </w:p>
        </w:tc>
        <w:tc>
          <w:tcPr>
            <w:tcW w:w="4762" w:type="dxa"/>
          </w:tcPr>
          <w:p w14:paraId="68BF773A" w14:textId="33971009" w:rsidR="00A70090" w:rsidRPr="006002FD" w:rsidRDefault="007F3C04" w:rsidP="00B27F76">
            <w:pPr>
              <w:pStyle w:val="ssPara"/>
              <w:spacing w:after="240"/>
              <w:rPr>
                <w:rFonts w:asciiTheme="minorHAnsi" w:hAnsiTheme="minorHAnsi" w:cstheme="minorHAnsi"/>
                <w:szCs w:val="22"/>
              </w:rPr>
            </w:pPr>
            <w:r>
              <w:rPr>
                <w:rFonts w:asciiTheme="minorHAnsi" w:hAnsiTheme="minorHAnsi" w:cstheme="minorHAnsi"/>
                <w:szCs w:val="22"/>
              </w:rPr>
              <w:t xml:space="preserve">means </w:t>
            </w:r>
            <w:r w:rsidR="00A70090" w:rsidRPr="006002FD">
              <w:rPr>
                <w:rFonts w:asciiTheme="minorHAnsi" w:hAnsiTheme="minorHAnsi" w:cstheme="minorHAnsi"/>
                <w:szCs w:val="22"/>
              </w:rPr>
              <w:t xml:space="preserve">the sum of </w:t>
            </w:r>
            <w:r w:rsidR="000D30F3" w:rsidRPr="006002FD">
              <w:rPr>
                <w:rFonts w:asciiTheme="minorHAnsi" w:hAnsiTheme="minorHAnsi" w:cstheme="minorHAnsi"/>
                <w:szCs w:val="22"/>
              </w:rPr>
              <w:t>£1,288,402.55</w:t>
            </w:r>
            <w:r w:rsidR="00A70090" w:rsidRPr="006002FD">
              <w:rPr>
                <w:rFonts w:asciiTheme="minorHAnsi" w:hAnsiTheme="minorHAnsi" w:cstheme="minorHAnsi"/>
                <w:szCs w:val="22"/>
              </w:rPr>
              <w:t xml:space="preserve"> Index Linked (</w:t>
            </w:r>
            <w:r w:rsidR="004C0006" w:rsidRPr="006002FD">
              <w:rPr>
                <w:rFonts w:asciiTheme="minorHAnsi" w:hAnsiTheme="minorHAnsi" w:cstheme="minorHAnsi"/>
                <w:szCs w:val="22"/>
              </w:rPr>
              <w:t>BCIS</w:t>
            </w:r>
            <w:r w:rsidR="00A70090" w:rsidRPr="006002FD">
              <w:rPr>
                <w:rFonts w:asciiTheme="minorHAnsi" w:hAnsiTheme="minorHAnsi" w:cstheme="minorHAnsi"/>
                <w:szCs w:val="22"/>
              </w:rPr>
              <w:t xml:space="preserve">) </w:t>
            </w:r>
            <w:r w:rsidR="002D3557" w:rsidRPr="006002FD">
              <w:rPr>
                <w:rFonts w:asciiTheme="minorHAnsi" w:hAnsiTheme="minorHAnsi" w:cstheme="minorHAnsi"/>
                <w:szCs w:val="22"/>
              </w:rPr>
              <w:t xml:space="preserve">to be paid by the Owner to the District Council to be used by the District Council </w:t>
            </w:r>
            <w:r w:rsidR="00A70090" w:rsidRPr="006002FD">
              <w:rPr>
                <w:rFonts w:asciiTheme="minorHAnsi" w:hAnsiTheme="minorHAnsi" w:cstheme="minorHAnsi"/>
                <w:szCs w:val="22"/>
              </w:rPr>
              <w:t>towards the provision and maintenance of outdoor sports facilities elsewhere in the North West Bicester Development</w:t>
            </w:r>
          </w:p>
        </w:tc>
      </w:tr>
    </w:tbl>
    <w:p w14:paraId="4A1ACCB4" w14:textId="77777777" w:rsidR="00FC4DF3" w:rsidRPr="006002FD" w:rsidRDefault="00FC4DF3" w:rsidP="00B27F76">
      <w:pPr>
        <w:pStyle w:val="ssRestartNumber"/>
        <w:spacing w:after="240" w:line="360" w:lineRule="auto"/>
        <w:rPr>
          <w:rFonts w:asciiTheme="minorHAnsi" w:hAnsiTheme="minorHAnsi" w:cstheme="minorHAnsi"/>
          <w:color w:val="auto"/>
          <w:highlight w:val="yellow"/>
        </w:rPr>
      </w:pPr>
    </w:p>
    <w:p w14:paraId="7CD00B4C" w14:textId="3AC93EA4" w:rsidR="00A70090" w:rsidRPr="006002FD" w:rsidRDefault="00FC4DF3" w:rsidP="00B13615">
      <w:pPr>
        <w:pStyle w:val="ssNoHeading1"/>
        <w:spacing w:after="240"/>
        <w:outlineLvl w:val="9"/>
        <w:rPr>
          <w:rFonts w:asciiTheme="minorHAnsi" w:hAnsiTheme="minorHAnsi" w:cstheme="minorHAnsi"/>
          <w:szCs w:val="22"/>
        </w:rPr>
      </w:pPr>
      <w:r w:rsidRPr="006002FD">
        <w:rPr>
          <w:rFonts w:asciiTheme="minorHAnsi" w:hAnsiTheme="minorHAnsi" w:cstheme="minorHAnsi"/>
          <w:szCs w:val="22"/>
        </w:rPr>
        <w:t>The Owner</w:t>
      </w:r>
      <w:r w:rsidR="00A70090" w:rsidRPr="006002FD">
        <w:rPr>
          <w:rFonts w:asciiTheme="minorHAnsi" w:hAnsiTheme="minorHAnsi" w:cstheme="minorHAnsi"/>
          <w:szCs w:val="22"/>
        </w:rPr>
        <w:t xml:space="preserve"> shall pay the following to the District Council:</w:t>
      </w:r>
    </w:p>
    <w:p w14:paraId="0D29803F" w14:textId="3B8E9DCD" w:rsidR="00FC4DF3" w:rsidRPr="006002FD" w:rsidRDefault="00A70090" w:rsidP="00B13615">
      <w:pPr>
        <w:pStyle w:val="ssNoHeading2"/>
        <w:numPr>
          <w:ilvl w:val="2"/>
          <w:numId w:val="46"/>
        </w:numPr>
        <w:tabs>
          <w:tab w:val="clear" w:pos="1276"/>
          <w:tab w:val="num" w:pos="709"/>
        </w:tabs>
        <w:spacing w:after="240"/>
        <w:ind w:hanging="1276"/>
        <w:jc w:val="left"/>
        <w:outlineLvl w:val="9"/>
        <w:rPr>
          <w:rFonts w:asciiTheme="minorHAnsi" w:hAnsiTheme="minorHAnsi" w:cstheme="minorHAnsi"/>
          <w:szCs w:val="22"/>
        </w:rPr>
      </w:pPr>
      <w:r w:rsidRPr="006002FD">
        <w:rPr>
          <w:rFonts w:asciiTheme="minorHAnsi" w:hAnsiTheme="minorHAnsi" w:cstheme="minorHAnsi"/>
          <w:bCs w:val="0"/>
          <w:szCs w:val="22"/>
        </w:rPr>
        <w:t xml:space="preserve">the </w:t>
      </w:r>
      <w:r w:rsidRPr="006002FD">
        <w:rPr>
          <w:rFonts w:asciiTheme="minorHAnsi" w:hAnsiTheme="minorHAnsi" w:cstheme="minorHAnsi"/>
          <w:szCs w:val="22"/>
        </w:rPr>
        <w:t>Bicester Leisure Centre Contribution as follows:</w:t>
      </w:r>
    </w:p>
    <w:p w14:paraId="7EB8452D" w14:textId="674B1072" w:rsidR="00A70090" w:rsidRPr="006002FD" w:rsidRDefault="00567948" w:rsidP="00B13615">
      <w:pPr>
        <w:pStyle w:val="ssNoHeading3"/>
        <w:tabs>
          <w:tab w:val="clear" w:pos="2126"/>
        </w:tabs>
        <w:spacing w:after="240"/>
        <w:ind w:left="1843" w:hanging="1134"/>
        <w:outlineLvl w:val="9"/>
        <w:rPr>
          <w:rFonts w:asciiTheme="minorHAnsi" w:hAnsiTheme="minorHAnsi" w:cstheme="minorHAnsi"/>
          <w:b w:val="0"/>
          <w:bCs w:val="0"/>
        </w:rPr>
      </w:pPr>
      <w:r w:rsidRPr="006002FD">
        <w:rPr>
          <w:rFonts w:asciiTheme="minorHAnsi" w:hAnsiTheme="minorHAnsi" w:cstheme="minorHAnsi"/>
          <w:b w:val="0"/>
          <w:bCs w:val="0"/>
        </w:rPr>
        <w:t>50%</w:t>
      </w:r>
      <w:r w:rsidR="00A70090" w:rsidRPr="006002FD">
        <w:rPr>
          <w:rFonts w:asciiTheme="minorHAnsi" w:hAnsiTheme="minorHAnsi" w:cstheme="minorHAnsi"/>
          <w:b w:val="0"/>
          <w:bCs w:val="0"/>
        </w:rPr>
        <w:t xml:space="preserve"> prior to </w:t>
      </w:r>
      <w:r w:rsidRPr="006002FD">
        <w:rPr>
          <w:rFonts w:asciiTheme="minorHAnsi" w:hAnsiTheme="minorHAnsi" w:cstheme="minorHAnsi"/>
          <w:b w:val="0"/>
          <w:bCs w:val="0"/>
        </w:rPr>
        <w:t>Implementation</w:t>
      </w:r>
      <w:r w:rsidR="00A70090" w:rsidRPr="006002FD">
        <w:rPr>
          <w:rFonts w:asciiTheme="minorHAnsi" w:hAnsiTheme="minorHAnsi" w:cstheme="minorHAnsi"/>
          <w:b w:val="0"/>
          <w:bCs w:val="0"/>
        </w:rPr>
        <w:t xml:space="preserve"> of </w:t>
      </w:r>
      <w:r w:rsidRPr="006002FD">
        <w:rPr>
          <w:rFonts w:asciiTheme="minorHAnsi" w:hAnsiTheme="minorHAnsi" w:cstheme="minorHAnsi"/>
          <w:b w:val="0"/>
          <w:bCs w:val="0"/>
        </w:rPr>
        <w:t>the Development</w:t>
      </w:r>
      <w:r w:rsidR="00155C6B" w:rsidRPr="006002FD">
        <w:rPr>
          <w:rFonts w:asciiTheme="minorHAnsi" w:hAnsiTheme="minorHAnsi" w:cstheme="minorHAnsi"/>
          <w:b w:val="0"/>
          <w:bCs w:val="0"/>
        </w:rPr>
        <w:t>.</w:t>
      </w:r>
    </w:p>
    <w:p w14:paraId="7E42BF5D" w14:textId="27EDC27D" w:rsidR="00A70090" w:rsidRPr="006002FD" w:rsidRDefault="00567948" w:rsidP="00B13615">
      <w:pPr>
        <w:pStyle w:val="ssNoHeading3"/>
        <w:tabs>
          <w:tab w:val="clear" w:pos="2126"/>
        </w:tabs>
        <w:spacing w:after="240"/>
        <w:ind w:left="1843" w:hanging="1134"/>
        <w:outlineLvl w:val="9"/>
        <w:rPr>
          <w:rFonts w:asciiTheme="minorHAnsi" w:hAnsiTheme="minorHAnsi" w:cstheme="minorHAnsi"/>
          <w:b w:val="0"/>
          <w:bCs w:val="0"/>
        </w:rPr>
      </w:pPr>
      <w:r w:rsidRPr="006002FD">
        <w:rPr>
          <w:rFonts w:asciiTheme="minorHAnsi" w:hAnsiTheme="minorHAnsi" w:cstheme="minorHAnsi"/>
          <w:b w:val="0"/>
          <w:bCs w:val="0"/>
        </w:rPr>
        <w:t>the remaining 50</w:t>
      </w:r>
      <w:r w:rsidR="00A70090" w:rsidRPr="006002FD">
        <w:rPr>
          <w:rFonts w:asciiTheme="minorHAnsi" w:hAnsiTheme="minorHAnsi" w:cstheme="minorHAnsi"/>
          <w:b w:val="0"/>
          <w:bCs w:val="0"/>
        </w:rPr>
        <w:t>% prior to Occupation of any more than</w:t>
      </w:r>
      <w:r w:rsidR="007B0823" w:rsidRPr="006002FD">
        <w:rPr>
          <w:rFonts w:asciiTheme="minorHAnsi" w:hAnsiTheme="minorHAnsi" w:cstheme="minorHAnsi"/>
          <w:b w:val="0"/>
          <w:bCs w:val="0"/>
        </w:rPr>
        <w:t xml:space="preserve"> </w:t>
      </w:r>
      <w:r w:rsidR="002941BB" w:rsidRPr="006002FD">
        <w:rPr>
          <w:rFonts w:asciiTheme="minorHAnsi" w:hAnsiTheme="minorHAnsi" w:cstheme="minorHAnsi"/>
          <w:b w:val="0"/>
          <w:bCs w:val="0"/>
        </w:rPr>
        <w:t>100</w:t>
      </w:r>
      <w:r w:rsidR="007B0823" w:rsidRPr="006002FD">
        <w:rPr>
          <w:rFonts w:asciiTheme="minorHAnsi" w:hAnsiTheme="minorHAnsi" w:cstheme="minorHAnsi"/>
          <w:b w:val="0"/>
          <w:bCs w:val="0"/>
        </w:rPr>
        <w:t xml:space="preserve"> of the </w:t>
      </w:r>
      <w:r w:rsidR="007B0823" w:rsidRPr="006002FD">
        <w:rPr>
          <w:rFonts w:asciiTheme="minorHAnsi" w:hAnsiTheme="minorHAnsi" w:cstheme="minorHAnsi"/>
          <w:b w:val="0"/>
          <w:bCs w:val="0"/>
        </w:rPr>
        <w:lastRenderedPageBreak/>
        <w:t>Dwellings</w:t>
      </w:r>
      <w:r w:rsidR="00155C6B" w:rsidRPr="006002FD">
        <w:rPr>
          <w:rFonts w:asciiTheme="minorHAnsi" w:hAnsiTheme="minorHAnsi" w:cstheme="minorHAnsi"/>
          <w:b w:val="0"/>
          <w:bCs w:val="0"/>
        </w:rPr>
        <w:t>.</w:t>
      </w:r>
    </w:p>
    <w:p w14:paraId="181048EC" w14:textId="7376998E" w:rsidR="001B43EB" w:rsidRPr="006002FD" w:rsidRDefault="001B43EB" w:rsidP="00B13615">
      <w:pPr>
        <w:pStyle w:val="ssNoHeading2"/>
        <w:numPr>
          <w:ilvl w:val="2"/>
          <w:numId w:val="46"/>
        </w:numPr>
        <w:tabs>
          <w:tab w:val="clear" w:pos="1276"/>
          <w:tab w:val="num" w:pos="709"/>
        </w:tabs>
        <w:spacing w:after="240"/>
        <w:ind w:hanging="1276"/>
        <w:jc w:val="left"/>
        <w:outlineLvl w:val="9"/>
        <w:rPr>
          <w:rFonts w:asciiTheme="minorHAnsi" w:hAnsiTheme="minorHAnsi" w:cstheme="minorHAnsi"/>
          <w:bCs w:val="0"/>
          <w:szCs w:val="22"/>
        </w:rPr>
      </w:pPr>
      <w:r w:rsidRPr="006002FD">
        <w:rPr>
          <w:rFonts w:asciiTheme="minorHAnsi" w:hAnsiTheme="minorHAnsi" w:cstheme="minorHAnsi"/>
          <w:bCs w:val="0"/>
          <w:szCs w:val="22"/>
        </w:rPr>
        <w:t xml:space="preserve">the Burial Ground Contribution </w:t>
      </w:r>
      <w:r w:rsidR="002941BB" w:rsidRPr="006002FD">
        <w:rPr>
          <w:rFonts w:asciiTheme="minorHAnsi" w:hAnsiTheme="minorHAnsi" w:cstheme="minorHAnsi"/>
          <w:bCs w:val="0"/>
          <w:szCs w:val="22"/>
        </w:rPr>
        <w:t>prior to First Occupation of any of the Dwellings</w:t>
      </w:r>
      <w:r w:rsidR="00155C6B" w:rsidRPr="006002FD">
        <w:rPr>
          <w:rFonts w:asciiTheme="minorHAnsi" w:hAnsiTheme="minorHAnsi" w:cstheme="minorHAnsi"/>
          <w:bCs w:val="0"/>
          <w:szCs w:val="22"/>
        </w:rPr>
        <w:t>.</w:t>
      </w:r>
    </w:p>
    <w:p w14:paraId="492BB005" w14:textId="1DF3E3EB" w:rsidR="001B43EB" w:rsidRPr="006002FD" w:rsidRDefault="001B43EB" w:rsidP="00B13615">
      <w:pPr>
        <w:pStyle w:val="ssNoHeading2"/>
        <w:numPr>
          <w:ilvl w:val="2"/>
          <w:numId w:val="46"/>
        </w:numPr>
        <w:tabs>
          <w:tab w:val="clear" w:pos="1276"/>
          <w:tab w:val="num" w:pos="709"/>
        </w:tabs>
        <w:spacing w:after="240"/>
        <w:ind w:hanging="1276"/>
        <w:jc w:val="left"/>
        <w:outlineLvl w:val="9"/>
        <w:rPr>
          <w:rFonts w:asciiTheme="minorHAnsi" w:hAnsiTheme="minorHAnsi" w:cstheme="minorHAnsi"/>
          <w:bCs w:val="0"/>
          <w:szCs w:val="22"/>
        </w:rPr>
      </w:pPr>
      <w:r w:rsidRPr="006002FD">
        <w:rPr>
          <w:rFonts w:asciiTheme="minorHAnsi" w:hAnsiTheme="minorHAnsi" w:cstheme="minorHAnsi"/>
          <w:bCs w:val="0"/>
          <w:szCs w:val="22"/>
        </w:rPr>
        <w:t>the Community Building Contribution as follows:</w:t>
      </w:r>
    </w:p>
    <w:p w14:paraId="2274179B" w14:textId="5583A05D" w:rsidR="004B375E" w:rsidRPr="006002FD" w:rsidRDefault="004B375E" w:rsidP="00B13615">
      <w:pPr>
        <w:pStyle w:val="ssNoHeading3"/>
        <w:tabs>
          <w:tab w:val="clear" w:pos="2126"/>
        </w:tabs>
        <w:spacing w:after="240"/>
        <w:ind w:left="1843" w:hanging="1133"/>
        <w:outlineLvl w:val="9"/>
        <w:rPr>
          <w:rFonts w:asciiTheme="minorHAnsi" w:hAnsiTheme="minorHAnsi" w:cstheme="minorHAnsi"/>
          <w:b w:val="0"/>
          <w:bCs w:val="0"/>
        </w:rPr>
      </w:pPr>
      <w:bookmarkStart w:id="28" w:name="_Hlk134258578"/>
      <w:r w:rsidRPr="006002FD">
        <w:rPr>
          <w:rFonts w:asciiTheme="minorHAnsi" w:hAnsiTheme="minorHAnsi" w:cstheme="minorHAnsi"/>
          <w:b w:val="0"/>
          <w:bCs w:val="0"/>
        </w:rPr>
        <w:t xml:space="preserve">25% prior to </w:t>
      </w:r>
      <w:r w:rsidR="00C04D86">
        <w:rPr>
          <w:rFonts w:asciiTheme="minorHAnsi" w:hAnsiTheme="minorHAnsi" w:cstheme="minorHAnsi"/>
          <w:b w:val="0"/>
          <w:bCs w:val="0"/>
        </w:rPr>
        <w:t>First</w:t>
      </w:r>
      <w:r w:rsidR="00C04D86" w:rsidRPr="006002FD">
        <w:rPr>
          <w:rFonts w:asciiTheme="minorHAnsi" w:hAnsiTheme="minorHAnsi" w:cstheme="minorHAnsi"/>
          <w:b w:val="0"/>
          <w:bCs w:val="0"/>
        </w:rPr>
        <w:t xml:space="preserve"> </w:t>
      </w:r>
      <w:r w:rsidR="002941BB" w:rsidRPr="006002FD">
        <w:rPr>
          <w:rFonts w:asciiTheme="minorHAnsi" w:hAnsiTheme="minorHAnsi" w:cstheme="minorHAnsi"/>
          <w:b w:val="0"/>
          <w:bCs w:val="0"/>
        </w:rPr>
        <w:t>O</w:t>
      </w:r>
      <w:r w:rsidRPr="006002FD">
        <w:rPr>
          <w:rFonts w:asciiTheme="minorHAnsi" w:hAnsiTheme="minorHAnsi" w:cstheme="minorHAnsi"/>
          <w:b w:val="0"/>
          <w:bCs w:val="0"/>
        </w:rPr>
        <w:t>ccupation of any</w:t>
      </w:r>
      <w:r w:rsidR="00094E90" w:rsidRPr="006002FD">
        <w:rPr>
          <w:rFonts w:asciiTheme="minorHAnsi" w:hAnsiTheme="minorHAnsi" w:cstheme="minorHAnsi"/>
          <w:b w:val="0"/>
          <w:bCs w:val="0"/>
        </w:rPr>
        <w:t xml:space="preserve"> of the</w:t>
      </w:r>
      <w:r w:rsidRPr="006002FD">
        <w:rPr>
          <w:rFonts w:asciiTheme="minorHAnsi" w:hAnsiTheme="minorHAnsi" w:cstheme="minorHAnsi"/>
          <w:b w:val="0"/>
          <w:bCs w:val="0"/>
        </w:rPr>
        <w:t xml:space="preserve"> </w:t>
      </w:r>
      <w:r w:rsidR="00094E90" w:rsidRPr="006002FD">
        <w:rPr>
          <w:rFonts w:asciiTheme="minorHAnsi" w:hAnsiTheme="minorHAnsi" w:cstheme="minorHAnsi"/>
          <w:b w:val="0"/>
          <w:bCs w:val="0"/>
        </w:rPr>
        <w:t>D</w:t>
      </w:r>
      <w:r w:rsidRPr="006002FD">
        <w:rPr>
          <w:rFonts w:asciiTheme="minorHAnsi" w:hAnsiTheme="minorHAnsi" w:cstheme="minorHAnsi"/>
          <w:b w:val="0"/>
          <w:bCs w:val="0"/>
        </w:rPr>
        <w:t>welling</w:t>
      </w:r>
      <w:r w:rsidR="00094E90" w:rsidRPr="006002FD">
        <w:rPr>
          <w:rFonts w:asciiTheme="minorHAnsi" w:hAnsiTheme="minorHAnsi" w:cstheme="minorHAnsi"/>
          <w:b w:val="0"/>
          <w:bCs w:val="0"/>
        </w:rPr>
        <w:t>s</w:t>
      </w:r>
    </w:p>
    <w:p w14:paraId="5ABA4D34" w14:textId="52C8912F" w:rsidR="004B375E" w:rsidRPr="006002FD" w:rsidRDefault="00094E90" w:rsidP="00B13615">
      <w:pPr>
        <w:pStyle w:val="ssNoHeading3"/>
        <w:tabs>
          <w:tab w:val="clear" w:pos="2126"/>
        </w:tabs>
        <w:spacing w:after="240"/>
        <w:ind w:left="1843" w:hanging="1133"/>
        <w:outlineLvl w:val="9"/>
        <w:rPr>
          <w:rFonts w:asciiTheme="minorHAnsi" w:hAnsiTheme="minorHAnsi" w:cstheme="minorHAnsi"/>
          <w:b w:val="0"/>
          <w:bCs w:val="0"/>
        </w:rPr>
      </w:pPr>
      <w:r w:rsidRPr="006002FD">
        <w:rPr>
          <w:rFonts w:asciiTheme="minorHAnsi" w:hAnsiTheme="minorHAnsi" w:cstheme="minorHAnsi"/>
          <w:b w:val="0"/>
          <w:bCs w:val="0"/>
        </w:rPr>
        <w:t xml:space="preserve">a further </w:t>
      </w:r>
      <w:r w:rsidR="004B375E" w:rsidRPr="006002FD">
        <w:rPr>
          <w:rFonts w:asciiTheme="minorHAnsi" w:hAnsiTheme="minorHAnsi" w:cstheme="minorHAnsi"/>
          <w:b w:val="0"/>
          <w:bCs w:val="0"/>
        </w:rPr>
        <w:t xml:space="preserve">25% prior to </w:t>
      </w:r>
      <w:r w:rsidRPr="006002FD">
        <w:rPr>
          <w:rFonts w:asciiTheme="minorHAnsi" w:hAnsiTheme="minorHAnsi" w:cstheme="minorHAnsi"/>
          <w:b w:val="0"/>
          <w:bCs w:val="0"/>
        </w:rPr>
        <w:t>O</w:t>
      </w:r>
      <w:r w:rsidR="004B375E" w:rsidRPr="006002FD">
        <w:rPr>
          <w:rFonts w:asciiTheme="minorHAnsi" w:hAnsiTheme="minorHAnsi" w:cstheme="minorHAnsi"/>
          <w:b w:val="0"/>
          <w:bCs w:val="0"/>
        </w:rPr>
        <w:t>ccupation of</w:t>
      </w:r>
      <w:r w:rsidRPr="006002FD">
        <w:rPr>
          <w:rFonts w:asciiTheme="minorHAnsi" w:hAnsiTheme="minorHAnsi" w:cstheme="minorHAnsi"/>
          <w:b w:val="0"/>
          <w:bCs w:val="0"/>
        </w:rPr>
        <w:t xml:space="preserve"> any more than</w:t>
      </w:r>
      <w:r w:rsidR="004B375E" w:rsidRPr="006002FD">
        <w:rPr>
          <w:rFonts w:asciiTheme="minorHAnsi" w:hAnsiTheme="minorHAnsi" w:cstheme="minorHAnsi"/>
          <w:b w:val="0"/>
          <w:bCs w:val="0"/>
        </w:rPr>
        <w:t xml:space="preserve"> 150 </w:t>
      </w:r>
      <w:r w:rsidRPr="006002FD">
        <w:rPr>
          <w:rFonts w:asciiTheme="minorHAnsi" w:hAnsiTheme="minorHAnsi" w:cstheme="minorHAnsi"/>
          <w:b w:val="0"/>
          <w:bCs w:val="0"/>
        </w:rPr>
        <w:t xml:space="preserve">of the </w:t>
      </w:r>
      <w:r w:rsidR="002064E0" w:rsidRPr="006002FD">
        <w:rPr>
          <w:rFonts w:asciiTheme="minorHAnsi" w:hAnsiTheme="minorHAnsi" w:cstheme="minorHAnsi"/>
          <w:b w:val="0"/>
          <w:bCs w:val="0"/>
        </w:rPr>
        <w:t>D</w:t>
      </w:r>
      <w:r w:rsidR="004B375E" w:rsidRPr="006002FD">
        <w:rPr>
          <w:rFonts w:asciiTheme="minorHAnsi" w:hAnsiTheme="minorHAnsi" w:cstheme="minorHAnsi"/>
          <w:b w:val="0"/>
          <w:bCs w:val="0"/>
        </w:rPr>
        <w:t>wellings</w:t>
      </w:r>
      <w:r w:rsidR="00155C6B" w:rsidRPr="006002FD">
        <w:rPr>
          <w:rFonts w:asciiTheme="minorHAnsi" w:hAnsiTheme="minorHAnsi" w:cstheme="minorHAnsi"/>
          <w:b w:val="0"/>
          <w:bCs w:val="0"/>
        </w:rPr>
        <w:t>.</w:t>
      </w:r>
    </w:p>
    <w:p w14:paraId="3830B110" w14:textId="0BD70431" w:rsidR="004B375E" w:rsidRPr="006002FD" w:rsidRDefault="00094E90" w:rsidP="00B13615">
      <w:pPr>
        <w:pStyle w:val="ssNoHeading3"/>
        <w:tabs>
          <w:tab w:val="clear" w:pos="2126"/>
        </w:tabs>
        <w:spacing w:after="240"/>
        <w:ind w:left="1843" w:hanging="1133"/>
        <w:outlineLvl w:val="9"/>
        <w:rPr>
          <w:rFonts w:asciiTheme="minorHAnsi" w:hAnsiTheme="minorHAnsi" w:cstheme="minorHAnsi"/>
          <w:b w:val="0"/>
          <w:bCs w:val="0"/>
        </w:rPr>
      </w:pPr>
      <w:r w:rsidRPr="006002FD">
        <w:rPr>
          <w:rFonts w:asciiTheme="minorHAnsi" w:hAnsiTheme="minorHAnsi" w:cstheme="minorHAnsi"/>
          <w:b w:val="0"/>
          <w:bCs w:val="0"/>
        </w:rPr>
        <w:t xml:space="preserve">a further </w:t>
      </w:r>
      <w:r w:rsidR="004B375E" w:rsidRPr="006002FD">
        <w:rPr>
          <w:rFonts w:asciiTheme="minorHAnsi" w:hAnsiTheme="minorHAnsi" w:cstheme="minorHAnsi"/>
          <w:b w:val="0"/>
          <w:bCs w:val="0"/>
        </w:rPr>
        <w:t xml:space="preserve">25% prior to </w:t>
      </w:r>
      <w:r w:rsidRPr="006002FD">
        <w:rPr>
          <w:rFonts w:asciiTheme="minorHAnsi" w:hAnsiTheme="minorHAnsi" w:cstheme="minorHAnsi"/>
          <w:b w:val="0"/>
          <w:bCs w:val="0"/>
        </w:rPr>
        <w:t xml:space="preserve">Occupation of any more than </w:t>
      </w:r>
      <w:r w:rsidR="004B375E" w:rsidRPr="006002FD">
        <w:rPr>
          <w:rFonts w:asciiTheme="minorHAnsi" w:hAnsiTheme="minorHAnsi" w:cstheme="minorHAnsi"/>
          <w:b w:val="0"/>
          <w:bCs w:val="0"/>
        </w:rPr>
        <w:t xml:space="preserve">300 </w:t>
      </w:r>
      <w:r w:rsidRPr="006002FD">
        <w:rPr>
          <w:rFonts w:asciiTheme="minorHAnsi" w:hAnsiTheme="minorHAnsi" w:cstheme="minorHAnsi"/>
          <w:b w:val="0"/>
          <w:bCs w:val="0"/>
        </w:rPr>
        <w:t>of the D</w:t>
      </w:r>
      <w:r w:rsidR="004B375E" w:rsidRPr="006002FD">
        <w:rPr>
          <w:rFonts w:asciiTheme="minorHAnsi" w:hAnsiTheme="minorHAnsi" w:cstheme="minorHAnsi"/>
          <w:b w:val="0"/>
          <w:bCs w:val="0"/>
        </w:rPr>
        <w:t>wellings</w:t>
      </w:r>
      <w:r w:rsidR="00155C6B" w:rsidRPr="006002FD">
        <w:rPr>
          <w:rFonts w:asciiTheme="minorHAnsi" w:hAnsiTheme="minorHAnsi" w:cstheme="minorHAnsi"/>
          <w:b w:val="0"/>
          <w:bCs w:val="0"/>
        </w:rPr>
        <w:t>.</w:t>
      </w:r>
    </w:p>
    <w:p w14:paraId="78788843" w14:textId="5845E109" w:rsidR="004B375E" w:rsidRPr="006002FD" w:rsidRDefault="00094E90" w:rsidP="00B13615">
      <w:pPr>
        <w:pStyle w:val="ssNoHeading3"/>
        <w:tabs>
          <w:tab w:val="clear" w:pos="2126"/>
        </w:tabs>
        <w:spacing w:after="240"/>
        <w:ind w:left="1843" w:hanging="1133"/>
        <w:outlineLvl w:val="9"/>
        <w:rPr>
          <w:rFonts w:asciiTheme="minorHAnsi" w:hAnsiTheme="minorHAnsi" w:cstheme="minorHAnsi"/>
          <w:b w:val="0"/>
          <w:bCs w:val="0"/>
        </w:rPr>
      </w:pPr>
      <w:r w:rsidRPr="006002FD">
        <w:rPr>
          <w:rFonts w:asciiTheme="minorHAnsi" w:hAnsiTheme="minorHAnsi" w:cstheme="minorHAnsi"/>
          <w:b w:val="0"/>
          <w:bCs w:val="0"/>
        </w:rPr>
        <w:t>the b</w:t>
      </w:r>
      <w:r w:rsidR="004B375E" w:rsidRPr="006002FD">
        <w:rPr>
          <w:rFonts w:asciiTheme="minorHAnsi" w:hAnsiTheme="minorHAnsi" w:cstheme="minorHAnsi"/>
          <w:b w:val="0"/>
          <w:bCs w:val="0"/>
        </w:rPr>
        <w:t xml:space="preserve">alance prior to </w:t>
      </w:r>
      <w:r w:rsidRPr="006002FD">
        <w:rPr>
          <w:rFonts w:asciiTheme="minorHAnsi" w:hAnsiTheme="minorHAnsi" w:cstheme="minorHAnsi"/>
          <w:b w:val="0"/>
          <w:bCs w:val="0"/>
        </w:rPr>
        <w:t>O</w:t>
      </w:r>
      <w:r w:rsidR="004B375E" w:rsidRPr="006002FD">
        <w:rPr>
          <w:rFonts w:asciiTheme="minorHAnsi" w:hAnsiTheme="minorHAnsi" w:cstheme="minorHAnsi"/>
          <w:b w:val="0"/>
          <w:bCs w:val="0"/>
        </w:rPr>
        <w:t xml:space="preserve">ccupation of </w:t>
      </w:r>
      <w:r w:rsidRPr="006002FD">
        <w:rPr>
          <w:rFonts w:asciiTheme="minorHAnsi" w:hAnsiTheme="minorHAnsi" w:cstheme="minorHAnsi"/>
          <w:b w:val="0"/>
          <w:bCs w:val="0"/>
        </w:rPr>
        <w:t xml:space="preserve">any more than </w:t>
      </w:r>
      <w:r w:rsidR="004B375E" w:rsidRPr="006002FD">
        <w:rPr>
          <w:rFonts w:asciiTheme="minorHAnsi" w:hAnsiTheme="minorHAnsi" w:cstheme="minorHAnsi"/>
          <w:b w:val="0"/>
          <w:bCs w:val="0"/>
        </w:rPr>
        <w:t xml:space="preserve">450 </w:t>
      </w:r>
      <w:r w:rsidRPr="006002FD">
        <w:rPr>
          <w:rFonts w:asciiTheme="minorHAnsi" w:hAnsiTheme="minorHAnsi" w:cstheme="minorHAnsi"/>
          <w:b w:val="0"/>
          <w:bCs w:val="0"/>
        </w:rPr>
        <w:t>of the Dwellings</w:t>
      </w:r>
      <w:r w:rsidR="00155C6B" w:rsidRPr="006002FD">
        <w:rPr>
          <w:rFonts w:asciiTheme="minorHAnsi" w:hAnsiTheme="minorHAnsi" w:cstheme="minorHAnsi"/>
          <w:b w:val="0"/>
          <w:bCs w:val="0"/>
        </w:rPr>
        <w:t>.</w:t>
      </w:r>
    </w:p>
    <w:bookmarkEnd w:id="28"/>
    <w:p w14:paraId="32CE38CD" w14:textId="61A3CCFA" w:rsidR="001B43EB" w:rsidRPr="006002FD" w:rsidRDefault="001B43EB" w:rsidP="00B13615">
      <w:pPr>
        <w:pStyle w:val="ssNoHeading2"/>
        <w:numPr>
          <w:ilvl w:val="2"/>
          <w:numId w:val="46"/>
        </w:numPr>
        <w:tabs>
          <w:tab w:val="clear" w:pos="1276"/>
        </w:tabs>
        <w:spacing w:after="240"/>
        <w:ind w:left="709" w:hanging="709"/>
        <w:jc w:val="left"/>
        <w:outlineLvl w:val="9"/>
        <w:rPr>
          <w:rFonts w:asciiTheme="minorHAnsi" w:hAnsiTheme="minorHAnsi" w:cstheme="minorHAnsi"/>
          <w:bCs w:val="0"/>
          <w:szCs w:val="22"/>
        </w:rPr>
      </w:pPr>
      <w:r w:rsidRPr="006002FD">
        <w:rPr>
          <w:rFonts w:asciiTheme="minorHAnsi" w:hAnsiTheme="minorHAnsi" w:cstheme="minorHAnsi"/>
          <w:bCs w:val="0"/>
          <w:szCs w:val="22"/>
        </w:rPr>
        <w:t>the Community Facility Maintenance Contribution as follows:</w:t>
      </w:r>
    </w:p>
    <w:p w14:paraId="4ABF5A7B" w14:textId="16911958" w:rsidR="00094E90" w:rsidRPr="006002FD" w:rsidRDefault="00094E90" w:rsidP="00B13615">
      <w:pPr>
        <w:pStyle w:val="ssNoHeading3"/>
        <w:tabs>
          <w:tab w:val="clear" w:pos="2126"/>
        </w:tabs>
        <w:spacing w:after="240"/>
        <w:ind w:left="1843" w:hanging="1133"/>
        <w:outlineLvl w:val="9"/>
        <w:rPr>
          <w:rFonts w:asciiTheme="minorHAnsi" w:hAnsiTheme="minorHAnsi" w:cstheme="minorHAnsi"/>
          <w:b w:val="0"/>
          <w:bCs w:val="0"/>
        </w:rPr>
      </w:pPr>
      <w:r w:rsidRPr="006002FD">
        <w:rPr>
          <w:rFonts w:asciiTheme="minorHAnsi" w:hAnsiTheme="minorHAnsi" w:cstheme="minorHAnsi"/>
          <w:b w:val="0"/>
          <w:bCs w:val="0"/>
        </w:rPr>
        <w:t xml:space="preserve">25% prior to </w:t>
      </w:r>
      <w:r w:rsidR="00C04D86">
        <w:rPr>
          <w:rFonts w:asciiTheme="minorHAnsi" w:hAnsiTheme="minorHAnsi" w:cstheme="minorHAnsi"/>
          <w:b w:val="0"/>
          <w:bCs w:val="0"/>
        </w:rPr>
        <w:t>First</w:t>
      </w:r>
      <w:r w:rsidR="00C04D86" w:rsidRPr="006002FD">
        <w:rPr>
          <w:rFonts w:asciiTheme="minorHAnsi" w:hAnsiTheme="minorHAnsi" w:cstheme="minorHAnsi"/>
          <w:b w:val="0"/>
          <w:bCs w:val="0"/>
        </w:rPr>
        <w:t xml:space="preserve"> </w:t>
      </w:r>
      <w:r w:rsidRPr="006002FD">
        <w:rPr>
          <w:rFonts w:asciiTheme="minorHAnsi" w:hAnsiTheme="minorHAnsi" w:cstheme="minorHAnsi"/>
          <w:b w:val="0"/>
          <w:bCs w:val="0"/>
        </w:rPr>
        <w:t>Occupation of any of the Dwellings</w:t>
      </w:r>
    </w:p>
    <w:p w14:paraId="29FF05EA" w14:textId="41BF0929" w:rsidR="00094E90" w:rsidRPr="006002FD" w:rsidRDefault="00094E90" w:rsidP="00B13615">
      <w:pPr>
        <w:pStyle w:val="ssNoHeading3"/>
        <w:tabs>
          <w:tab w:val="clear" w:pos="2126"/>
        </w:tabs>
        <w:spacing w:after="240"/>
        <w:ind w:left="1843" w:hanging="1133"/>
        <w:outlineLvl w:val="9"/>
        <w:rPr>
          <w:rFonts w:asciiTheme="minorHAnsi" w:hAnsiTheme="minorHAnsi" w:cstheme="minorHAnsi"/>
          <w:b w:val="0"/>
          <w:bCs w:val="0"/>
        </w:rPr>
      </w:pPr>
      <w:r w:rsidRPr="006002FD">
        <w:rPr>
          <w:rFonts w:asciiTheme="minorHAnsi" w:hAnsiTheme="minorHAnsi" w:cstheme="minorHAnsi"/>
          <w:b w:val="0"/>
          <w:bCs w:val="0"/>
        </w:rPr>
        <w:t>a further 25% prior to Occupation of any more than 150 of the Dwellings</w:t>
      </w:r>
      <w:r w:rsidR="00155C6B" w:rsidRPr="006002FD">
        <w:rPr>
          <w:rFonts w:asciiTheme="minorHAnsi" w:hAnsiTheme="minorHAnsi" w:cstheme="minorHAnsi"/>
          <w:b w:val="0"/>
          <w:bCs w:val="0"/>
        </w:rPr>
        <w:t>.</w:t>
      </w:r>
    </w:p>
    <w:p w14:paraId="3792A4B2" w14:textId="58CF51BE" w:rsidR="00094E90" w:rsidRPr="006002FD" w:rsidRDefault="00094E90" w:rsidP="00B13615">
      <w:pPr>
        <w:pStyle w:val="ssNoHeading3"/>
        <w:tabs>
          <w:tab w:val="clear" w:pos="2126"/>
        </w:tabs>
        <w:spacing w:after="240"/>
        <w:ind w:left="1843" w:hanging="1133"/>
        <w:outlineLvl w:val="9"/>
        <w:rPr>
          <w:rFonts w:asciiTheme="minorHAnsi" w:hAnsiTheme="minorHAnsi" w:cstheme="minorHAnsi"/>
          <w:b w:val="0"/>
          <w:bCs w:val="0"/>
        </w:rPr>
      </w:pPr>
      <w:r w:rsidRPr="006002FD">
        <w:rPr>
          <w:rFonts w:asciiTheme="minorHAnsi" w:hAnsiTheme="minorHAnsi" w:cstheme="minorHAnsi"/>
          <w:b w:val="0"/>
          <w:bCs w:val="0"/>
        </w:rPr>
        <w:t>a further 25% prior to Occupation of any more than 300 of the Dwellings</w:t>
      </w:r>
      <w:r w:rsidR="00155C6B" w:rsidRPr="006002FD">
        <w:rPr>
          <w:rFonts w:asciiTheme="minorHAnsi" w:hAnsiTheme="minorHAnsi" w:cstheme="minorHAnsi"/>
          <w:b w:val="0"/>
          <w:bCs w:val="0"/>
        </w:rPr>
        <w:t>.</w:t>
      </w:r>
    </w:p>
    <w:p w14:paraId="0FC50D78" w14:textId="247FDCC9" w:rsidR="00094E90" w:rsidRPr="006002FD" w:rsidRDefault="00094E90" w:rsidP="00B13615">
      <w:pPr>
        <w:pStyle w:val="ssNoHeading3"/>
        <w:tabs>
          <w:tab w:val="clear" w:pos="2126"/>
        </w:tabs>
        <w:spacing w:after="240"/>
        <w:ind w:left="1843" w:hanging="1133"/>
        <w:outlineLvl w:val="9"/>
        <w:rPr>
          <w:rFonts w:asciiTheme="minorHAnsi" w:hAnsiTheme="minorHAnsi" w:cstheme="minorHAnsi"/>
          <w:b w:val="0"/>
          <w:bCs w:val="0"/>
        </w:rPr>
      </w:pPr>
      <w:r w:rsidRPr="006002FD">
        <w:rPr>
          <w:rFonts w:asciiTheme="minorHAnsi" w:hAnsiTheme="minorHAnsi" w:cstheme="minorHAnsi"/>
          <w:b w:val="0"/>
          <w:bCs w:val="0"/>
        </w:rPr>
        <w:t>the balance prior to Occupation of any more than 450 of the Dwellings</w:t>
      </w:r>
      <w:r w:rsidR="00155C6B" w:rsidRPr="006002FD">
        <w:rPr>
          <w:rFonts w:asciiTheme="minorHAnsi" w:hAnsiTheme="minorHAnsi" w:cstheme="minorHAnsi"/>
          <w:b w:val="0"/>
          <w:bCs w:val="0"/>
        </w:rPr>
        <w:t>.</w:t>
      </w:r>
    </w:p>
    <w:p w14:paraId="17553D16" w14:textId="30273D3E" w:rsidR="001B43EB" w:rsidRPr="006002FD" w:rsidRDefault="001B43EB" w:rsidP="00B13615">
      <w:pPr>
        <w:pStyle w:val="ssNoHeading2"/>
        <w:numPr>
          <w:ilvl w:val="2"/>
          <w:numId w:val="46"/>
        </w:numPr>
        <w:tabs>
          <w:tab w:val="clear" w:pos="1276"/>
        </w:tabs>
        <w:spacing w:after="240"/>
        <w:ind w:left="709" w:hanging="709"/>
        <w:jc w:val="left"/>
        <w:outlineLvl w:val="9"/>
        <w:rPr>
          <w:rFonts w:asciiTheme="minorHAnsi" w:hAnsiTheme="minorHAnsi" w:cstheme="minorHAnsi"/>
          <w:bCs w:val="0"/>
          <w:szCs w:val="22"/>
        </w:rPr>
      </w:pPr>
      <w:r w:rsidRPr="006002FD">
        <w:rPr>
          <w:rFonts w:asciiTheme="minorHAnsi" w:hAnsiTheme="minorHAnsi" w:cstheme="minorHAnsi"/>
          <w:bCs w:val="0"/>
          <w:szCs w:val="22"/>
        </w:rPr>
        <w:t>the Community Management Organisation Contribution as follows:</w:t>
      </w:r>
    </w:p>
    <w:p w14:paraId="4B7D8ECC" w14:textId="73203EE9" w:rsidR="004B375E" w:rsidRPr="006002FD" w:rsidRDefault="004B375E" w:rsidP="00B13615">
      <w:pPr>
        <w:pStyle w:val="ssNoHeading3"/>
        <w:tabs>
          <w:tab w:val="clear" w:pos="2126"/>
        </w:tabs>
        <w:spacing w:after="240"/>
        <w:ind w:left="1843" w:hanging="1133"/>
        <w:outlineLvl w:val="9"/>
        <w:rPr>
          <w:rFonts w:asciiTheme="minorHAnsi" w:hAnsiTheme="minorHAnsi" w:cstheme="minorHAnsi"/>
          <w:b w:val="0"/>
          <w:bCs w:val="0"/>
        </w:rPr>
      </w:pPr>
      <w:r w:rsidRPr="006002FD">
        <w:rPr>
          <w:rFonts w:asciiTheme="minorHAnsi" w:hAnsiTheme="minorHAnsi" w:cstheme="minorHAnsi"/>
          <w:b w:val="0"/>
          <w:bCs w:val="0"/>
        </w:rPr>
        <w:t xml:space="preserve">50% prior to  </w:t>
      </w:r>
      <w:r w:rsidR="00C04D86">
        <w:rPr>
          <w:rFonts w:asciiTheme="minorHAnsi" w:hAnsiTheme="minorHAnsi" w:cstheme="minorHAnsi"/>
          <w:b w:val="0"/>
          <w:bCs w:val="0"/>
        </w:rPr>
        <w:t>First</w:t>
      </w:r>
      <w:r w:rsidR="00C04D86" w:rsidRPr="006002FD">
        <w:rPr>
          <w:rFonts w:asciiTheme="minorHAnsi" w:hAnsiTheme="minorHAnsi" w:cstheme="minorHAnsi"/>
          <w:b w:val="0"/>
          <w:bCs w:val="0"/>
        </w:rPr>
        <w:t xml:space="preserve"> </w:t>
      </w:r>
      <w:r w:rsidR="002064E0" w:rsidRPr="006002FD">
        <w:rPr>
          <w:rFonts w:asciiTheme="minorHAnsi" w:hAnsiTheme="minorHAnsi" w:cstheme="minorHAnsi"/>
          <w:b w:val="0"/>
          <w:bCs w:val="0"/>
        </w:rPr>
        <w:t>O</w:t>
      </w:r>
      <w:r w:rsidRPr="006002FD">
        <w:rPr>
          <w:rFonts w:asciiTheme="minorHAnsi" w:hAnsiTheme="minorHAnsi" w:cstheme="minorHAnsi"/>
          <w:b w:val="0"/>
          <w:bCs w:val="0"/>
        </w:rPr>
        <w:t>ccupation</w:t>
      </w:r>
      <w:r w:rsidR="002064E0" w:rsidRPr="006002FD">
        <w:rPr>
          <w:rFonts w:asciiTheme="minorHAnsi" w:hAnsiTheme="minorHAnsi" w:cstheme="minorHAnsi"/>
          <w:b w:val="0"/>
          <w:bCs w:val="0"/>
        </w:rPr>
        <w:t xml:space="preserve"> of any of the Dwellings</w:t>
      </w:r>
      <w:r w:rsidR="00155C6B" w:rsidRPr="006002FD">
        <w:rPr>
          <w:rFonts w:asciiTheme="minorHAnsi" w:hAnsiTheme="minorHAnsi" w:cstheme="minorHAnsi"/>
          <w:b w:val="0"/>
          <w:bCs w:val="0"/>
        </w:rPr>
        <w:t>.</w:t>
      </w:r>
    </w:p>
    <w:p w14:paraId="2ADC1821" w14:textId="30F1A7CC" w:rsidR="004B375E" w:rsidRPr="006002FD" w:rsidRDefault="002064E0" w:rsidP="00B13615">
      <w:pPr>
        <w:pStyle w:val="ssNoHeading3"/>
        <w:tabs>
          <w:tab w:val="clear" w:pos="2126"/>
        </w:tabs>
        <w:spacing w:after="240"/>
        <w:ind w:left="1843" w:hanging="1133"/>
        <w:outlineLvl w:val="9"/>
        <w:rPr>
          <w:rFonts w:asciiTheme="minorHAnsi" w:hAnsiTheme="minorHAnsi" w:cstheme="minorHAnsi"/>
          <w:b w:val="0"/>
          <w:bCs w:val="0"/>
        </w:rPr>
      </w:pPr>
      <w:r w:rsidRPr="006002FD">
        <w:rPr>
          <w:rFonts w:asciiTheme="minorHAnsi" w:hAnsiTheme="minorHAnsi" w:cstheme="minorHAnsi"/>
          <w:b w:val="0"/>
          <w:bCs w:val="0"/>
        </w:rPr>
        <w:t>The r</w:t>
      </w:r>
      <w:r w:rsidR="004B375E" w:rsidRPr="006002FD">
        <w:rPr>
          <w:rFonts w:asciiTheme="minorHAnsi" w:hAnsiTheme="minorHAnsi" w:cstheme="minorHAnsi"/>
          <w:b w:val="0"/>
          <w:bCs w:val="0"/>
        </w:rPr>
        <w:t xml:space="preserve">emaining 50% prior to </w:t>
      </w:r>
      <w:r w:rsidRPr="006002FD">
        <w:rPr>
          <w:rFonts w:asciiTheme="minorHAnsi" w:hAnsiTheme="minorHAnsi" w:cstheme="minorHAnsi"/>
          <w:b w:val="0"/>
          <w:bCs w:val="0"/>
        </w:rPr>
        <w:t xml:space="preserve">Occupation of any more than </w:t>
      </w:r>
      <w:r w:rsidR="004B375E" w:rsidRPr="006002FD">
        <w:rPr>
          <w:rFonts w:asciiTheme="minorHAnsi" w:hAnsiTheme="minorHAnsi" w:cstheme="minorHAnsi"/>
          <w:b w:val="0"/>
          <w:bCs w:val="0"/>
        </w:rPr>
        <w:t xml:space="preserve">300 </w:t>
      </w:r>
      <w:r w:rsidRPr="006002FD">
        <w:rPr>
          <w:rFonts w:asciiTheme="minorHAnsi" w:hAnsiTheme="minorHAnsi" w:cstheme="minorHAnsi"/>
          <w:b w:val="0"/>
          <w:bCs w:val="0"/>
        </w:rPr>
        <w:t>of the D</w:t>
      </w:r>
      <w:r w:rsidR="004B375E" w:rsidRPr="006002FD">
        <w:rPr>
          <w:rFonts w:asciiTheme="minorHAnsi" w:hAnsiTheme="minorHAnsi" w:cstheme="minorHAnsi"/>
          <w:b w:val="0"/>
          <w:bCs w:val="0"/>
        </w:rPr>
        <w:t>wellings</w:t>
      </w:r>
      <w:r w:rsidR="00155C6B" w:rsidRPr="006002FD">
        <w:rPr>
          <w:rFonts w:asciiTheme="minorHAnsi" w:hAnsiTheme="minorHAnsi" w:cstheme="minorHAnsi"/>
          <w:b w:val="0"/>
          <w:bCs w:val="0"/>
        </w:rPr>
        <w:t>.</w:t>
      </w:r>
    </w:p>
    <w:p w14:paraId="6B39D0B9" w14:textId="52FBD2D4" w:rsidR="001B43EB" w:rsidRPr="006002FD" w:rsidRDefault="001B43EB" w:rsidP="00B13615">
      <w:pPr>
        <w:pStyle w:val="ssNoHeading2"/>
        <w:numPr>
          <w:ilvl w:val="2"/>
          <w:numId w:val="46"/>
        </w:numPr>
        <w:tabs>
          <w:tab w:val="clear" w:pos="1276"/>
        </w:tabs>
        <w:spacing w:after="240"/>
        <w:ind w:left="709" w:hanging="709"/>
        <w:jc w:val="left"/>
        <w:outlineLvl w:val="9"/>
        <w:rPr>
          <w:rFonts w:asciiTheme="minorHAnsi" w:hAnsiTheme="minorHAnsi" w:cstheme="minorHAnsi"/>
          <w:bCs w:val="0"/>
          <w:szCs w:val="22"/>
        </w:rPr>
      </w:pPr>
      <w:r w:rsidRPr="006002FD">
        <w:rPr>
          <w:rFonts w:asciiTheme="minorHAnsi" w:hAnsiTheme="minorHAnsi" w:cstheme="minorHAnsi"/>
          <w:bCs w:val="0"/>
          <w:szCs w:val="22"/>
        </w:rPr>
        <w:t>the Healthcare Contribution as follows:</w:t>
      </w:r>
    </w:p>
    <w:p w14:paraId="4455A3ED" w14:textId="12A7F1BB" w:rsidR="004B375E" w:rsidRPr="006002FD" w:rsidRDefault="004B375E" w:rsidP="00B13615">
      <w:pPr>
        <w:pStyle w:val="ssNoHeading3"/>
        <w:tabs>
          <w:tab w:val="clear" w:pos="2126"/>
        </w:tabs>
        <w:spacing w:after="240"/>
        <w:ind w:left="1843" w:hanging="1133"/>
        <w:outlineLvl w:val="9"/>
        <w:rPr>
          <w:rFonts w:asciiTheme="minorHAnsi" w:hAnsiTheme="minorHAnsi" w:cstheme="minorHAnsi"/>
          <w:b w:val="0"/>
          <w:bCs w:val="0"/>
        </w:rPr>
      </w:pPr>
      <w:r w:rsidRPr="006002FD">
        <w:rPr>
          <w:rFonts w:asciiTheme="minorHAnsi" w:hAnsiTheme="minorHAnsi" w:cstheme="minorHAnsi"/>
          <w:b w:val="0"/>
          <w:bCs w:val="0"/>
        </w:rPr>
        <w:t xml:space="preserve">50% prior to </w:t>
      </w:r>
      <w:r w:rsidR="002064E0" w:rsidRPr="006002FD">
        <w:rPr>
          <w:rFonts w:asciiTheme="minorHAnsi" w:hAnsiTheme="minorHAnsi" w:cstheme="minorHAnsi"/>
          <w:b w:val="0"/>
          <w:bCs w:val="0"/>
        </w:rPr>
        <w:t>O</w:t>
      </w:r>
      <w:r w:rsidRPr="006002FD">
        <w:rPr>
          <w:rFonts w:asciiTheme="minorHAnsi" w:hAnsiTheme="minorHAnsi" w:cstheme="minorHAnsi"/>
          <w:b w:val="0"/>
          <w:bCs w:val="0"/>
        </w:rPr>
        <w:t xml:space="preserve">ccupation of </w:t>
      </w:r>
      <w:r w:rsidR="002064E0" w:rsidRPr="006002FD">
        <w:rPr>
          <w:rFonts w:asciiTheme="minorHAnsi" w:hAnsiTheme="minorHAnsi" w:cstheme="minorHAnsi"/>
          <w:b w:val="0"/>
          <w:bCs w:val="0"/>
        </w:rPr>
        <w:t xml:space="preserve">any </w:t>
      </w:r>
      <w:r w:rsidR="003401A1">
        <w:rPr>
          <w:rFonts w:asciiTheme="minorHAnsi" w:hAnsiTheme="minorHAnsi" w:cstheme="minorHAnsi"/>
          <w:b w:val="0"/>
          <w:bCs w:val="0"/>
        </w:rPr>
        <w:t xml:space="preserve">more than </w:t>
      </w:r>
      <w:r w:rsidRPr="006002FD">
        <w:rPr>
          <w:rFonts w:asciiTheme="minorHAnsi" w:hAnsiTheme="minorHAnsi" w:cstheme="minorHAnsi"/>
          <w:b w:val="0"/>
          <w:bCs w:val="0"/>
        </w:rPr>
        <w:t xml:space="preserve">150 </w:t>
      </w:r>
      <w:r w:rsidR="002064E0" w:rsidRPr="006002FD">
        <w:rPr>
          <w:rFonts w:asciiTheme="minorHAnsi" w:hAnsiTheme="minorHAnsi" w:cstheme="minorHAnsi"/>
          <w:b w:val="0"/>
          <w:bCs w:val="0"/>
        </w:rPr>
        <w:t>of the D</w:t>
      </w:r>
      <w:r w:rsidRPr="006002FD">
        <w:rPr>
          <w:rFonts w:asciiTheme="minorHAnsi" w:hAnsiTheme="minorHAnsi" w:cstheme="minorHAnsi"/>
          <w:b w:val="0"/>
          <w:bCs w:val="0"/>
        </w:rPr>
        <w:t>wellings</w:t>
      </w:r>
      <w:r w:rsidR="00155C6B" w:rsidRPr="006002FD">
        <w:rPr>
          <w:rFonts w:asciiTheme="minorHAnsi" w:hAnsiTheme="minorHAnsi" w:cstheme="minorHAnsi"/>
          <w:b w:val="0"/>
          <w:bCs w:val="0"/>
        </w:rPr>
        <w:t>.</w:t>
      </w:r>
    </w:p>
    <w:p w14:paraId="247E9709" w14:textId="6961854C" w:rsidR="004B375E" w:rsidRPr="006002FD" w:rsidRDefault="002064E0" w:rsidP="00B13615">
      <w:pPr>
        <w:pStyle w:val="ssNoHeading3"/>
        <w:tabs>
          <w:tab w:val="clear" w:pos="2126"/>
        </w:tabs>
        <w:spacing w:after="240"/>
        <w:ind w:left="1843" w:hanging="1133"/>
        <w:outlineLvl w:val="9"/>
        <w:rPr>
          <w:rFonts w:asciiTheme="minorHAnsi" w:hAnsiTheme="minorHAnsi" w:cstheme="minorHAnsi"/>
          <w:b w:val="0"/>
          <w:bCs w:val="0"/>
        </w:rPr>
      </w:pPr>
      <w:r w:rsidRPr="006002FD">
        <w:rPr>
          <w:rFonts w:asciiTheme="minorHAnsi" w:hAnsiTheme="minorHAnsi" w:cstheme="minorHAnsi"/>
          <w:b w:val="0"/>
          <w:bCs w:val="0"/>
        </w:rPr>
        <w:t>the r</w:t>
      </w:r>
      <w:r w:rsidR="004B375E" w:rsidRPr="006002FD">
        <w:rPr>
          <w:rFonts w:asciiTheme="minorHAnsi" w:hAnsiTheme="minorHAnsi" w:cstheme="minorHAnsi"/>
          <w:b w:val="0"/>
          <w:bCs w:val="0"/>
        </w:rPr>
        <w:t xml:space="preserve">emaining 50% prior to </w:t>
      </w:r>
      <w:r w:rsidRPr="006002FD">
        <w:rPr>
          <w:rFonts w:asciiTheme="minorHAnsi" w:hAnsiTheme="minorHAnsi" w:cstheme="minorHAnsi"/>
          <w:b w:val="0"/>
          <w:bCs w:val="0"/>
        </w:rPr>
        <w:t xml:space="preserve">Occupation of any </w:t>
      </w:r>
      <w:r w:rsidR="003401A1">
        <w:rPr>
          <w:rFonts w:asciiTheme="minorHAnsi" w:hAnsiTheme="minorHAnsi" w:cstheme="minorHAnsi"/>
          <w:b w:val="0"/>
          <w:bCs w:val="0"/>
        </w:rPr>
        <w:t xml:space="preserve">more than </w:t>
      </w:r>
      <w:r w:rsidR="004B375E" w:rsidRPr="006002FD">
        <w:rPr>
          <w:rFonts w:asciiTheme="minorHAnsi" w:hAnsiTheme="minorHAnsi" w:cstheme="minorHAnsi"/>
          <w:b w:val="0"/>
          <w:bCs w:val="0"/>
        </w:rPr>
        <w:t>300</w:t>
      </w:r>
      <w:r w:rsidRPr="006002FD">
        <w:rPr>
          <w:rFonts w:asciiTheme="minorHAnsi" w:hAnsiTheme="minorHAnsi" w:cstheme="minorHAnsi"/>
          <w:b w:val="0"/>
          <w:bCs w:val="0"/>
        </w:rPr>
        <w:t xml:space="preserve"> of the</w:t>
      </w:r>
      <w:r w:rsidR="004B375E" w:rsidRPr="006002FD">
        <w:rPr>
          <w:rFonts w:asciiTheme="minorHAnsi" w:hAnsiTheme="minorHAnsi" w:cstheme="minorHAnsi"/>
          <w:b w:val="0"/>
          <w:bCs w:val="0"/>
        </w:rPr>
        <w:t xml:space="preserve"> </w:t>
      </w:r>
      <w:r w:rsidRPr="006002FD">
        <w:rPr>
          <w:rFonts w:asciiTheme="minorHAnsi" w:hAnsiTheme="minorHAnsi" w:cstheme="minorHAnsi"/>
          <w:b w:val="0"/>
          <w:bCs w:val="0"/>
        </w:rPr>
        <w:t>D</w:t>
      </w:r>
      <w:r w:rsidR="004B375E" w:rsidRPr="006002FD">
        <w:rPr>
          <w:rFonts w:asciiTheme="minorHAnsi" w:hAnsiTheme="minorHAnsi" w:cstheme="minorHAnsi"/>
          <w:b w:val="0"/>
          <w:bCs w:val="0"/>
        </w:rPr>
        <w:t>wellings</w:t>
      </w:r>
      <w:r w:rsidR="00155C6B" w:rsidRPr="006002FD">
        <w:rPr>
          <w:rFonts w:asciiTheme="minorHAnsi" w:hAnsiTheme="minorHAnsi" w:cstheme="minorHAnsi"/>
          <w:b w:val="0"/>
          <w:bCs w:val="0"/>
        </w:rPr>
        <w:t>.</w:t>
      </w:r>
    </w:p>
    <w:p w14:paraId="578CEF2A" w14:textId="7796B647" w:rsidR="001B43EB" w:rsidRPr="006002FD" w:rsidRDefault="001B43EB" w:rsidP="00B13615">
      <w:pPr>
        <w:pStyle w:val="ssNoHeading2"/>
        <w:numPr>
          <w:ilvl w:val="2"/>
          <w:numId w:val="46"/>
        </w:numPr>
        <w:tabs>
          <w:tab w:val="clear" w:pos="1276"/>
        </w:tabs>
        <w:spacing w:after="240"/>
        <w:ind w:left="709" w:hanging="709"/>
        <w:jc w:val="left"/>
        <w:outlineLvl w:val="9"/>
        <w:rPr>
          <w:rFonts w:asciiTheme="minorHAnsi" w:hAnsiTheme="minorHAnsi" w:cstheme="minorHAnsi"/>
          <w:bCs w:val="0"/>
          <w:szCs w:val="22"/>
        </w:rPr>
      </w:pPr>
      <w:r w:rsidRPr="006002FD">
        <w:rPr>
          <w:rFonts w:asciiTheme="minorHAnsi" w:hAnsiTheme="minorHAnsi" w:cstheme="minorHAnsi"/>
          <w:bCs w:val="0"/>
          <w:szCs w:val="22"/>
        </w:rPr>
        <w:t>the Neighbourhood Policing Contribution as follows:</w:t>
      </w:r>
    </w:p>
    <w:p w14:paraId="4852422C" w14:textId="30D5539D" w:rsidR="004B375E" w:rsidRPr="006002FD" w:rsidRDefault="004B375E" w:rsidP="00B13615">
      <w:pPr>
        <w:pStyle w:val="ssNoHeading3"/>
        <w:tabs>
          <w:tab w:val="clear" w:pos="2126"/>
        </w:tabs>
        <w:spacing w:after="240"/>
        <w:ind w:left="1843" w:hanging="1133"/>
        <w:outlineLvl w:val="9"/>
        <w:rPr>
          <w:rFonts w:asciiTheme="minorHAnsi" w:hAnsiTheme="minorHAnsi" w:cstheme="minorHAnsi"/>
          <w:b w:val="0"/>
          <w:bCs w:val="0"/>
        </w:rPr>
      </w:pPr>
      <w:r w:rsidRPr="006002FD">
        <w:rPr>
          <w:rFonts w:asciiTheme="minorHAnsi" w:hAnsiTheme="minorHAnsi" w:cstheme="minorHAnsi"/>
          <w:b w:val="0"/>
          <w:bCs w:val="0"/>
        </w:rPr>
        <w:t xml:space="preserve">50% prior to </w:t>
      </w:r>
      <w:r w:rsidR="002064E0" w:rsidRPr="006002FD">
        <w:rPr>
          <w:rFonts w:asciiTheme="minorHAnsi" w:hAnsiTheme="minorHAnsi" w:cstheme="minorHAnsi"/>
          <w:b w:val="0"/>
          <w:bCs w:val="0"/>
        </w:rPr>
        <w:t>O</w:t>
      </w:r>
      <w:r w:rsidRPr="006002FD">
        <w:rPr>
          <w:rFonts w:asciiTheme="minorHAnsi" w:hAnsiTheme="minorHAnsi" w:cstheme="minorHAnsi"/>
          <w:b w:val="0"/>
          <w:bCs w:val="0"/>
        </w:rPr>
        <w:t xml:space="preserve">ccupation of </w:t>
      </w:r>
      <w:r w:rsidR="003401A1">
        <w:rPr>
          <w:rFonts w:asciiTheme="minorHAnsi" w:hAnsiTheme="minorHAnsi" w:cstheme="minorHAnsi"/>
          <w:b w:val="0"/>
          <w:bCs w:val="0"/>
        </w:rPr>
        <w:t xml:space="preserve">any more than </w:t>
      </w:r>
      <w:r w:rsidRPr="006002FD">
        <w:rPr>
          <w:rFonts w:asciiTheme="minorHAnsi" w:hAnsiTheme="minorHAnsi" w:cstheme="minorHAnsi"/>
          <w:b w:val="0"/>
          <w:bCs w:val="0"/>
        </w:rPr>
        <w:t>150</w:t>
      </w:r>
      <w:r w:rsidR="00300E90" w:rsidRPr="006002FD">
        <w:rPr>
          <w:rFonts w:asciiTheme="minorHAnsi" w:hAnsiTheme="minorHAnsi" w:cstheme="minorHAnsi"/>
          <w:b w:val="0"/>
          <w:bCs w:val="0"/>
        </w:rPr>
        <w:t xml:space="preserve"> of the</w:t>
      </w:r>
      <w:r w:rsidRPr="006002FD">
        <w:rPr>
          <w:rFonts w:asciiTheme="minorHAnsi" w:hAnsiTheme="minorHAnsi" w:cstheme="minorHAnsi"/>
          <w:b w:val="0"/>
          <w:bCs w:val="0"/>
        </w:rPr>
        <w:t xml:space="preserve"> </w:t>
      </w:r>
      <w:r w:rsidR="002064E0" w:rsidRPr="006002FD">
        <w:rPr>
          <w:rFonts w:asciiTheme="minorHAnsi" w:hAnsiTheme="minorHAnsi" w:cstheme="minorHAnsi"/>
          <w:b w:val="0"/>
          <w:bCs w:val="0"/>
        </w:rPr>
        <w:t>D</w:t>
      </w:r>
      <w:r w:rsidRPr="006002FD">
        <w:rPr>
          <w:rFonts w:asciiTheme="minorHAnsi" w:hAnsiTheme="minorHAnsi" w:cstheme="minorHAnsi"/>
          <w:b w:val="0"/>
          <w:bCs w:val="0"/>
        </w:rPr>
        <w:t>wellings</w:t>
      </w:r>
      <w:r w:rsidR="00155C6B" w:rsidRPr="006002FD">
        <w:rPr>
          <w:rFonts w:asciiTheme="minorHAnsi" w:hAnsiTheme="minorHAnsi" w:cstheme="minorHAnsi"/>
          <w:b w:val="0"/>
          <w:bCs w:val="0"/>
        </w:rPr>
        <w:t>.</w:t>
      </w:r>
    </w:p>
    <w:p w14:paraId="16C1733E" w14:textId="2F215D1A" w:rsidR="004B375E" w:rsidRPr="006002FD" w:rsidRDefault="002064E0" w:rsidP="00B13615">
      <w:pPr>
        <w:pStyle w:val="ssNoHeading3"/>
        <w:tabs>
          <w:tab w:val="clear" w:pos="2126"/>
        </w:tabs>
        <w:spacing w:after="240"/>
        <w:ind w:left="1843" w:hanging="1133"/>
        <w:outlineLvl w:val="9"/>
        <w:rPr>
          <w:rFonts w:asciiTheme="minorHAnsi" w:hAnsiTheme="minorHAnsi" w:cstheme="minorHAnsi"/>
          <w:b w:val="0"/>
          <w:bCs w:val="0"/>
        </w:rPr>
      </w:pPr>
      <w:r w:rsidRPr="006002FD">
        <w:rPr>
          <w:rFonts w:asciiTheme="minorHAnsi" w:hAnsiTheme="minorHAnsi" w:cstheme="minorHAnsi"/>
          <w:b w:val="0"/>
          <w:bCs w:val="0"/>
        </w:rPr>
        <w:t>the r</w:t>
      </w:r>
      <w:r w:rsidR="004B375E" w:rsidRPr="006002FD">
        <w:rPr>
          <w:rFonts w:asciiTheme="minorHAnsi" w:hAnsiTheme="minorHAnsi" w:cstheme="minorHAnsi"/>
          <w:b w:val="0"/>
          <w:bCs w:val="0"/>
        </w:rPr>
        <w:t xml:space="preserve">emaining 50% prior to </w:t>
      </w:r>
      <w:r w:rsidRPr="006002FD">
        <w:rPr>
          <w:rFonts w:asciiTheme="minorHAnsi" w:hAnsiTheme="minorHAnsi" w:cstheme="minorHAnsi"/>
          <w:b w:val="0"/>
          <w:bCs w:val="0"/>
        </w:rPr>
        <w:t>Occupation of</w:t>
      </w:r>
      <w:r w:rsidR="003401A1">
        <w:rPr>
          <w:rFonts w:asciiTheme="minorHAnsi" w:hAnsiTheme="minorHAnsi" w:cstheme="minorHAnsi"/>
          <w:b w:val="0"/>
          <w:bCs w:val="0"/>
        </w:rPr>
        <w:t xml:space="preserve"> any more than</w:t>
      </w:r>
      <w:r w:rsidRPr="006002FD">
        <w:rPr>
          <w:rFonts w:asciiTheme="minorHAnsi" w:hAnsiTheme="minorHAnsi" w:cstheme="minorHAnsi"/>
          <w:b w:val="0"/>
          <w:bCs w:val="0"/>
        </w:rPr>
        <w:t xml:space="preserve"> </w:t>
      </w:r>
      <w:r w:rsidR="004B375E" w:rsidRPr="006002FD">
        <w:rPr>
          <w:rFonts w:asciiTheme="minorHAnsi" w:hAnsiTheme="minorHAnsi" w:cstheme="minorHAnsi"/>
          <w:b w:val="0"/>
          <w:bCs w:val="0"/>
        </w:rPr>
        <w:t xml:space="preserve">300 </w:t>
      </w:r>
      <w:r w:rsidRPr="006002FD">
        <w:rPr>
          <w:rFonts w:asciiTheme="minorHAnsi" w:hAnsiTheme="minorHAnsi" w:cstheme="minorHAnsi"/>
          <w:b w:val="0"/>
          <w:bCs w:val="0"/>
        </w:rPr>
        <w:t>of the D</w:t>
      </w:r>
      <w:r w:rsidR="004B375E" w:rsidRPr="006002FD">
        <w:rPr>
          <w:rFonts w:asciiTheme="minorHAnsi" w:hAnsiTheme="minorHAnsi" w:cstheme="minorHAnsi"/>
          <w:b w:val="0"/>
          <w:bCs w:val="0"/>
        </w:rPr>
        <w:t>wellings</w:t>
      </w:r>
      <w:r w:rsidR="00155C6B" w:rsidRPr="006002FD">
        <w:rPr>
          <w:rFonts w:asciiTheme="minorHAnsi" w:hAnsiTheme="minorHAnsi" w:cstheme="minorHAnsi"/>
          <w:b w:val="0"/>
          <w:bCs w:val="0"/>
        </w:rPr>
        <w:t>.</w:t>
      </w:r>
    </w:p>
    <w:p w14:paraId="0C049AA6" w14:textId="5E2B12D1" w:rsidR="001B43EB" w:rsidRPr="006002FD" w:rsidRDefault="001B43EB" w:rsidP="00B13615">
      <w:pPr>
        <w:pStyle w:val="ssNoHeading2"/>
        <w:numPr>
          <w:ilvl w:val="2"/>
          <w:numId w:val="46"/>
        </w:numPr>
        <w:tabs>
          <w:tab w:val="clear" w:pos="1276"/>
        </w:tabs>
        <w:spacing w:after="240"/>
        <w:ind w:left="709" w:hanging="709"/>
        <w:jc w:val="left"/>
        <w:outlineLvl w:val="9"/>
        <w:rPr>
          <w:rFonts w:asciiTheme="minorHAnsi" w:hAnsiTheme="minorHAnsi" w:cstheme="minorHAnsi"/>
          <w:bCs w:val="0"/>
          <w:szCs w:val="22"/>
        </w:rPr>
      </w:pPr>
      <w:r w:rsidRPr="006002FD">
        <w:rPr>
          <w:rFonts w:asciiTheme="minorHAnsi" w:hAnsiTheme="minorHAnsi" w:cstheme="minorHAnsi"/>
          <w:bCs w:val="0"/>
          <w:szCs w:val="22"/>
        </w:rPr>
        <w:lastRenderedPageBreak/>
        <w:t>the Sports Pitches Contribution as follows:</w:t>
      </w:r>
    </w:p>
    <w:p w14:paraId="1A054B83" w14:textId="0F274FA5" w:rsidR="004B375E" w:rsidRPr="006002FD" w:rsidRDefault="004B375E" w:rsidP="00B13615">
      <w:pPr>
        <w:pStyle w:val="ssNoHeading3"/>
        <w:tabs>
          <w:tab w:val="clear" w:pos="2126"/>
        </w:tabs>
        <w:spacing w:after="240"/>
        <w:ind w:left="1843"/>
        <w:outlineLvl w:val="9"/>
        <w:rPr>
          <w:rFonts w:asciiTheme="minorHAnsi" w:hAnsiTheme="minorHAnsi" w:cstheme="minorHAnsi"/>
          <w:b w:val="0"/>
          <w:bCs w:val="0"/>
        </w:rPr>
      </w:pPr>
      <w:r w:rsidRPr="006002FD">
        <w:rPr>
          <w:rFonts w:asciiTheme="minorHAnsi" w:hAnsiTheme="minorHAnsi" w:cstheme="minorHAnsi"/>
          <w:b w:val="0"/>
          <w:bCs w:val="0"/>
        </w:rPr>
        <w:t xml:space="preserve">25% prior to </w:t>
      </w:r>
      <w:r w:rsidR="00C04D86">
        <w:rPr>
          <w:rFonts w:asciiTheme="minorHAnsi" w:hAnsiTheme="minorHAnsi" w:cstheme="minorHAnsi"/>
          <w:b w:val="0"/>
          <w:bCs w:val="0"/>
        </w:rPr>
        <w:t>First</w:t>
      </w:r>
      <w:r w:rsidR="00C04D86" w:rsidRPr="006002FD">
        <w:rPr>
          <w:rFonts w:asciiTheme="minorHAnsi" w:hAnsiTheme="minorHAnsi" w:cstheme="minorHAnsi"/>
          <w:b w:val="0"/>
          <w:bCs w:val="0"/>
        </w:rPr>
        <w:t xml:space="preserve"> </w:t>
      </w:r>
      <w:r w:rsidR="002064E0" w:rsidRPr="006002FD">
        <w:rPr>
          <w:rFonts w:asciiTheme="minorHAnsi" w:hAnsiTheme="minorHAnsi" w:cstheme="minorHAnsi"/>
          <w:b w:val="0"/>
          <w:bCs w:val="0"/>
        </w:rPr>
        <w:t>O</w:t>
      </w:r>
      <w:r w:rsidRPr="006002FD">
        <w:rPr>
          <w:rFonts w:asciiTheme="minorHAnsi" w:hAnsiTheme="minorHAnsi" w:cstheme="minorHAnsi"/>
          <w:b w:val="0"/>
          <w:bCs w:val="0"/>
        </w:rPr>
        <w:t xml:space="preserve">ccupation of any </w:t>
      </w:r>
      <w:r w:rsidR="002064E0" w:rsidRPr="006002FD">
        <w:rPr>
          <w:rFonts w:asciiTheme="minorHAnsi" w:hAnsiTheme="minorHAnsi" w:cstheme="minorHAnsi"/>
          <w:b w:val="0"/>
          <w:bCs w:val="0"/>
        </w:rPr>
        <w:t>of the D</w:t>
      </w:r>
      <w:r w:rsidRPr="006002FD">
        <w:rPr>
          <w:rFonts w:asciiTheme="minorHAnsi" w:hAnsiTheme="minorHAnsi" w:cstheme="minorHAnsi"/>
          <w:b w:val="0"/>
          <w:bCs w:val="0"/>
        </w:rPr>
        <w:t>welling</w:t>
      </w:r>
      <w:r w:rsidR="002064E0" w:rsidRPr="006002FD">
        <w:rPr>
          <w:rFonts w:asciiTheme="minorHAnsi" w:hAnsiTheme="minorHAnsi" w:cstheme="minorHAnsi"/>
          <w:b w:val="0"/>
          <w:bCs w:val="0"/>
        </w:rPr>
        <w:t>s</w:t>
      </w:r>
      <w:r w:rsidR="00155C6B" w:rsidRPr="006002FD">
        <w:rPr>
          <w:rFonts w:asciiTheme="minorHAnsi" w:hAnsiTheme="minorHAnsi" w:cstheme="minorHAnsi"/>
          <w:b w:val="0"/>
          <w:bCs w:val="0"/>
        </w:rPr>
        <w:t>.</w:t>
      </w:r>
    </w:p>
    <w:p w14:paraId="582E945D" w14:textId="291D555E" w:rsidR="004B375E" w:rsidRPr="006002FD" w:rsidRDefault="004B375E" w:rsidP="00B13615">
      <w:pPr>
        <w:pStyle w:val="ssNoHeading3"/>
        <w:tabs>
          <w:tab w:val="clear" w:pos="2126"/>
        </w:tabs>
        <w:spacing w:after="240"/>
        <w:ind w:left="1843"/>
        <w:outlineLvl w:val="9"/>
        <w:rPr>
          <w:rFonts w:asciiTheme="minorHAnsi" w:hAnsiTheme="minorHAnsi" w:cstheme="minorHAnsi"/>
          <w:b w:val="0"/>
          <w:bCs w:val="0"/>
        </w:rPr>
      </w:pPr>
      <w:r w:rsidRPr="006002FD">
        <w:rPr>
          <w:rFonts w:asciiTheme="minorHAnsi" w:hAnsiTheme="minorHAnsi" w:cstheme="minorHAnsi"/>
          <w:b w:val="0"/>
          <w:bCs w:val="0"/>
        </w:rPr>
        <w:t xml:space="preserve">25% prior to </w:t>
      </w:r>
      <w:r w:rsidR="002064E0" w:rsidRPr="006002FD">
        <w:rPr>
          <w:rFonts w:asciiTheme="minorHAnsi" w:hAnsiTheme="minorHAnsi" w:cstheme="minorHAnsi"/>
          <w:b w:val="0"/>
          <w:bCs w:val="0"/>
        </w:rPr>
        <w:t>O</w:t>
      </w:r>
      <w:r w:rsidRPr="006002FD">
        <w:rPr>
          <w:rFonts w:asciiTheme="minorHAnsi" w:hAnsiTheme="minorHAnsi" w:cstheme="minorHAnsi"/>
          <w:b w:val="0"/>
          <w:bCs w:val="0"/>
        </w:rPr>
        <w:t>ccupation of</w:t>
      </w:r>
      <w:r w:rsidR="002064E0" w:rsidRPr="006002FD">
        <w:rPr>
          <w:rFonts w:asciiTheme="minorHAnsi" w:hAnsiTheme="minorHAnsi" w:cstheme="minorHAnsi"/>
          <w:b w:val="0"/>
          <w:bCs w:val="0"/>
        </w:rPr>
        <w:t xml:space="preserve"> any</w:t>
      </w:r>
      <w:r w:rsidRPr="006002FD">
        <w:rPr>
          <w:rFonts w:asciiTheme="minorHAnsi" w:hAnsiTheme="minorHAnsi" w:cstheme="minorHAnsi"/>
          <w:b w:val="0"/>
          <w:bCs w:val="0"/>
        </w:rPr>
        <w:t xml:space="preserve"> </w:t>
      </w:r>
      <w:r w:rsidR="00A60BFB">
        <w:rPr>
          <w:rFonts w:asciiTheme="minorHAnsi" w:hAnsiTheme="minorHAnsi" w:cstheme="minorHAnsi"/>
          <w:b w:val="0"/>
          <w:bCs w:val="0"/>
        </w:rPr>
        <w:t xml:space="preserve">more than </w:t>
      </w:r>
      <w:r w:rsidRPr="006002FD">
        <w:rPr>
          <w:rFonts w:asciiTheme="minorHAnsi" w:hAnsiTheme="minorHAnsi" w:cstheme="minorHAnsi"/>
          <w:b w:val="0"/>
          <w:bCs w:val="0"/>
        </w:rPr>
        <w:t>150</w:t>
      </w:r>
      <w:r w:rsidR="002064E0" w:rsidRPr="006002FD">
        <w:rPr>
          <w:rFonts w:asciiTheme="minorHAnsi" w:hAnsiTheme="minorHAnsi" w:cstheme="minorHAnsi"/>
          <w:b w:val="0"/>
          <w:bCs w:val="0"/>
        </w:rPr>
        <w:t xml:space="preserve"> of the</w:t>
      </w:r>
      <w:r w:rsidRPr="006002FD">
        <w:rPr>
          <w:rFonts w:asciiTheme="minorHAnsi" w:hAnsiTheme="minorHAnsi" w:cstheme="minorHAnsi"/>
          <w:b w:val="0"/>
          <w:bCs w:val="0"/>
        </w:rPr>
        <w:t xml:space="preserve"> </w:t>
      </w:r>
      <w:r w:rsidR="002064E0" w:rsidRPr="006002FD">
        <w:rPr>
          <w:rFonts w:asciiTheme="minorHAnsi" w:hAnsiTheme="minorHAnsi" w:cstheme="minorHAnsi"/>
          <w:b w:val="0"/>
          <w:bCs w:val="0"/>
        </w:rPr>
        <w:t>D</w:t>
      </w:r>
      <w:r w:rsidRPr="006002FD">
        <w:rPr>
          <w:rFonts w:asciiTheme="minorHAnsi" w:hAnsiTheme="minorHAnsi" w:cstheme="minorHAnsi"/>
          <w:b w:val="0"/>
          <w:bCs w:val="0"/>
        </w:rPr>
        <w:t>wellings</w:t>
      </w:r>
      <w:r w:rsidR="00155C6B" w:rsidRPr="006002FD">
        <w:rPr>
          <w:rFonts w:asciiTheme="minorHAnsi" w:hAnsiTheme="minorHAnsi" w:cstheme="minorHAnsi"/>
          <w:b w:val="0"/>
          <w:bCs w:val="0"/>
        </w:rPr>
        <w:t>.</w:t>
      </w:r>
    </w:p>
    <w:p w14:paraId="0DFEA155" w14:textId="69407FCD" w:rsidR="004B375E" w:rsidRPr="006002FD" w:rsidRDefault="004B375E" w:rsidP="00B13615">
      <w:pPr>
        <w:pStyle w:val="ssNoHeading3"/>
        <w:tabs>
          <w:tab w:val="clear" w:pos="2126"/>
        </w:tabs>
        <w:spacing w:after="240"/>
        <w:ind w:left="1843"/>
        <w:outlineLvl w:val="9"/>
        <w:rPr>
          <w:rFonts w:asciiTheme="minorHAnsi" w:hAnsiTheme="minorHAnsi" w:cstheme="minorHAnsi"/>
          <w:b w:val="0"/>
          <w:bCs w:val="0"/>
        </w:rPr>
      </w:pPr>
      <w:r w:rsidRPr="006002FD">
        <w:rPr>
          <w:rFonts w:asciiTheme="minorHAnsi" w:hAnsiTheme="minorHAnsi" w:cstheme="minorHAnsi"/>
          <w:b w:val="0"/>
          <w:bCs w:val="0"/>
        </w:rPr>
        <w:t>25% prior to</w:t>
      </w:r>
      <w:r w:rsidR="002064E0" w:rsidRPr="006002FD">
        <w:rPr>
          <w:rFonts w:asciiTheme="minorHAnsi" w:hAnsiTheme="minorHAnsi" w:cstheme="minorHAnsi"/>
          <w:b w:val="0"/>
          <w:bCs w:val="0"/>
        </w:rPr>
        <w:t xml:space="preserve"> Occupation of any</w:t>
      </w:r>
      <w:r w:rsidRPr="006002FD">
        <w:rPr>
          <w:rFonts w:asciiTheme="minorHAnsi" w:hAnsiTheme="minorHAnsi" w:cstheme="minorHAnsi"/>
          <w:b w:val="0"/>
          <w:bCs w:val="0"/>
        </w:rPr>
        <w:t xml:space="preserve"> </w:t>
      </w:r>
      <w:r w:rsidR="00A60BFB">
        <w:rPr>
          <w:rFonts w:asciiTheme="minorHAnsi" w:hAnsiTheme="minorHAnsi" w:cstheme="minorHAnsi"/>
          <w:b w:val="0"/>
          <w:bCs w:val="0"/>
        </w:rPr>
        <w:t xml:space="preserve">more than </w:t>
      </w:r>
      <w:r w:rsidRPr="006002FD">
        <w:rPr>
          <w:rFonts w:asciiTheme="minorHAnsi" w:hAnsiTheme="minorHAnsi" w:cstheme="minorHAnsi"/>
          <w:b w:val="0"/>
          <w:bCs w:val="0"/>
        </w:rPr>
        <w:t xml:space="preserve">300 </w:t>
      </w:r>
      <w:r w:rsidR="002064E0" w:rsidRPr="006002FD">
        <w:rPr>
          <w:rFonts w:asciiTheme="minorHAnsi" w:hAnsiTheme="minorHAnsi" w:cstheme="minorHAnsi"/>
          <w:b w:val="0"/>
          <w:bCs w:val="0"/>
        </w:rPr>
        <w:t>of the D</w:t>
      </w:r>
      <w:r w:rsidRPr="006002FD">
        <w:rPr>
          <w:rFonts w:asciiTheme="minorHAnsi" w:hAnsiTheme="minorHAnsi" w:cstheme="minorHAnsi"/>
          <w:b w:val="0"/>
          <w:bCs w:val="0"/>
        </w:rPr>
        <w:t>wellings</w:t>
      </w:r>
      <w:r w:rsidR="00155C6B" w:rsidRPr="006002FD">
        <w:rPr>
          <w:rFonts w:asciiTheme="minorHAnsi" w:hAnsiTheme="minorHAnsi" w:cstheme="minorHAnsi"/>
          <w:b w:val="0"/>
          <w:bCs w:val="0"/>
        </w:rPr>
        <w:t>.</w:t>
      </w:r>
    </w:p>
    <w:p w14:paraId="7C8002C8" w14:textId="78000CFF" w:rsidR="004B375E" w:rsidRPr="006002FD" w:rsidRDefault="00D8205D" w:rsidP="00B13615">
      <w:pPr>
        <w:pStyle w:val="ssNoHeading3"/>
        <w:tabs>
          <w:tab w:val="clear" w:pos="2126"/>
        </w:tabs>
        <w:spacing w:after="240"/>
        <w:ind w:left="1843"/>
        <w:outlineLvl w:val="9"/>
        <w:rPr>
          <w:rFonts w:asciiTheme="minorHAnsi" w:hAnsiTheme="minorHAnsi" w:cstheme="minorHAnsi"/>
          <w:b w:val="0"/>
          <w:bCs w:val="0"/>
        </w:rPr>
      </w:pPr>
      <w:r w:rsidRPr="006002FD">
        <w:rPr>
          <w:rFonts w:asciiTheme="minorHAnsi" w:hAnsiTheme="minorHAnsi" w:cstheme="minorHAnsi"/>
          <w:b w:val="0"/>
          <w:bCs w:val="0"/>
        </w:rPr>
        <w:t>the</w:t>
      </w:r>
      <w:r w:rsidR="002064E0" w:rsidRPr="006002FD">
        <w:rPr>
          <w:rFonts w:asciiTheme="minorHAnsi" w:hAnsiTheme="minorHAnsi" w:cstheme="minorHAnsi"/>
          <w:b w:val="0"/>
          <w:bCs w:val="0"/>
        </w:rPr>
        <w:t xml:space="preserve"> b</w:t>
      </w:r>
      <w:r w:rsidR="004B375E" w:rsidRPr="006002FD">
        <w:rPr>
          <w:rFonts w:asciiTheme="minorHAnsi" w:hAnsiTheme="minorHAnsi" w:cstheme="minorHAnsi"/>
          <w:b w:val="0"/>
          <w:bCs w:val="0"/>
        </w:rPr>
        <w:t xml:space="preserve">alance prior to </w:t>
      </w:r>
      <w:r w:rsidR="002064E0" w:rsidRPr="006002FD">
        <w:rPr>
          <w:rFonts w:asciiTheme="minorHAnsi" w:hAnsiTheme="minorHAnsi" w:cstheme="minorHAnsi"/>
          <w:b w:val="0"/>
          <w:bCs w:val="0"/>
        </w:rPr>
        <w:t>O</w:t>
      </w:r>
      <w:r w:rsidR="004B375E" w:rsidRPr="006002FD">
        <w:rPr>
          <w:rFonts w:asciiTheme="minorHAnsi" w:hAnsiTheme="minorHAnsi" w:cstheme="minorHAnsi"/>
          <w:b w:val="0"/>
          <w:bCs w:val="0"/>
        </w:rPr>
        <w:t xml:space="preserve">ccupation of </w:t>
      </w:r>
      <w:r w:rsidR="002064E0" w:rsidRPr="006002FD">
        <w:rPr>
          <w:rFonts w:asciiTheme="minorHAnsi" w:hAnsiTheme="minorHAnsi" w:cstheme="minorHAnsi"/>
          <w:b w:val="0"/>
          <w:bCs w:val="0"/>
        </w:rPr>
        <w:t xml:space="preserve">any </w:t>
      </w:r>
      <w:r w:rsidRPr="006002FD">
        <w:rPr>
          <w:rFonts w:asciiTheme="minorHAnsi" w:hAnsiTheme="minorHAnsi" w:cstheme="minorHAnsi"/>
          <w:b w:val="0"/>
          <w:bCs w:val="0"/>
        </w:rPr>
        <w:t>more than</w:t>
      </w:r>
      <w:r w:rsidR="002064E0" w:rsidRPr="006002FD">
        <w:rPr>
          <w:rFonts w:asciiTheme="minorHAnsi" w:hAnsiTheme="minorHAnsi" w:cstheme="minorHAnsi"/>
          <w:b w:val="0"/>
          <w:bCs w:val="0"/>
        </w:rPr>
        <w:t xml:space="preserve"> </w:t>
      </w:r>
      <w:r w:rsidR="004B375E" w:rsidRPr="006002FD">
        <w:rPr>
          <w:rFonts w:asciiTheme="minorHAnsi" w:hAnsiTheme="minorHAnsi" w:cstheme="minorHAnsi"/>
          <w:b w:val="0"/>
          <w:bCs w:val="0"/>
        </w:rPr>
        <w:t xml:space="preserve">450 </w:t>
      </w:r>
      <w:r w:rsidR="002064E0" w:rsidRPr="006002FD">
        <w:rPr>
          <w:rFonts w:asciiTheme="minorHAnsi" w:hAnsiTheme="minorHAnsi" w:cstheme="minorHAnsi"/>
          <w:b w:val="0"/>
          <w:bCs w:val="0"/>
        </w:rPr>
        <w:t>of the Dwellings</w:t>
      </w:r>
      <w:r w:rsidR="00155C6B" w:rsidRPr="006002FD">
        <w:rPr>
          <w:rFonts w:asciiTheme="minorHAnsi" w:hAnsiTheme="minorHAnsi" w:cstheme="minorHAnsi"/>
          <w:b w:val="0"/>
          <w:bCs w:val="0"/>
        </w:rPr>
        <w:t>.</w:t>
      </w:r>
    </w:p>
    <w:p w14:paraId="09ADF2C5" w14:textId="52A00F4C" w:rsidR="00300E90" w:rsidRPr="006002FD" w:rsidRDefault="00300E90" w:rsidP="00B13615">
      <w:pPr>
        <w:pStyle w:val="ssNoHeading2"/>
        <w:numPr>
          <w:ilvl w:val="2"/>
          <w:numId w:val="46"/>
        </w:numPr>
        <w:tabs>
          <w:tab w:val="clear" w:pos="1276"/>
        </w:tabs>
        <w:spacing w:after="240"/>
        <w:ind w:left="709" w:hanging="709"/>
        <w:jc w:val="left"/>
        <w:outlineLvl w:val="9"/>
        <w:rPr>
          <w:rFonts w:asciiTheme="minorHAnsi" w:hAnsiTheme="minorHAnsi" w:cstheme="minorHAnsi"/>
          <w:bCs w:val="0"/>
          <w:szCs w:val="22"/>
        </w:rPr>
      </w:pPr>
      <w:r w:rsidRPr="006002FD">
        <w:rPr>
          <w:rFonts w:asciiTheme="minorHAnsi" w:hAnsiTheme="minorHAnsi" w:cstheme="minorHAnsi"/>
          <w:bCs w:val="0"/>
          <w:szCs w:val="22"/>
        </w:rPr>
        <w:t>The Owner shall not Implement or cause or permit Implementation unless and until</w:t>
      </w:r>
      <w:r w:rsidR="00CB5B18" w:rsidRPr="006002FD">
        <w:rPr>
          <w:rFonts w:asciiTheme="minorHAnsi" w:hAnsiTheme="minorHAnsi" w:cstheme="minorHAnsi"/>
          <w:bCs w:val="0"/>
          <w:szCs w:val="22"/>
        </w:rPr>
        <w:t xml:space="preserve"> 50% of the Bicester Leisure Centre Contribution has been paid to the District Council.</w:t>
      </w:r>
    </w:p>
    <w:p w14:paraId="2256EAFA" w14:textId="24226AA4" w:rsidR="00300E90" w:rsidRPr="006002FD" w:rsidRDefault="00300E90" w:rsidP="00B13615">
      <w:pPr>
        <w:pStyle w:val="ssNoHeading2"/>
        <w:numPr>
          <w:ilvl w:val="2"/>
          <w:numId w:val="46"/>
        </w:numPr>
        <w:tabs>
          <w:tab w:val="clear" w:pos="1276"/>
        </w:tabs>
        <w:spacing w:after="240"/>
        <w:ind w:left="709" w:hanging="709"/>
        <w:jc w:val="left"/>
        <w:outlineLvl w:val="9"/>
        <w:rPr>
          <w:rFonts w:asciiTheme="minorHAnsi" w:hAnsiTheme="minorHAnsi" w:cstheme="minorHAnsi"/>
          <w:bCs w:val="0"/>
          <w:szCs w:val="22"/>
        </w:rPr>
      </w:pPr>
      <w:r w:rsidRPr="006002FD">
        <w:rPr>
          <w:rFonts w:asciiTheme="minorHAnsi" w:hAnsiTheme="minorHAnsi" w:cstheme="minorHAnsi"/>
          <w:bCs w:val="0"/>
          <w:szCs w:val="22"/>
        </w:rPr>
        <w:t>The Owner shall not Occupy or cause or permit the Occupation of any of the Dwellings unless and until:</w:t>
      </w:r>
    </w:p>
    <w:p w14:paraId="7B8132A9" w14:textId="334FAB67" w:rsidR="00300E90" w:rsidRPr="006002FD" w:rsidRDefault="00300E90" w:rsidP="001900DF">
      <w:pPr>
        <w:pStyle w:val="Heading3"/>
        <w:spacing w:after="240"/>
        <w:rPr>
          <w:rFonts w:asciiTheme="minorHAnsi" w:hAnsiTheme="minorHAnsi" w:cstheme="minorHAnsi"/>
          <w:bCs w:val="0"/>
        </w:rPr>
      </w:pPr>
      <w:r w:rsidRPr="006002FD">
        <w:rPr>
          <w:rFonts w:asciiTheme="minorHAnsi" w:hAnsiTheme="minorHAnsi" w:cstheme="minorHAnsi"/>
          <w:bCs w:val="0"/>
        </w:rPr>
        <w:t>the Burial Ground Contribution has been paid to the District Council;</w:t>
      </w:r>
    </w:p>
    <w:p w14:paraId="2681864A" w14:textId="77777777" w:rsidR="00300E90" w:rsidRPr="006002FD" w:rsidRDefault="00300E90" w:rsidP="001900DF">
      <w:pPr>
        <w:pStyle w:val="Heading3"/>
        <w:spacing w:after="240"/>
        <w:rPr>
          <w:rFonts w:asciiTheme="minorHAnsi" w:hAnsiTheme="minorHAnsi" w:cstheme="minorHAnsi"/>
          <w:bCs w:val="0"/>
        </w:rPr>
      </w:pPr>
      <w:r w:rsidRPr="006002FD">
        <w:rPr>
          <w:rFonts w:asciiTheme="minorHAnsi" w:hAnsiTheme="minorHAnsi" w:cstheme="minorHAnsi"/>
          <w:bCs w:val="0"/>
        </w:rPr>
        <w:t>25% of the Community Building Contribution has been paid to the District Council;</w:t>
      </w:r>
    </w:p>
    <w:p w14:paraId="52099954" w14:textId="77777777" w:rsidR="00300E90" w:rsidRPr="006002FD" w:rsidRDefault="00300E90" w:rsidP="001900DF">
      <w:pPr>
        <w:pStyle w:val="Heading3"/>
        <w:spacing w:after="240"/>
        <w:rPr>
          <w:rFonts w:asciiTheme="minorHAnsi" w:hAnsiTheme="minorHAnsi" w:cstheme="minorHAnsi"/>
          <w:bCs w:val="0"/>
        </w:rPr>
      </w:pPr>
      <w:r w:rsidRPr="006002FD">
        <w:rPr>
          <w:rFonts w:asciiTheme="minorHAnsi" w:hAnsiTheme="minorHAnsi" w:cstheme="minorHAnsi"/>
          <w:bCs w:val="0"/>
        </w:rPr>
        <w:t>25% of the Community Facility Maintenance Contribution has been paid to the District Council;</w:t>
      </w:r>
    </w:p>
    <w:p w14:paraId="1B2DEA6A" w14:textId="45E00E26" w:rsidR="00300E90" w:rsidRPr="006002FD" w:rsidRDefault="00300E90" w:rsidP="001900DF">
      <w:pPr>
        <w:pStyle w:val="Heading3"/>
        <w:spacing w:after="240"/>
        <w:rPr>
          <w:rFonts w:asciiTheme="minorHAnsi" w:hAnsiTheme="minorHAnsi" w:cstheme="minorHAnsi"/>
          <w:bCs w:val="0"/>
        </w:rPr>
      </w:pPr>
      <w:r w:rsidRPr="006002FD">
        <w:rPr>
          <w:rFonts w:asciiTheme="minorHAnsi" w:hAnsiTheme="minorHAnsi" w:cstheme="minorHAnsi"/>
          <w:bCs w:val="0"/>
        </w:rPr>
        <w:t xml:space="preserve">50% of the Community Management Organisation Contribution has been paid to the District Council; </w:t>
      </w:r>
      <w:r w:rsidR="00CB5B18" w:rsidRPr="006002FD">
        <w:rPr>
          <w:rFonts w:asciiTheme="minorHAnsi" w:hAnsiTheme="minorHAnsi" w:cstheme="minorHAnsi"/>
          <w:bCs w:val="0"/>
        </w:rPr>
        <w:t>and</w:t>
      </w:r>
    </w:p>
    <w:p w14:paraId="554BFA30" w14:textId="791E1AAD" w:rsidR="00300E90" w:rsidRPr="006002FD" w:rsidRDefault="00300E90" w:rsidP="001900DF">
      <w:pPr>
        <w:pStyle w:val="Heading3"/>
        <w:spacing w:after="240"/>
        <w:rPr>
          <w:rFonts w:asciiTheme="minorHAnsi" w:hAnsiTheme="minorHAnsi" w:cstheme="minorHAnsi"/>
          <w:bCs w:val="0"/>
        </w:rPr>
      </w:pPr>
      <w:r w:rsidRPr="006002FD">
        <w:rPr>
          <w:rFonts w:asciiTheme="minorHAnsi" w:hAnsiTheme="minorHAnsi" w:cstheme="minorHAnsi"/>
          <w:bCs w:val="0"/>
        </w:rPr>
        <w:t>25% of the Sports Pitches Contribution has been paid to the District Council</w:t>
      </w:r>
      <w:r w:rsidR="00CB5B18" w:rsidRPr="006002FD">
        <w:rPr>
          <w:rFonts w:asciiTheme="minorHAnsi" w:hAnsiTheme="minorHAnsi" w:cstheme="minorHAnsi"/>
          <w:bCs w:val="0"/>
        </w:rPr>
        <w:t>.</w:t>
      </w:r>
    </w:p>
    <w:p w14:paraId="7B88C68D" w14:textId="3ED7174F" w:rsidR="00CB5B18" w:rsidRPr="006002FD" w:rsidRDefault="00CB5B18" w:rsidP="00B13615">
      <w:pPr>
        <w:pStyle w:val="ssNoHeading2"/>
        <w:numPr>
          <w:ilvl w:val="2"/>
          <w:numId w:val="46"/>
        </w:numPr>
        <w:tabs>
          <w:tab w:val="clear" w:pos="1276"/>
        </w:tabs>
        <w:spacing w:after="240"/>
        <w:ind w:left="709" w:hanging="709"/>
        <w:jc w:val="left"/>
        <w:outlineLvl w:val="9"/>
        <w:rPr>
          <w:rFonts w:asciiTheme="minorHAnsi" w:hAnsiTheme="minorHAnsi" w:cstheme="minorHAnsi"/>
          <w:szCs w:val="22"/>
        </w:rPr>
      </w:pPr>
      <w:r w:rsidRPr="006002FD">
        <w:rPr>
          <w:rFonts w:asciiTheme="minorHAnsi" w:hAnsiTheme="minorHAnsi" w:cstheme="minorHAnsi"/>
          <w:szCs w:val="22"/>
        </w:rPr>
        <w:t xml:space="preserve">The </w:t>
      </w:r>
      <w:r w:rsidRPr="006002FD">
        <w:rPr>
          <w:rFonts w:asciiTheme="minorHAnsi" w:hAnsiTheme="minorHAnsi" w:cstheme="minorHAnsi"/>
          <w:bCs w:val="0"/>
          <w:szCs w:val="22"/>
        </w:rPr>
        <w:t>Owner</w:t>
      </w:r>
      <w:r w:rsidRPr="006002FD">
        <w:rPr>
          <w:rFonts w:asciiTheme="minorHAnsi" w:hAnsiTheme="minorHAnsi" w:cstheme="minorHAnsi"/>
          <w:szCs w:val="22"/>
        </w:rPr>
        <w:t xml:space="preserve"> shall not Occupy or cause or permit the Occupation of any more than 100 of the Dwellings unless and until the remaining 50% of the Bicester Leisure Centre Contribution has been paid to the District Council.</w:t>
      </w:r>
    </w:p>
    <w:p w14:paraId="4F96DC1E" w14:textId="58381BA1" w:rsidR="00CB5B18" w:rsidRPr="006002FD" w:rsidRDefault="00CB5B18" w:rsidP="00B13615">
      <w:pPr>
        <w:pStyle w:val="ssNoHeading2"/>
        <w:numPr>
          <w:ilvl w:val="2"/>
          <w:numId w:val="46"/>
        </w:numPr>
        <w:tabs>
          <w:tab w:val="clear" w:pos="1276"/>
        </w:tabs>
        <w:spacing w:after="240"/>
        <w:ind w:left="709" w:hanging="709"/>
        <w:jc w:val="left"/>
        <w:outlineLvl w:val="9"/>
        <w:rPr>
          <w:rFonts w:asciiTheme="minorHAnsi" w:hAnsiTheme="minorHAnsi" w:cstheme="minorHAnsi"/>
          <w:bCs w:val="0"/>
          <w:szCs w:val="22"/>
        </w:rPr>
      </w:pPr>
      <w:r w:rsidRPr="006002FD">
        <w:rPr>
          <w:rFonts w:asciiTheme="minorHAnsi" w:hAnsiTheme="minorHAnsi" w:cstheme="minorHAnsi"/>
          <w:bCs w:val="0"/>
          <w:szCs w:val="22"/>
        </w:rPr>
        <w:t>The Owner shall not Occupy or cause or permit the Occupation of any more than 150 of the Dwellings unless and until:</w:t>
      </w:r>
    </w:p>
    <w:p w14:paraId="70A87262" w14:textId="3013915A" w:rsidR="00CB5B18" w:rsidRPr="006002FD" w:rsidRDefault="00CB5B18" w:rsidP="001900DF">
      <w:pPr>
        <w:pStyle w:val="Heading3"/>
        <w:spacing w:after="240"/>
        <w:rPr>
          <w:rFonts w:asciiTheme="minorHAnsi" w:hAnsiTheme="minorHAnsi" w:cstheme="minorHAnsi"/>
          <w:bCs w:val="0"/>
        </w:rPr>
      </w:pPr>
      <w:r w:rsidRPr="006002FD">
        <w:rPr>
          <w:rFonts w:asciiTheme="minorHAnsi" w:hAnsiTheme="minorHAnsi" w:cstheme="minorHAnsi"/>
          <w:bCs w:val="0"/>
        </w:rPr>
        <w:t>a further 25% of the Community Building Contribution has been paid to the District Council;</w:t>
      </w:r>
    </w:p>
    <w:p w14:paraId="12506FC4" w14:textId="760DCF74" w:rsidR="00CB5B18" w:rsidRPr="006002FD" w:rsidRDefault="00CB5B18" w:rsidP="001900DF">
      <w:pPr>
        <w:pStyle w:val="Heading3"/>
        <w:spacing w:after="240"/>
        <w:rPr>
          <w:rFonts w:asciiTheme="minorHAnsi" w:hAnsiTheme="minorHAnsi" w:cstheme="minorHAnsi"/>
          <w:bCs w:val="0"/>
        </w:rPr>
      </w:pPr>
      <w:r w:rsidRPr="006002FD">
        <w:rPr>
          <w:rFonts w:asciiTheme="minorHAnsi" w:hAnsiTheme="minorHAnsi" w:cstheme="minorHAnsi"/>
          <w:bCs w:val="0"/>
        </w:rPr>
        <w:t>a further 25% of the Community Facility Maintenance Contribution has been paid to the District Council;</w:t>
      </w:r>
    </w:p>
    <w:p w14:paraId="7C26C0C2" w14:textId="2BC4D01A" w:rsidR="00CB5B18" w:rsidRPr="006002FD" w:rsidRDefault="00CB5B18" w:rsidP="001900DF">
      <w:pPr>
        <w:pStyle w:val="Heading3"/>
        <w:spacing w:after="240"/>
        <w:rPr>
          <w:rFonts w:asciiTheme="minorHAnsi" w:hAnsiTheme="minorHAnsi" w:cstheme="minorHAnsi"/>
          <w:bCs w:val="0"/>
        </w:rPr>
      </w:pPr>
      <w:r w:rsidRPr="006002FD">
        <w:rPr>
          <w:rFonts w:asciiTheme="minorHAnsi" w:hAnsiTheme="minorHAnsi" w:cstheme="minorHAnsi"/>
          <w:bCs w:val="0"/>
        </w:rPr>
        <w:lastRenderedPageBreak/>
        <w:t>50% of the Healthcare Contribution has been paid to the District Council;</w:t>
      </w:r>
    </w:p>
    <w:p w14:paraId="45D0A94B" w14:textId="22385E91" w:rsidR="00CB5B18" w:rsidRPr="006002FD" w:rsidRDefault="00CB5B18" w:rsidP="001900DF">
      <w:pPr>
        <w:pStyle w:val="Heading3"/>
        <w:spacing w:after="240"/>
        <w:rPr>
          <w:rFonts w:asciiTheme="minorHAnsi" w:hAnsiTheme="minorHAnsi" w:cstheme="minorHAnsi"/>
          <w:bCs w:val="0"/>
        </w:rPr>
      </w:pPr>
      <w:r w:rsidRPr="006002FD">
        <w:rPr>
          <w:rFonts w:asciiTheme="minorHAnsi" w:hAnsiTheme="minorHAnsi" w:cstheme="minorHAnsi"/>
          <w:bCs w:val="0"/>
        </w:rPr>
        <w:t>50% of the Neighbourhood Policing Contribution has been paid to the District Council; and</w:t>
      </w:r>
    </w:p>
    <w:p w14:paraId="0F121B09" w14:textId="77777777" w:rsidR="00CB5B18" w:rsidRPr="006002FD" w:rsidRDefault="00CB5B18" w:rsidP="001900DF">
      <w:pPr>
        <w:pStyle w:val="Heading3"/>
        <w:spacing w:after="240"/>
        <w:rPr>
          <w:rFonts w:asciiTheme="minorHAnsi" w:hAnsiTheme="minorHAnsi" w:cstheme="minorHAnsi"/>
          <w:bCs w:val="0"/>
        </w:rPr>
      </w:pPr>
      <w:r w:rsidRPr="006002FD">
        <w:rPr>
          <w:rFonts w:asciiTheme="minorHAnsi" w:hAnsiTheme="minorHAnsi" w:cstheme="minorHAnsi"/>
        </w:rPr>
        <w:t xml:space="preserve">a further </w:t>
      </w:r>
      <w:r w:rsidRPr="006002FD">
        <w:rPr>
          <w:rFonts w:asciiTheme="minorHAnsi" w:hAnsiTheme="minorHAnsi" w:cstheme="minorHAnsi"/>
          <w:bCs w:val="0"/>
        </w:rPr>
        <w:t>25% of the Sports Pitches Contribution has been paid to the District Council.</w:t>
      </w:r>
    </w:p>
    <w:p w14:paraId="7F47F433" w14:textId="49E2B223" w:rsidR="00CB5B18" w:rsidRPr="006002FD" w:rsidRDefault="00CB5B18" w:rsidP="00B13615">
      <w:pPr>
        <w:pStyle w:val="ssNoHeading2"/>
        <w:numPr>
          <w:ilvl w:val="2"/>
          <w:numId w:val="46"/>
        </w:numPr>
        <w:tabs>
          <w:tab w:val="clear" w:pos="1276"/>
        </w:tabs>
        <w:spacing w:after="240"/>
        <w:ind w:left="709" w:hanging="709"/>
        <w:jc w:val="left"/>
        <w:outlineLvl w:val="9"/>
        <w:rPr>
          <w:rFonts w:asciiTheme="minorHAnsi" w:hAnsiTheme="minorHAnsi" w:cstheme="minorHAnsi"/>
          <w:bCs w:val="0"/>
          <w:szCs w:val="22"/>
        </w:rPr>
      </w:pPr>
      <w:r w:rsidRPr="006002FD">
        <w:rPr>
          <w:rFonts w:asciiTheme="minorHAnsi" w:hAnsiTheme="minorHAnsi" w:cstheme="minorHAnsi"/>
          <w:bCs w:val="0"/>
          <w:szCs w:val="22"/>
        </w:rPr>
        <w:t>The Owner shall not Occupy or cause or permit the Occupation of any more than 300 of the Dwellings unless and until:</w:t>
      </w:r>
    </w:p>
    <w:p w14:paraId="06705579" w14:textId="77777777" w:rsidR="00CB5B18" w:rsidRPr="006002FD" w:rsidRDefault="00CB5B18" w:rsidP="001900DF">
      <w:pPr>
        <w:pStyle w:val="Heading3"/>
        <w:spacing w:after="240"/>
        <w:rPr>
          <w:rFonts w:asciiTheme="minorHAnsi" w:hAnsiTheme="minorHAnsi" w:cstheme="minorHAnsi"/>
          <w:bCs w:val="0"/>
        </w:rPr>
      </w:pPr>
      <w:r w:rsidRPr="006002FD">
        <w:rPr>
          <w:rFonts w:asciiTheme="minorHAnsi" w:hAnsiTheme="minorHAnsi" w:cstheme="minorHAnsi"/>
          <w:bCs w:val="0"/>
        </w:rPr>
        <w:t>a further 25% of the Community Building Contribution has been paid to the District Council;</w:t>
      </w:r>
    </w:p>
    <w:p w14:paraId="1E8BA9B3" w14:textId="77777777" w:rsidR="00CB5B18" w:rsidRPr="006002FD" w:rsidRDefault="00CB5B18" w:rsidP="001900DF">
      <w:pPr>
        <w:pStyle w:val="Heading3"/>
        <w:spacing w:after="240"/>
        <w:rPr>
          <w:rFonts w:asciiTheme="minorHAnsi" w:hAnsiTheme="minorHAnsi" w:cstheme="minorHAnsi"/>
          <w:bCs w:val="0"/>
        </w:rPr>
      </w:pPr>
      <w:r w:rsidRPr="006002FD">
        <w:rPr>
          <w:rFonts w:asciiTheme="minorHAnsi" w:hAnsiTheme="minorHAnsi" w:cstheme="minorHAnsi"/>
          <w:bCs w:val="0"/>
        </w:rPr>
        <w:t>a further 25% of the Community Facility Maintenance Contribution has been paid to the District Council;</w:t>
      </w:r>
    </w:p>
    <w:p w14:paraId="3FD7FAD0" w14:textId="3E2433A1" w:rsidR="00A60BFB" w:rsidRDefault="00A60BFB" w:rsidP="001900DF">
      <w:pPr>
        <w:pStyle w:val="Heading3"/>
        <w:spacing w:after="240"/>
        <w:rPr>
          <w:rFonts w:asciiTheme="minorHAnsi" w:hAnsiTheme="minorHAnsi" w:cstheme="minorHAnsi"/>
          <w:bCs w:val="0"/>
        </w:rPr>
      </w:pPr>
      <w:r>
        <w:rPr>
          <w:rFonts w:asciiTheme="minorHAnsi" w:hAnsiTheme="minorHAnsi" w:cstheme="minorHAnsi"/>
          <w:bCs w:val="0"/>
        </w:rPr>
        <w:t>the remaining 50% of the Community Management Organisation Contribution has been paid to the District Council;</w:t>
      </w:r>
    </w:p>
    <w:p w14:paraId="6EF9E7FB" w14:textId="3AF76484" w:rsidR="00CB5B18" w:rsidRPr="006002FD" w:rsidRDefault="00CB5B18" w:rsidP="001900DF">
      <w:pPr>
        <w:pStyle w:val="Heading3"/>
        <w:spacing w:after="240"/>
        <w:rPr>
          <w:rFonts w:asciiTheme="minorHAnsi" w:hAnsiTheme="minorHAnsi" w:cstheme="minorHAnsi"/>
          <w:bCs w:val="0"/>
        </w:rPr>
      </w:pPr>
      <w:r w:rsidRPr="006002FD">
        <w:rPr>
          <w:rFonts w:asciiTheme="minorHAnsi" w:hAnsiTheme="minorHAnsi" w:cstheme="minorHAnsi"/>
          <w:bCs w:val="0"/>
        </w:rPr>
        <w:t>the remaining 50% of the Healthcare Contribution has been paid to the District Council;</w:t>
      </w:r>
    </w:p>
    <w:p w14:paraId="04456B9E" w14:textId="13364AF8" w:rsidR="00CB5B18" w:rsidRPr="006002FD" w:rsidRDefault="00CB5B18" w:rsidP="001900DF">
      <w:pPr>
        <w:pStyle w:val="Heading3"/>
        <w:spacing w:after="240"/>
        <w:rPr>
          <w:rFonts w:asciiTheme="minorHAnsi" w:hAnsiTheme="minorHAnsi" w:cstheme="minorHAnsi"/>
          <w:bCs w:val="0"/>
        </w:rPr>
      </w:pPr>
      <w:r w:rsidRPr="006002FD">
        <w:rPr>
          <w:rFonts w:asciiTheme="minorHAnsi" w:hAnsiTheme="minorHAnsi" w:cstheme="minorHAnsi"/>
          <w:bCs w:val="0"/>
        </w:rPr>
        <w:t>the remaining 50% of the Neighbourhood Policing Contribution has been paid to the District Council; and</w:t>
      </w:r>
    </w:p>
    <w:p w14:paraId="763E415F" w14:textId="77777777" w:rsidR="00CB5B18" w:rsidRPr="006002FD" w:rsidRDefault="00CB5B18" w:rsidP="001900DF">
      <w:pPr>
        <w:pStyle w:val="Heading3"/>
        <w:spacing w:after="240"/>
        <w:rPr>
          <w:rFonts w:asciiTheme="minorHAnsi" w:hAnsiTheme="minorHAnsi" w:cstheme="minorHAnsi"/>
          <w:bCs w:val="0"/>
        </w:rPr>
      </w:pPr>
      <w:r w:rsidRPr="006002FD">
        <w:rPr>
          <w:rFonts w:asciiTheme="minorHAnsi" w:hAnsiTheme="minorHAnsi" w:cstheme="minorHAnsi"/>
        </w:rPr>
        <w:t xml:space="preserve">a further </w:t>
      </w:r>
      <w:r w:rsidRPr="006002FD">
        <w:rPr>
          <w:rFonts w:asciiTheme="minorHAnsi" w:hAnsiTheme="minorHAnsi" w:cstheme="minorHAnsi"/>
          <w:bCs w:val="0"/>
        </w:rPr>
        <w:t>25% of the Sports Pitches Contribution has been paid to the District Council.</w:t>
      </w:r>
    </w:p>
    <w:p w14:paraId="6B6C5054" w14:textId="20E079E4" w:rsidR="00CB5B18" w:rsidRPr="006002FD" w:rsidRDefault="00CB5B18" w:rsidP="00B13615">
      <w:pPr>
        <w:pStyle w:val="ssNoHeading2"/>
        <w:numPr>
          <w:ilvl w:val="2"/>
          <w:numId w:val="46"/>
        </w:numPr>
        <w:tabs>
          <w:tab w:val="clear" w:pos="1276"/>
        </w:tabs>
        <w:spacing w:after="240"/>
        <w:ind w:left="709" w:hanging="709"/>
        <w:jc w:val="left"/>
        <w:outlineLvl w:val="9"/>
        <w:rPr>
          <w:rFonts w:asciiTheme="minorHAnsi" w:hAnsiTheme="minorHAnsi" w:cstheme="minorHAnsi"/>
          <w:bCs w:val="0"/>
          <w:szCs w:val="22"/>
        </w:rPr>
      </w:pPr>
      <w:r w:rsidRPr="006002FD">
        <w:rPr>
          <w:rFonts w:asciiTheme="minorHAnsi" w:hAnsiTheme="minorHAnsi" w:cstheme="minorHAnsi"/>
          <w:bCs w:val="0"/>
          <w:szCs w:val="22"/>
        </w:rPr>
        <w:t>The Owner shall not Occupy or cause or permit the Occupation of any more than 450 of the Dwellings unless and until:</w:t>
      </w:r>
    </w:p>
    <w:p w14:paraId="3552933D" w14:textId="6D5DEF3F" w:rsidR="00CB5B18" w:rsidRPr="006002FD" w:rsidRDefault="00CB5B18" w:rsidP="001900DF">
      <w:pPr>
        <w:pStyle w:val="Heading3"/>
        <w:spacing w:after="240"/>
        <w:rPr>
          <w:rFonts w:asciiTheme="minorHAnsi" w:hAnsiTheme="minorHAnsi" w:cstheme="minorHAnsi"/>
          <w:bCs w:val="0"/>
        </w:rPr>
      </w:pPr>
      <w:r w:rsidRPr="006002FD">
        <w:rPr>
          <w:rFonts w:asciiTheme="minorHAnsi" w:hAnsiTheme="minorHAnsi" w:cstheme="minorHAnsi"/>
          <w:bCs w:val="0"/>
        </w:rPr>
        <w:t>the remaining 25% of the Community Building Contribution has been paid to the District Council;</w:t>
      </w:r>
    </w:p>
    <w:p w14:paraId="3BE75437" w14:textId="6562C339" w:rsidR="00CB5B18" w:rsidRPr="006002FD" w:rsidRDefault="00CB5B18" w:rsidP="001900DF">
      <w:pPr>
        <w:pStyle w:val="Heading3"/>
        <w:spacing w:after="240"/>
        <w:rPr>
          <w:rFonts w:asciiTheme="minorHAnsi" w:hAnsiTheme="minorHAnsi" w:cstheme="minorHAnsi"/>
          <w:bCs w:val="0"/>
        </w:rPr>
      </w:pPr>
      <w:r w:rsidRPr="006002FD">
        <w:rPr>
          <w:rFonts w:asciiTheme="minorHAnsi" w:hAnsiTheme="minorHAnsi" w:cstheme="minorHAnsi"/>
          <w:bCs w:val="0"/>
        </w:rPr>
        <w:t>the remaining 25% of the Community Facility Maintenance Contribution has been paid to the District Council; and</w:t>
      </w:r>
    </w:p>
    <w:p w14:paraId="24D4072F" w14:textId="61DFD84C" w:rsidR="00CB5B18" w:rsidRPr="006002FD" w:rsidRDefault="00CB5B18" w:rsidP="001900DF">
      <w:pPr>
        <w:pStyle w:val="Heading3"/>
        <w:spacing w:after="240"/>
        <w:rPr>
          <w:rFonts w:asciiTheme="minorHAnsi" w:hAnsiTheme="minorHAnsi" w:cstheme="minorHAnsi"/>
          <w:bCs w:val="0"/>
        </w:rPr>
      </w:pPr>
      <w:r w:rsidRPr="006002FD">
        <w:rPr>
          <w:rFonts w:asciiTheme="minorHAnsi" w:hAnsiTheme="minorHAnsi" w:cstheme="minorHAnsi"/>
          <w:bCs w:val="0"/>
        </w:rPr>
        <w:t>the remaining 25% of the Sports Pitches Contribution has been paid to the District Council.</w:t>
      </w:r>
    </w:p>
    <w:p w14:paraId="15A80FA1" w14:textId="255ADB48" w:rsidR="00A60BFB" w:rsidRDefault="00A60BFB">
      <w:pPr>
        <w:jc w:val="left"/>
        <w:rPr>
          <w:rFonts w:asciiTheme="minorHAnsi" w:hAnsiTheme="minorHAnsi" w:cstheme="minorHAnsi"/>
        </w:rPr>
      </w:pPr>
      <w:r>
        <w:rPr>
          <w:rFonts w:asciiTheme="minorHAnsi" w:hAnsiTheme="minorHAnsi" w:cstheme="minorHAnsi"/>
        </w:rPr>
        <w:br w:type="page"/>
      </w:r>
    </w:p>
    <w:p w14:paraId="1B2A4A8E" w14:textId="5A0C429D" w:rsidR="001900DF" w:rsidRPr="005434C0" w:rsidRDefault="00125326" w:rsidP="00327EF4">
      <w:pPr>
        <w:pStyle w:val="ssPara"/>
        <w:keepNext/>
        <w:spacing w:after="240"/>
        <w:jc w:val="center"/>
        <w:outlineLvl w:val="0"/>
        <w:rPr>
          <w:rFonts w:asciiTheme="minorHAnsi" w:hAnsiTheme="minorHAnsi" w:cstheme="minorHAnsi"/>
          <w:b/>
          <w:bCs/>
        </w:rPr>
      </w:pPr>
      <w:bookmarkStart w:id="29" w:name="_Toc137560906"/>
      <w:r w:rsidRPr="005434C0">
        <w:rPr>
          <w:rFonts w:asciiTheme="minorHAnsi" w:hAnsiTheme="minorHAnsi" w:cstheme="minorHAnsi"/>
          <w:b/>
          <w:bCs/>
        </w:rPr>
        <w:lastRenderedPageBreak/>
        <w:t xml:space="preserve">THIRD </w:t>
      </w:r>
      <w:r w:rsidR="00B26CF3" w:rsidRPr="005434C0">
        <w:rPr>
          <w:rFonts w:asciiTheme="minorHAnsi" w:hAnsiTheme="minorHAnsi" w:cstheme="minorHAnsi"/>
          <w:b/>
          <w:bCs/>
        </w:rPr>
        <w:t>SCHEDULE</w:t>
      </w:r>
      <w:bookmarkEnd w:id="29"/>
    </w:p>
    <w:p w14:paraId="5C459F63" w14:textId="088DCB78" w:rsidR="007B5313" w:rsidRPr="005434C0" w:rsidRDefault="007B5313" w:rsidP="007E11B9">
      <w:pPr>
        <w:pStyle w:val="ssPara"/>
        <w:keepNext/>
        <w:spacing w:after="240"/>
        <w:jc w:val="center"/>
        <w:rPr>
          <w:rFonts w:asciiTheme="minorHAnsi" w:eastAsia="Arial" w:hAnsiTheme="minorHAnsi" w:cstheme="minorHAnsi"/>
          <w:b/>
          <w:caps/>
          <w:lang w:eastAsia="en-GB"/>
        </w:rPr>
      </w:pPr>
      <w:r w:rsidRPr="005434C0">
        <w:rPr>
          <w:rFonts w:asciiTheme="minorHAnsi" w:eastAsia="Arial" w:hAnsiTheme="minorHAnsi" w:cstheme="minorHAnsi"/>
          <w:b/>
          <w:caps/>
          <w:lang w:eastAsia="en-GB"/>
        </w:rPr>
        <w:t>FINANCIAL CONTRIBUTIONS PAYABLE TO THE COUNTY COUNCIL</w:t>
      </w:r>
    </w:p>
    <w:p w14:paraId="70578862" w14:textId="211C8D85" w:rsidR="005434C0" w:rsidRPr="005434C0" w:rsidRDefault="005434C0" w:rsidP="000B0093">
      <w:pPr>
        <w:pStyle w:val="ScheduleLevel2"/>
        <w:numPr>
          <w:ilvl w:val="0"/>
          <w:numId w:val="0"/>
        </w:numPr>
        <w:spacing w:before="0" w:after="240"/>
        <w:ind w:left="567"/>
        <w:rPr>
          <w:sz w:val="22"/>
          <w:szCs w:val="22"/>
        </w:rPr>
      </w:pPr>
      <w:r w:rsidRPr="005434C0">
        <w:rPr>
          <w:sz w:val="22"/>
          <w:szCs w:val="22"/>
        </w:rPr>
        <w:t>In this Schedule the following additional definitions shall apply (for the avoidance of doubt any de</w:t>
      </w:r>
      <w:r w:rsidR="00A60BFB">
        <w:rPr>
          <w:sz w:val="22"/>
          <w:szCs w:val="22"/>
        </w:rPr>
        <w:t>fined term</w:t>
      </w:r>
      <w:r w:rsidRPr="005434C0">
        <w:rPr>
          <w:sz w:val="22"/>
          <w:szCs w:val="22"/>
        </w:rPr>
        <w:t xml:space="preserve"> which does not appear below shall be </w:t>
      </w:r>
      <w:r w:rsidR="00A779E9">
        <w:rPr>
          <w:sz w:val="22"/>
          <w:szCs w:val="22"/>
        </w:rPr>
        <w:t>given</w:t>
      </w:r>
      <w:r w:rsidR="00A779E9" w:rsidRPr="005434C0">
        <w:rPr>
          <w:sz w:val="22"/>
          <w:szCs w:val="22"/>
        </w:rPr>
        <w:t xml:space="preserve"> </w:t>
      </w:r>
      <w:r w:rsidRPr="005434C0">
        <w:rPr>
          <w:sz w:val="22"/>
          <w:szCs w:val="22"/>
        </w:rPr>
        <w:t>the meaning allocated to it in the main body of this Deed):</w:t>
      </w:r>
    </w:p>
    <w:tbl>
      <w:tblPr>
        <w:tblW w:w="9465" w:type="dxa"/>
        <w:tblInd w:w="426" w:type="dxa"/>
        <w:tblLayout w:type="fixed"/>
        <w:tblLook w:val="04A0" w:firstRow="1" w:lastRow="0" w:firstColumn="1" w:lastColumn="0" w:noHBand="0" w:noVBand="1"/>
      </w:tblPr>
      <w:tblGrid>
        <w:gridCol w:w="2959"/>
        <w:gridCol w:w="6506"/>
      </w:tblGrid>
      <w:tr w:rsidR="005434C0" w:rsidRPr="005434C0" w14:paraId="64D26FB2" w14:textId="77777777" w:rsidTr="00603299">
        <w:tc>
          <w:tcPr>
            <w:tcW w:w="2959" w:type="dxa"/>
          </w:tcPr>
          <w:p w14:paraId="256C405A" w14:textId="477FB3F5" w:rsidR="005434C0" w:rsidRPr="000B0093" w:rsidRDefault="00A60BFB" w:rsidP="00603299">
            <w:pPr>
              <w:pStyle w:val="Body"/>
              <w:spacing w:line="276" w:lineRule="auto"/>
              <w:jc w:val="left"/>
              <w:rPr>
                <w:rFonts w:eastAsia="Times New Roman"/>
                <w:sz w:val="22"/>
              </w:rPr>
            </w:pPr>
            <w:r>
              <w:rPr>
                <w:rFonts w:eastAsia="Times New Roman"/>
                <w:sz w:val="22"/>
              </w:rPr>
              <w:t>“</w:t>
            </w:r>
            <w:r w:rsidR="005434C0" w:rsidRPr="000B0093">
              <w:rPr>
                <w:rFonts w:eastAsia="Times New Roman"/>
                <w:sz w:val="22"/>
              </w:rPr>
              <w:t>Affordable Housing Dwelling</w:t>
            </w:r>
            <w:r w:rsidR="00096FAA">
              <w:rPr>
                <w:rFonts w:eastAsia="Times New Roman"/>
                <w:sz w:val="22"/>
              </w:rPr>
              <w:t>s</w:t>
            </w:r>
            <w:r>
              <w:rPr>
                <w:rFonts w:eastAsia="Times New Roman"/>
                <w:sz w:val="22"/>
              </w:rPr>
              <w:t>”</w:t>
            </w:r>
          </w:p>
        </w:tc>
        <w:tc>
          <w:tcPr>
            <w:tcW w:w="6506" w:type="dxa"/>
          </w:tcPr>
          <w:p w14:paraId="44ED75F1" w14:textId="408499D1" w:rsidR="005434C0" w:rsidRPr="00F77C84" w:rsidRDefault="005434C0" w:rsidP="000B0093">
            <w:pPr>
              <w:pStyle w:val="ssPara"/>
            </w:pPr>
            <w:r w:rsidRPr="00F77C84">
              <w:t>has the same meaning as in the Seventh Schedule but also includes Additional Affordable Housing Dwellings as defined in the Seventh Schedule</w:t>
            </w:r>
          </w:p>
        </w:tc>
      </w:tr>
      <w:tr w:rsidR="005434C0" w:rsidRPr="005434C0" w14:paraId="4BE165E6" w14:textId="77777777" w:rsidTr="00603299">
        <w:tc>
          <w:tcPr>
            <w:tcW w:w="2959" w:type="dxa"/>
          </w:tcPr>
          <w:p w14:paraId="7813F500" w14:textId="4B179960" w:rsidR="005434C0" w:rsidRPr="000B0093" w:rsidRDefault="00096FAA" w:rsidP="00603299">
            <w:pPr>
              <w:pStyle w:val="Body"/>
              <w:spacing w:line="276" w:lineRule="auto"/>
              <w:jc w:val="left"/>
              <w:rPr>
                <w:rFonts w:eastAsia="Times New Roman"/>
                <w:sz w:val="22"/>
              </w:rPr>
            </w:pPr>
            <w:r>
              <w:rPr>
                <w:rFonts w:eastAsia="Times New Roman"/>
                <w:sz w:val="22"/>
              </w:rPr>
              <w:t>“</w:t>
            </w:r>
            <w:r w:rsidR="005434C0" w:rsidRPr="000B0093">
              <w:rPr>
                <w:rFonts w:eastAsia="Times New Roman"/>
                <w:sz w:val="22"/>
              </w:rPr>
              <w:t>Bedroom</w:t>
            </w:r>
            <w:r>
              <w:rPr>
                <w:rFonts w:eastAsia="Times New Roman"/>
                <w:sz w:val="22"/>
              </w:rPr>
              <w:t>”</w:t>
            </w:r>
          </w:p>
        </w:tc>
        <w:tc>
          <w:tcPr>
            <w:tcW w:w="6506" w:type="dxa"/>
          </w:tcPr>
          <w:p w14:paraId="30AAEC13" w14:textId="77777777" w:rsidR="005434C0" w:rsidRPr="00F77C84" w:rsidRDefault="005434C0" w:rsidP="000B0093">
            <w:pPr>
              <w:pStyle w:val="ssPara"/>
            </w:pPr>
            <w:r w:rsidRPr="00F77C84">
              <w:t xml:space="preserve">means a room in a Dwelling (whether an Affordable Housing Dwelling or a Market Dwelling) designed as a bedroom or study/ bedroom and </w:t>
            </w:r>
          </w:p>
          <w:p w14:paraId="282F5E1C" w14:textId="77777777" w:rsidR="005434C0" w:rsidRPr="00F77C84" w:rsidRDefault="005434C0" w:rsidP="000B0093">
            <w:pPr>
              <w:pStyle w:val="ssPara"/>
              <w:numPr>
                <w:ilvl w:val="0"/>
                <w:numId w:val="154"/>
              </w:numPr>
            </w:pPr>
            <w:r w:rsidRPr="00F77C84">
              <w:t>1 Bed Dwelling means a Dwelling with 1 Bedroom</w:t>
            </w:r>
          </w:p>
          <w:p w14:paraId="3C3A1D68" w14:textId="77777777" w:rsidR="005434C0" w:rsidRPr="00F77C84" w:rsidRDefault="005434C0" w:rsidP="000B0093">
            <w:pPr>
              <w:pStyle w:val="ssPara"/>
              <w:numPr>
                <w:ilvl w:val="0"/>
                <w:numId w:val="154"/>
              </w:numPr>
            </w:pPr>
            <w:r w:rsidRPr="00F77C84">
              <w:t>2 Bed Dwelling means a Dwelling with 2 Bedrooms</w:t>
            </w:r>
          </w:p>
          <w:p w14:paraId="1C86F254" w14:textId="77777777" w:rsidR="005434C0" w:rsidRPr="00F77C84" w:rsidRDefault="005434C0" w:rsidP="000B0093">
            <w:pPr>
              <w:pStyle w:val="ssPara"/>
              <w:numPr>
                <w:ilvl w:val="0"/>
                <w:numId w:val="154"/>
              </w:numPr>
            </w:pPr>
            <w:r w:rsidRPr="00F77C84">
              <w:t>3 Bed Dwelling means a Dwelling with 3 Bedrooms</w:t>
            </w:r>
          </w:p>
          <w:p w14:paraId="000B484D" w14:textId="77777777" w:rsidR="005434C0" w:rsidRPr="00F77C84" w:rsidRDefault="005434C0" w:rsidP="000B0093">
            <w:pPr>
              <w:pStyle w:val="ssPara"/>
              <w:numPr>
                <w:ilvl w:val="0"/>
                <w:numId w:val="154"/>
              </w:numPr>
            </w:pPr>
            <w:r w:rsidRPr="00F77C84">
              <w:t>4 Bed Dwelling means a Dwelling with 4 or more Bedrooms</w:t>
            </w:r>
          </w:p>
        </w:tc>
      </w:tr>
      <w:tr w:rsidR="005434C0" w:rsidRPr="005434C0" w14:paraId="28D80A10" w14:textId="77777777" w:rsidTr="00603299">
        <w:tc>
          <w:tcPr>
            <w:tcW w:w="2959" w:type="dxa"/>
          </w:tcPr>
          <w:p w14:paraId="210EFDAD" w14:textId="3489CA14" w:rsidR="005434C0" w:rsidRPr="000B0093" w:rsidRDefault="00096FAA" w:rsidP="00603299">
            <w:pPr>
              <w:pStyle w:val="Body"/>
              <w:spacing w:line="276" w:lineRule="auto"/>
              <w:jc w:val="left"/>
              <w:rPr>
                <w:sz w:val="22"/>
              </w:rPr>
            </w:pPr>
            <w:r>
              <w:rPr>
                <w:sz w:val="22"/>
              </w:rPr>
              <w:t>“</w:t>
            </w:r>
            <w:r w:rsidR="005434C0" w:rsidRPr="000B0093">
              <w:rPr>
                <w:sz w:val="22"/>
              </w:rPr>
              <w:t>Bus Service Contribution</w:t>
            </w:r>
            <w:r>
              <w:rPr>
                <w:sz w:val="22"/>
              </w:rPr>
              <w:t>”</w:t>
            </w:r>
          </w:p>
        </w:tc>
        <w:tc>
          <w:tcPr>
            <w:tcW w:w="6506" w:type="dxa"/>
          </w:tcPr>
          <w:p w14:paraId="5726A426" w14:textId="284A03F9" w:rsidR="005434C0" w:rsidRPr="00F77C84" w:rsidRDefault="005434C0" w:rsidP="000B0093">
            <w:pPr>
              <w:pStyle w:val="ssPara"/>
            </w:pPr>
            <w:r w:rsidRPr="00F77C84">
              <w:t xml:space="preserve">means the sum of Seven Hundred and Fifty Two Thousand Four Hundred and Twelve Pounds (£752,412) towards the provision and improvement of bus services serving the Site payable in three instalments </w:t>
            </w:r>
            <w:r w:rsidR="00E809CA" w:rsidRPr="00F77C84">
              <w:t xml:space="preserve">(each Index Linked) </w:t>
            </w:r>
            <w:r w:rsidRPr="00F77C84">
              <w:t>as follows:</w:t>
            </w:r>
          </w:p>
          <w:p w14:paraId="00741888" w14:textId="18C64C48" w:rsidR="005434C0" w:rsidRPr="00F77C84" w:rsidRDefault="002504B1" w:rsidP="000B0093">
            <w:pPr>
              <w:pStyle w:val="ssPara"/>
              <w:numPr>
                <w:ilvl w:val="0"/>
                <w:numId w:val="155"/>
              </w:numPr>
            </w:pPr>
            <w:r>
              <w:t>“</w:t>
            </w:r>
            <w:r w:rsidR="005434C0" w:rsidRPr="00F77C84">
              <w:t>Bus Payment 1</w:t>
            </w:r>
            <w:r>
              <w:t>”</w:t>
            </w:r>
            <w:r w:rsidR="005434C0" w:rsidRPr="00F77C84">
              <w:t xml:space="preserve"> being £252,412</w:t>
            </w:r>
          </w:p>
          <w:p w14:paraId="00DDBAE7" w14:textId="38228767" w:rsidR="005434C0" w:rsidRPr="00F77C84" w:rsidRDefault="002504B1" w:rsidP="000B0093">
            <w:pPr>
              <w:pStyle w:val="ssPara"/>
              <w:numPr>
                <w:ilvl w:val="0"/>
                <w:numId w:val="155"/>
              </w:numPr>
            </w:pPr>
            <w:r>
              <w:t>“</w:t>
            </w:r>
            <w:r w:rsidR="005434C0" w:rsidRPr="00F77C84">
              <w:t>Bus Payment 2</w:t>
            </w:r>
            <w:r>
              <w:t>”</w:t>
            </w:r>
            <w:r w:rsidR="005434C0" w:rsidRPr="00F77C84">
              <w:t xml:space="preserve"> being £250,000 </w:t>
            </w:r>
          </w:p>
          <w:p w14:paraId="5557EAD0" w14:textId="2B637CB5" w:rsidR="005434C0" w:rsidRPr="00F77C84" w:rsidRDefault="002504B1" w:rsidP="000B0093">
            <w:pPr>
              <w:pStyle w:val="ssPara"/>
              <w:numPr>
                <w:ilvl w:val="0"/>
                <w:numId w:val="155"/>
              </w:numPr>
            </w:pPr>
            <w:r>
              <w:t>“</w:t>
            </w:r>
            <w:r w:rsidR="005434C0" w:rsidRPr="00F77C84">
              <w:t>Bus Payment 3</w:t>
            </w:r>
            <w:r>
              <w:t>”</w:t>
            </w:r>
            <w:r w:rsidR="005434C0" w:rsidRPr="00F77C84">
              <w:t xml:space="preserve"> being £250,000</w:t>
            </w:r>
          </w:p>
        </w:tc>
      </w:tr>
      <w:tr w:rsidR="005434C0" w:rsidRPr="005434C0" w14:paraId="2574EF61" w14:textId="77777777" w:rsidTr="00603299">
        <w:tc>
          <w:tcPr>
            <w:tcW w:w="2959" w:type="dxa"/>
          </w:tcPr>
          <w:p w14:paraId="647CB93D" w14:textId="20482C81" w:rsidR="005434C0" w:rsidRPr="000B0093" w:rsidRDefault="00096FAA" w:rsidP="00603299">
            <w:pPr>
              <w:pStyle w:val="Body"/>
              <w:spacing w:line="276" w:lineRule="auto"/>
              <w:jc w:val="left"/>
              <w:rPr>
                <w:sz w:val="22"/>
              </w:rPr>
            </w:pPr>
            <w:r>
              <w:rPr>
                <w:sz w:val="22"/>
              </w:rPr>
              <w:t>“</w:t>
            </w:r>
            <w:r w:rsidR="005434C0" w:rsidRPr="000B0093">
              <w:rPr>
                <w:sz w:val="22"/>
              </w:rPr>
              <w:t>Education Contribution</w:t>
            </w:r>
            <w:r>
              <w:rPr>
                <w:sz w:val="22"/>
              </w:rPr>
              <w:t>”</w:t>
            </w:r>
          </w:p>
          <w:p w14:paraId="1FDB583E" w14:textId="77777777" w:rsidR="005434C0" w:rsidRPr="000B0093" w:rsidRDefault="005434C0" w:rsidP="00603299">
            <w:pPr>
              <w:pStyle w:val="Body"/>
              <w:spacing w:line="276" w:lineRule="auto"/>
              <w:jc w:val="left"/>
              <w:rPr>
                <w:sz w:val="22"/>
              </w:rPr>
            </w:pPr>
          </w:p>
        </w:tc>
        <w:tc>
          <w:tcPr>
            <w:tcW w:w="6506" w:type="dxa"/>
          </w:tcPr>
          <w:p w14:paraId="514A2B88" w14:textId="7B16E4B3" w:rsidR="005434C0" w:rsidRPr="00F77C84" w:rsidRDefault="005434C0" w:rsidP="000B0093">
            <w:pPr>
              <w:pStyle w:val="ssPara"/>
            </w:pPr>
            <w:r w:rsidRPr="00F77C84">
              <w:t xml:space="preserve">means together the </w:t>
            </w:r>
            <w:r w:rsidRPr="00F77C84">
              <w:rPr>
                <w:color w:val="000000"/>
              </w:rPr>
              <w:t xml:space="preserve">Primary Contribution (Gagle Brook School) and the Primary Expansion Contribution </w:t>
            </w:r>
            <w:r w:rsidRPr="00F77C84">
              <w:t>and the Secondary Education Contribution and the SEND Contribution</w:t>
            </w:r>
          </w:p>
        </w:tc>
      </w:tr>
      <w:tr w:rsidR="005434C0" w:rsidRPr="005434C0" w14:paraId="712633F4" w14:textId="77777777" w:rsidTr="00603299">
        <w:tc>
          <w:tcPr>
            <w:tcW w:w="2959" w:type="dxa"/>
          </w:tcPr>
          <w:p w14:paraId="12101017" w14:textId="6AC8469F" w:rsidR="005434C0" w:rsidRPr="000B0093" w:rsidRDefault="00096FAA" w:rsidP="00603299">
            <w:pPr>
              <w:pStyle w:val="Body"/>
              <w:spacing w:line="276" w:lineRule="auto"/>
              <w:jc w:val="left"/>
              <w:rPr>
                <w:sz w:val="22"/>
              </w:rPr>
            </w:pPr>
            <w:r>
              <w:rPr>
                <w:sz w:val="22"/>
              </w:rPr>
              <w:lastRenderedPageBreak/>
              <w:t>“</w:t>
            </w:r>
            <w:r w:rsidR="005434C0" w:rsidRPr="000B0093">
              <w:rPr>
                <w:sz w:val="22"/>
              </w:rPr>
              <w:t>Highway Works Contribution</w:t>
            </w:r>
            <w:r>
              <w:rPr>
                <w:sz w:val="22"/>
              </w:rPr>
              <w:t>”</w:t>
            </w:r>
          </w:p>
        </w:tc>
        <w:tc>
          <w:tcPr>
            <w:tcW w:w="6506" w:type="dxa"/>
          </w:tcPr>
          <w:p w14:paraId="0D461082" w14:textId="0DEB1CAC" w:rsidR="005434C0" w:rsidRPr="00F77C84" w:rsidRDefault="005434C0" w:rsidP="000B0093">
            <w:pPr>
              <w:pStyle w:val="ssPara"/>
            </w:pPr>
            <w:r w:rsidRPr="00F77C84">
              <w:t>means the sum of Forty Seven Thousand Two Hundred and Eighty Nine Pounds (£47,289) towards improvements to the junction of the B4100 and Charlotte Avenue payable in 3 instalments</w:t>
            </w:r>
            <w:r w:rsidR="00E809CA" w:rsidRPr="00F77C84">
              <w:t xml:space="preserve"> (each Index Linked)</w:t>
            </w:r>
            <w:r w:rsidRPr="00F77C84">
              <w:t xml:space="preserve"> as follows:</w:t>
            </w:r>
          </w:p>
          <w:p w14:paraId="53F41003" w14:textId="79DCD38F" w:rsidR="005434C0" w:rsidRPr="00F77C84" w:rsidRDefault="005301D8" w:rsidP="000B0093">
            <w:pPr>
              <w:pStyle w:val="ssPara"/>
              <w:numPr>
                <w:ilvl w:val="0"/>
                <w:numId w:val="156"/>
              </w:numPr>
            </w:pPr>
            <w:r>
              <w:t>“</w:t>
            </w:r>
            <w:r w:rsidR="005434C0" w:rsidRPr="00F77C84">
              <w:t>Highway Works Payment 1</w:t>
            </w:r>
            <w:r>
              <w:t>”</w:t>
            </w:r>
            <w:r w:rsidR="005434C0" w:rsidRPr="00F77C84">
              <w:t xml:space="preserve"> of £11,822</w:t>
            </w:r>
          </w:p>
          <w:p w14:paraId="55171330" w14:textId="34A15ACB" w:rsidR="005434C0" w:rsidRPr="00F77C84" w:rsidRDefault="005301D8" w:rsidP="000B0093">
            <w:pPr>
              <w:pStyle w:val="ssPara"/>
              <w:numPr>
                <w:ilvl w:val="0"/>
                <w:numId w:val="156"/>
              </w:numPr>
            </w:pPr>
            <w:r>
              <w:t>“</w:t>
            </w:r>
            <w:r w:rsidR="005434C0" w:rsidRPr="00F77C84">
              <w:t>Highway Works Payment 2</w:t>
            </w:r>
            <w:r>
              <w:t>”</w:t>
            </w:r>
            <w:r w:rsidR="005434C0" w:rsidRPr="00F77C84">
              <w:t xml:space="preserve"> of £11,822</w:t>
            </w:r>
          </w:p>
          <w:p w14:paraId="7147F8F1" w14:textId="3343599D" w:rsidR="005434C0" w:rsidRPr="00F77C84" w:rsidRDefault="005301D8" w:rsidP="000B0093">
            <w:pPr>
              <w:pStyle w:val="ssPara"/>
              <w:numPr>
                <w:ilvl w:val="0"/>
                <w:numId w:val="156"/>
              </w:numPr>
            </w:pPr>
            <w:r>
              <w:t>“</w:t>
            </w:r>
            <w:r w:rsidR="005434C0" w:rsidRPr="00F77C84">
              <w:t>Highway Works Payment 3</w:t>
            </w:r>
            <w:r>
              <w:t>”</w:t>
            </w:r>
            <w:r w:rsidR="005434C0" w:rsidRPr="00F77C84">
              <w:t xml:space="preserve"> of £23,645</w:t>
            </w:r>
          </w:p>
        </w:tc>
      </w:tr>
      <w:tr w:rsidR="005434C0" w:rsidRPr="005434C0" w14:paraId="5F1FD543" w14:textId="77777777" w:rsidTr="00603299">
        <w:tc>
          <w:tcPr>
            <w:tcW w:w="2959" w:type="dxa"/>
          </w:tcPr>
          <w:p w14:paraId="61A401F6" w14:textId="0F0189E5" w:rsidR="005434C0" w:rsidRPr="000B0093" w:rsidRDefault="00096FAA" w:rsidP="00603299">
            <w:pPr>
              <w:pStyle w:val="Body"/>
              <w:spacing w:line="276" w:lineRule="auto"/>
              <w:jc w:val="left"/>
              <w:rPr>
                <w:sz w:val="22"/>
              </w:rPr>
            </w:pPr>
            <w:r>
              <w:rPr>
                <w:sz w:val="22"/>
              </w:rPr>
              <w:t>“</w:t>
            </w:r>
            <w:r w:rsidR="005434C0" w:rsidRPr="000B0093">
              <w:rPr>
                <w:sz w:val="22"/>
              </w:rPr>
              <w:t>Household Waste Recycling Contribution</w:t>
            </w:r>
            <w:r>
              <w:rPr>
                <w:sz w:val="22"/>
              </w:rPr>
              <w:t>”</w:t>
            </w:r>
          </w:p>
        </w:tc>
        <w:tc>
          <w:tcPr>
            <w:tcW w:w="6506" w:type="dxa"/>
          </w:tcPr>
          <w:p w14:paraId="6BEC30FA" w14:textId="16F7F1EF" w:rsidR="005434C0" w:rsidRPr="00F77C84" w:rsidRDefault="005434C0" w:rsidP="000B0093">
            <w:pPr>
              <w:pStyle w:val="ssPara"/>
            </w:pPr>
            <w:r w:rsidRPr="00F77C84">
              <w:t>means the sum of Forty Nine Thousand Seven Hundred and Ninety Nine Pounds (£49,799) Index Linked towards expansion and efficiency of Household Waste Recycling Centres serving the area of the Site</w:t>
            </w:r>
          </w:p>
        </w:tc>
      </w:tr>
      <w:tr w:rsidR="005434C0" w:rsidRPr="005434C0" w14:paraId="5688DAAB" w14:textId="77777777" w:rsidTr="00603299">
        <w:tc>
          <w:tcPr>
            <w:tcW w:w="2959" w:type="dxa"/>
          </w:tcPr>
          <w:p w14:paraId="634561A6" w14:textId="7F0A29BA" w:rsidR="005434C0" w:rsidRPr="000B0093" w:rsidRDefault="00096FAA" w:rsidP="00603299">
            <w:pPr>
              <w:pStyle w:val="Body"/>
              <w:spacing w:line="276" w:lineRule="auto"/>
              <w:jc w:val="left"/>
              <w:rPr>
                <w:sz w:val="22"/>
              </w:rPr>
            </w:pPr>
            <w:r>
              <w:rPr>
                <w:sz w:val="22"/>
              </w:rPr>
              <w:t>“</w:t>
            </w:r>
            <w:r w:rsidR="005434C0" w:rsidRPr="000B0093">
              <w:rPr>
                <w:sz w:val="22"/>
              </w:rPr>
              <w:t>Index Linked</w:t>
            </w:r>
            <w:r>
              <w:rPr>
                <w:sz w:val="22"/>
              </w:rPr>
              <w:t>”</w:t>
            </w:r>
          </w:p>
        </w:tc>
        <w:tc>
          <w:tcPr>
            <w:tcW w:w="6506" w:type="dxa"/>
          </w:tcPr>
          <w:p w14:paraId="77C0163C" w14:textId="77777777" w:rsidR="005434C0" w:rsidRPr="00F77C84" w:rsidRDefault="005434C0" w:rsidP="000B0093">
            <w:pPr>
              <w:pStyle w:val="ssPara"/>
            </w:pPr>
            <w:r w:rsidRPr="00F77C84">
              <w:t xml:space="preserve">means in relation to </w:t>
            </w:r>
          </w:p>
          <w:p w14:paraId="1F220272" w14:textId="3B6C071C" w:rsidR="005434C0" w:rsidRPr="00F77C84" w:rsidRDefault="005434C0" w:rsidP="000B0093">
            <w:pPr>
              <w:pStyle w:val="ssPara"/>
              <w:numPr>
                <w:ilvl w:val="0"/>
                <w:numId w:val="167"/>
              </w:numPr>
            </w:pPr>
            <w:r w:rsidRPr="00F77C84">
              <w:t>the P</w:t>
            </w:r>
            <w:r w:rsidR="00096FAA">
              <w:t>ROW</w:t>
            </w:r>
            <w:r w:rsidRPr="00F77C84">
              <w:t xml:space="preserve"> Contribution adjusted according to any increase occurring between July 2021 and the date when the relevant payment is made to the County Council in a composite index comprised of the following indices of  the BCIS Price Adjustment Formulae (Civil Engineering) 1990 Series as made available through the Building Cost Information Services (BCIS) of the Royal Institution of Chartered Surveyors weighted in the proportions below set out against each such index namely:-</w:t>
            </w:r>
            <w:r w:rsidRPr="00F77C84">
              <w:br/>
            </w:r>
            <w:r w:rsidRPr="00F77C84">
              <w:rPr>
                <w:iCs/>
              </w:rPr>
              <w:t>Index 1  Labour &amp; Supervision</w:t>
            </w:r>
            <w:r w:rsidRPr="00F77C84">
              <w:rPr>
                <w:iCs/>
              </w:rPr>
              <w:tab/>
              <w:t>25%</w:t>
            </w:r>
            <w:r w:rsidRPr="00F77C84">
              <w:rPr>
                <w:iCs/>
              </w:rPr>
              <w:br/>
              <w:t>Index 2  Plant &amp; Road Vehicles</w:t>
            </w:r>
            <w:r w:rsidRPr="00F77C84">
              <w:rPr>
                <w:iCs/>
              </w:rPr>
              <w:tab/>
              <w:t>25%</w:t>
            </w:r>
            <w:r w:rsidRPr="00F77C84">
              <w:rPr>
                <w:iCs/>
              </w:rPr>
              <w:br/>
              <w:t>Index 3  Aggregates</w:t>
            </w:r>
            <w:r w:rsidRPr="00F77C84">
              <w:rPr>
                <w:iCs/>
              </w:rPr>
              <w:tab/>
              <w:t>30%</w:t>
            </w:r>
            <w:r w:rsidRPr="00F77C84">
              <w:rPr>
                <w:iCs/>
              </w:rPr>
              <w:br/>
              <w:t>Index 9  Coated Macadam &amp; Bituminous Products</w:t>
            </w:r>
            <w:r w:rsidRPr="00F77C84">
              <w:rPr>
                <w:iCs/>
              </w:rPr>
              <w:tab/>
              <w:t xml:space="preserve">20%; </w:t>
            </w:r>
          </w:p>
          <w:p w14:paraId="394F484A" w14:textId="77777777" w:rsidR="00EC162C" w:rsidRPr="00EC162C" w:rsidRDefault="005434C0" w:rsidP="000B0093">
            <w:pPr>
              <w:pStyle w:val="ssPara"/>
              <w:numPr>
                <w:ilvl w:val="0"/>
                <w:numId w:val="167"/>
              </w:numPr>
            </w:pPr>
            <w:r w:rsidRPr="00F77C84">
              <w:t xml:space="preserve">the Strategic Highway Contribution  and Local Road Improvement Contribution adjusted according to any increase occurring between September 2021 and the date when the relevant payment is made to the County Council in a composite index comprised of the following indices of  the BCIS Price Adjustment Formulae (Civil Engineering) </w:t>
            </w:r>
            <w:r w:rsidRPr="00F77C84">
              <w:lastRenderedPageBreak/>
              <w:t>1990 Series as made available through the Building Cost Information Services (BCIS) of the Royal Institution of Chartered Surveyors weighted in the proportions below set out against each such index namely:-</w:t>
            </w:r>
            <w:r w:rsidRPr="00F77C84">
              <w:br/>
            </w:r>
            <w:r w:rsidRPr="00F77C84">
              <w:rPr>
                <w:iCs/>
              </w:rPr>
              <w:t>Index 1  Labour &amp; Supervision</w:t>
            </w:r>
            <w:r w:rsidRPr="00F77C84">
              <w:rPr>
                <w:iCs/>
              </w:rPr>
              <w:tab/>
              <w:t>25%</w:t>
            </w:r>
            <w:r w:rsidRPr="00F77C84">
              <w:rPr>
                <w:iCs/>
              </w:rPr>
              <w:br/>
              <w:t>Index 2  Plant &amp; Road Vehicles</w:t>
            </w:r>
            <w:r w:rsidRPr="00F77C84">
              <w:rPr>
                <w:iCs/>
              </w:rPr>
              <w:tab/>
              <w:t>25%</w:t>
            </w:r>
            <w:r w:rsidRPr="00F77C84">
              <w:rPr>
                <w:iCs/>
              </w:rPr>
              <w:br/>
              <w:t>Index 3  Aggregates</w:t>
            </w:r>
            <w:r w:rsidRPr="00F77C84">
              <w:rPr>
                <w:iCs/>
              </w:rPr>
              <w:tab/>
              <w:t>30%</w:t>
            </w:r>
            <w:r w:rsidRPr="00F77C84">
              <w:rPr>
                <w:iCs/>
              </w:rPr>
              <w:br/>
              <w:t>Index 9  Coated Macadam &amp; Bituminous Products</w:t>
            </w:r>
            <w:r w:rsidRPr="00F77C84">
              <w:rPr>
                <w:iCs/>
              </w:rPr>
              <w:tab/>
              <w:t>20%;</w:t>
            </w:r>
          </w:p>
          <w:p w14:paraId="76C4929F" w14:textId="38A8BEFB" w:rsidR="005434C0" w:rsidRPr="00F77C84" w:rsidRDefault="00EC162C" w:rsidP="00EC162C">
            <w:pPr>
              <w:pStyle w:val="ssPara"/>
              <w:numPr>
                <w:ilvl w:val="0"/>
                <w:numId w:val="167"/>
              </w:numPr>
            </w:pPr>
            <w:r w:rsidRPr="00F77C84">
              <w:t xml:space="preserve">the Pedestrian/cycle </w:t>
            </w:r>
            <w:r>
              <w:t>Bridge</w:t>
            </w:r>
            <w:r w:rsidRPr="00F77C84">
              <w:t xml:space="preserve"> Contribution adjusted according to any increase occurring between </w:t>
            </w:r>
            <w:r>
              <w:t xml:space="preserve">November 2021 </w:t>
            </w:r>
            <w:r w:rsidRPr="00F77C84">
              <w:t>and the date when the relevant payment is made to the County Council in a composite index comprised of the following indices of  the BCIS Price Adjustment Formulae (Civil Engineering) 1990 Series as made available through the Building Cost Information Services (BCIS) of the Royal Institution of Chartered Surveyors weighted in the proportions below set out against each such index namely:-</w:t>
            </w:r>
            <w:r w:rsidRPr="00F77C84">
              <w:br/>
            </w:r>
            <w:r w:rsidRPr="00F77C84">
              <w:rPr>
                <w:iCs/>
              </w:rPr>
              <w:t>Index 1  Labour &amp; Supervision</w:t>
            </w:r>
            <w:r w:rsidRPr="00F77C84">
              <w:rPr>
                <w:iCs/>
              </w:rPr>
              <w:tab/>
              <w:t>25%</w:t>
            </w:r>
            <w:r w:rsidRPr="00F77C84">
              <w:rPr>
                <w:iCs/>
              </w:rPr>
              <w:br/>
              <w:t>Index 2  Plant &amp; Road Vehicles</w:t>
            </w:r>
            <w:r w:rsidRPr="00F77C84">
              <w:rPr>
                <w:iCs/>
              </w:rPr>
              <w:tab/>
              <w:t>25%</w:t>
            </w:r>
            <w:r w:rsidRPr="00F77C84">
              <w:rPr>
                <w:iCs/>
              </w:rPr>
              <w:br/>
              <w:t>Index 3  Aggregates</w:t>
            </w:r>
            <w:r w:rsidRPr="00F77C84">
              <w:rPr>
                <w:iCs/>
              </w:rPr>
              <w:tab/>
              <w:t>30%</w:t>
            </w:r>
            <w:r w:rsidRPr="00F77C84">
              <w:rPr>
                <w:iCs/>
              </w:rPr>
              <w:br/>
              <w:t>Index 9  Coated Macadam &amp; Bituminous Products</w:t>
            </w:r>
            <w:r w:rsidRPr="00F77C84">
              <w:rPr>
                <w:iCs/>
              </w:rPr>
              <w:tab/>
              <w:t xml:space="preserve">20%; </w:t>
            </w:r>
            <w:r w:rsidR="005434C0" w:rsidRPr="00EC162C">
              <w:rPr>
                <w:iCs/>
              </w:rPr>
              <w:t xml:space="preserve"> </w:t>
            </w:r>
          </w:p>
          <w:p w14:paraId="6E39DB57" w14:textId="77777777" w:rsidR="005434C0" w:rsidRPr="00F77C84" w:rsidRDefault="005434C0" w:rsidP="000B0093">
            <w:pPr>
              <w:pStyle w:val="ssPara"/>
              <w:numPr>
                <w:ilvl w:val="0"/>
                <w:numId w:val="167"/>
              </w:numPr>
            </w:pPr>
            <w:r w:rsidRPr="00F77C84">
              <w:t>the Highway Works Contribution  and the Pedestrian/cycle Infrastructure Contribution adjusted according to any increase occurring between December 2020 and the date when the relevant payment is made to the County Council in a composite index comprised of the following indices of  the BCIS Price Adjustment Formulae (Civil Engineering) 1990 Series as made available through the Building Cost Information Services (BCIS) of the Royal Institution of Chartered Surveyors weighted in the proportions below set out against each such index namely:-</w:t>
            </w:r>
            <w:r w:rsidRPr="00F77C84">
              <w:br/>
            </w:r>
            <w:r w:rsidRPr="00F77C84">
              <w:rPr>
                <w:iCs/>
              </w:rPr>
              <w:t>Index 1  Labour &amp; Supervision</w:t>
            </w:r>
            <w:r w:rsidRPr="00F77C84">
              <w:rPr>
                <w:iCs/>
              </w:rPr>
              <w:tab/>
              <w:t>25%</w:t>
            </w:r>
            <w:r w:rsidRPr="00F77C84">
              <w:rPr>
                <w:iCs/>
              </w:rPr>
              <w:br/>
              <w:t>Index 2  Plant &amp; Road Vehicles</w:t>
            </w:r>
            <w:r w:rsidRPr="00F77C84">
              <w:rPr>
                <w:iCs/>
              </w:rPr>
              <w:tab/>
              <w:t>25%</w:t>
            </w:r>
            <w:r w:rsidRPr="00F77C84">
              <w:rPr>
                <w:iCs/>
              </w:rPr>
              <w:br/>
            </w:r>
            <w:r w:rsidRPr="00F77C84">
              <w:rPr>
                <w:iCs/>
              </w:rPr>
              <w:lastRenderedPageBreak/>
              <w:t>Index 3  Aggregates</w:t>
            </w:r>
            <w:r w:rsidRPr="00F77C84">
              <w:rPr>
                <w:iCs/>
              </w:rPr>
              <w:tab/>
              <w:t>30%</w:t>
            </w:r>
            <w:r w:rsidRPr="00F77C84">
              <w:rPr>
                <w:iCs/>
              </w:rPr>
              <w:br/>
              <w:t>Index 9  Coated Macadam &amp; Bituminous Products</w:t>
            </w:r>
            <w:r w:rsidRPr="00F77C84">
              <w:rPr>
                <w:iCs/>
              </w:rPr>
              <w:tab/>
              <w:t xml:space="preserve">20%; </w:t>
            </w:r>
          </w:p>
          <w:p w14:paraId="3CA082EE" w14:textId="0B791C60" w:rsidR="005434C0" w:rsidRPr="00F77C84" w:rsidRDefault="005434C0" w:rsidP="000B0093">
            <w:pPr>
              <w:pStyle w:val="ssPara"/>
              <w:numPr>
                <w:ilvl w:val="0"/>
                <w:numId w:val="167"/>
              </w:numPr>
            </w:pPr>
            <w:r w:rsidRPr="00F77C84">
              <w:t xml:space="preserve">the Travel Plan </w:t>
            </w:r>
            <w:r w:rsidR="00096FAA">
              <w:t xml:space="preserve">Monitoring </w:t>
            </w:r>
            <w:r w:rsidRPr="00F77C84">
              <w:t>Contribution adjusted according to any increase occurring between December 2020 and the date when the relevant payment is made to the County Council in the all Items Retail Prices Index excluding mortgage interest payments (RPIX) published by the Office of National Statistics; and</w:t>
            </w:r>
          </w:p>
          <w:p w14:paraId="74CBB4B5" w14:textId="1DBD914D" w:rsidR="005434C0" w:rsidRPr="00F77C84" w:rsidRDefault="005434C0" w:rsidP="000B0093">
            <w:pPr>
              <w:pStyle w:val="ssPara"/>
              <w:numPr>
                <w:ilvl w:val="0"/>
                <w:numId w:val="167"/>
              </w:numPr>
            </w:pPr>
            <w:r w:rsidRPr="00F77C84">
              <w:t>the Bus Service Contribution adjusted according to any increase occurring between February 2022 and the date when the relevant payment is made to the County Council in the all Items Retail Prices Index excluding mortgage interest payments (RPIX) published by the Office of National Statistics; and</w:t>
            </w:r>
          </w:p>
          <w:p w14:paraId="45E07233" w14:textId="1BDE24EA" w:rsidR="005434C0" w:rsidRPr="00F77C84" w:rsidRDefault="005434C0" w:rsidP="000B0093">
            <w:pPr>
              <w:pStyle w:val="ssPara"/>
              <w:numPr>
                <w:ilvl w:val="0"/>
                <w:numId w:val="167"/>
              </w:numPr>
            </w:pPr>
            <w:r w:rsidRPr="00F77C84">
              <w:t xml:space="preserve">the Primary Land Contribution and the Secondary Land Contribution </w:t>
            </w:r>
            <w:r w:rsidR="00EC162C" w:rsidRPr="00F77C84">
              <w:t xml:space="preserve">and any Primary Expansion Supplemental Payment and any Primary Land Supplemental Payment </w:t>
            </w:r>
            <w:r w:rsidRPr="00F77C84">
              <w:t>adjusted according to any increase occurring between April 2023 and the date when the relevant payment is made to the County Council in the all Items Retail Prices Index excluding mortgage interest payments (RPIX) published by the Office of National Statistics.; and</w:t>
            </w:r>
          </w:p>
          <w:p w14:paraId="1A28C0E5" w14:textId="7D9C433D" w:rsidR="005434C0" w:rsidRPr="00F77C84" w:rsidRDefault="005434C0" w:rsidP="00EC162C">
            <w:pPr>
              <w:pStyle w:val="ssPara"/>
              <w:numPr>
                <w:ilvl w:val="0"/>
                <w:numId w:val="167"/>
              </w:numPr>
            </w:pPr>
            <w:r w:rsidRPr="00F77C84">
              <w:t>the Household Waste Recycling Contribution and the Library Contribution and Education Contribution and any Supplemental Payments adjusted according to any increase occurring between index value 327 and the index value for the quarter period in which the contribution is paid in the BCIS All in-Tender Price Index published by the Royal Institution of Chartered Surveyors</w:t>
            </w:r>
          </w:p>
          <w:p w14:paraId="287CCB1D" w14:textId="284B8A87" w:rsidR="005434C0" w:rsidRPr="00F77C84" w:rsidRDefault="005434C0" w:rsidP="000B0093">
            <w:pPr>
              <w:pStyle w:val="ssPara"/>
            </w:pPr>
            <w:r w:rsidRPr="00F77C84">
              <w:t>or if at any time for any reason it becomes impracticable to use any such index such alternative index as may be agreed between the Owner and the County Council</w:t>
            </w:r>
          </w:p>
        </w:tc>
      </w:tr>
      <w:tr w:rsidR="005434C0" w:rsidRPr="005434C0" w14:paraId="0E3A050A" w14:textId="77777777" w:rsidTr="00603299">
        <w:tc>
          <w:tcPr>
            <w:tcW w:w="2959" w:type="dxa"/>
          </w:tcPr>
          <w:p w14:paraId="5B39C8BB" w14:textId="7408BA34" w:rsidR="005434C0" w:rsidRPr="000B0093" w:rsidRDefault="00096FAA" w:rsidP="00603299">
            <w:pPr>
              <w:pStyle w:val="Body"/>
              <w:spacing w:line="276" w:lineRule="auto"/>
              <w:jc w:val="left"/>
              <w:rPr>
                <w:sz w:val="22"/>
              </w:rPr>
            </w:pPr>
            <w:r>
              <w:rPr>
                <w:sz w:val="22"/>
              </w:rPr>
              <w:lastRenderedPageBreak/>
              <w:t>“</w:t>
            </w:r>
            <w:r w:rsidR="005434C0" w:rsidRPr="000B0093">
              <w:rPr>
                <w:sz w:val="22"/>
              </w:rPr>
              <w:t>Library Contribution</w:t>
            </w:r>
            <w:r>
              <w:rPr>
                <w:sz w:val="22"/>
              </w:rPr>
              <w:t>”</w:t>
            </w:r>
          </w:p>
        </w:tc>
        <w:tc>
          <w:tcPr>
            <w:tcW w:w="6506" w:type="dxa"/>
          </w:tcPr>
          <w:p w14:paraId="52D69C61" w14:textId="04EE4D59" w:rsidR="005434C0" w:rsidRPr="00F77C84" w:rsidRDefault="005434C0" w:rsidP="000B0093">
            <w:pPr>
              <w:pStyle w:val="ssPara"/>
            </w:pPr>
            <w:r w:rsidRPr="00F77C84">
              <w:t>means the sum of Twenty Eight Thousand and Seventy Three (£28,073) Index Linked towards Bicester Library including book stock</w:t>
            </w:r>
          </w:p>
        </w:tc>
      </w:tr>
      <w:tr w:rsidR="005434C0" w:rsidRPr="005434C0" w14:paraId="1A3F950F" w14:textId="77777777" w:rsidTr="00603299">
        <w:tc>
          <w:tcPr>
            <w:tcW w:w="2959" w:type="dxa"/>
          </w:tcPr>
          <w:p w14:paraId="62E01544" w14:textId="05CA3140" w:rsidR="005434C0" w:rsidRPr="000B0093" w:rsidRDefault="00096FAA" w:rsidP="00603299">
            <w:pPr>
              <w:pStyle w:val="Body"/>
              <w:spacing w:line="276" w:lineRule="auto"/>
              <w:jc w:val="left"/>
              <w:rPr>
                <w:sz w:val="22"/>
              </w:rPr>
            </w:pPr>
            <w:bookmarkStart w:id="30" w:name="_Hlk136867942"/>
            <w:bookmarkStart w:id="31" w:name="_Hlk136961115"/>
            <w:r>
              <w:rPr>
                <w:sz w:val="22"/>
              </w:rPr>
              <w:t>“</w:t>
            </w:r>
            <w:r w:rsidR="005434C0" w:rsidRPr="000B0093">
              <w:rPr>
                <w:sz w:val="22"/>
              </w:rPr>
              <w:t>Local Road Improvement Contribution</w:t>
            </w:r>
            <w:bookmarkEnd w:id="30"/>
            <w:r>
              <w:rPr>
                <w:sz w:val="22"/>
              </w:rPr>
              <w:t>”</w:t>
            </w:r>
          </w:p>
        </w:tc>
        <w:tc>
          <w:tcPr>
            <w:tcW w:w="6506" w:type="dxa"/>
          </w:tcPr>
          <w:p w14:paraId="499CBA3A" w14:textId="5AEF4BCF" w:rsidR="005434C0" w:rsidRPr="00F77C84" w:rsidRDefault="005434C0" w:rsidP="000B0093">
            <w:pPr>
              <w:pStyle w:val="ssPara"/>
            </w:pPr>
            <w:r w:rsidRPr="00F77C84">
              <w:t xml:space="preserve">means the sum of One Hundred and Ninety </w:t>
            </w:r>
            <w:r w:rsidR="00F12693">
              <w:t>Nine</w:t>
            </w:r>
            <w:r w:rsidR="00F12693" w:rsidRPr="00F77C84">
              <w:t xml:space="preserve"> </w:t>
            </w:r>
            <w:r w:rsidRPr="00F77C84">
              <w:t xml:space="preserve">Thousand Nine Hundred and Ninety Five Pounds (£199,995) towards improvements to the Elmsbrook </w:t>
            </w:r>
            <w:r w:rsidR="00096FAA">
              <w:t>S</w:t>
            </w:r>
            <w:r w:rsidRPr="00F77C84">
              <w:t xml:space="preserve">pine </w:t>
            </w:r>
            <w:r w:rsidR="00096FAA">
              <w:t>R</w:t>
            </w:r>
            <w:r w:rsidRPr="00F77C84">
              <w:t>oad (</w:t>
            </w:r>
            <w:r w:rsidR="00096FAA">
              <w:t>as defined in the Tenth Schedule)</w:t>
            </w:r>
            <w:r w:rsidR="00B6730A">
              <w:t xml:space="preserve"> </w:t>
            </w:r>
            <w:r w:rsidRPr="00F77C84">
              <w:t xml:space="preserve">which consists of Charlotte Avenue and Braeburn Avenue) which will not result in the </w:t>
            </w:r>
            <w:r w:rsidR="000B0093">
              <w:t xml:space="preserve">direct or indirect </w:t>
            </w:r>
            <w:r w:rsidRPr="00F77C84">
              <w:t>loss of any existing trees, payable in 2 instalments</w:t>
            </w:r>
            <w:r w:rsidR="00E809CA" w:rsidRPr="00F77C84">
              <w:t xml:space="preserve"> (each Index Linked)</w:t>
            </w:r>
            <w:r w:rsidRPr="00F77C84">
              <w:t xml:space="preserve"> as follows:</w:t>
            </w:r>
          </w:p>
          <w:p w14:paraId="1CA12BD3" w14:textId="47A6AC82" w:rsidR="005434C0" w:rsidRPr="00F77C84" w:rsidRDefault="00B6730A" w:rsidP="000B0093">
            <w:pPr>
              <w:pStyle w:val="ssPara"/>
              <w:numPr>
                <w:ilvl w:val="0"/>
                <w:numId w:val="157"/>
              </w:numPr>
            </w:pPr>
            <w:r>
              <w:t>“</w:t>
            </w:r>
            <w:r w:rsidR="005434C0" w:rsidRPr="00F77C84">
              <w:t>Local Roads Payment 1</w:t>
            </w:r>
            <w:r>
              <w:t>”</w:t>
            </w:r>
            <w:r w:rsidR="005434C0" w:rsidRPr="00F77C84">
              <w:t xml:space="preserve"> being £100,000</w:t>
            </w:r>
          </w:p>
          <w:p w14:paraId="6E1AEE94" w14:textId="1872C7B3" w:rsidR="005434C0" w:rsidRPr="00F77C84" w:rsidRDefault="00B6730A" w:rsidP="000B0093">
            <w:pPr>
              <w:pStyle w:val="ssPara"/>
              <w:numPr>
                <w:ilvl w:val="0"/>
                <w:numId w:val="157"/>
              </w:numPr>
            </w:pPr>
            <w:r>
              <w:t>“</w:t>
            </w:r>
            <w:r w:rsidR="005434C0" w:rsidRPr="00F77C84">
              <w:t>Local Roads Payment 2</w:t>
            </w:r>
            <w:r>
              <w:t>”</w:t>
            </w:r>
            <w:r w:rsidR="005434C0" w:rsidRPr="00F77C84">
              <w:t xml:space="preserve"> being £99,995</w:t>
            </w:r>
          </w:p>
        </w:tc>
      </w:tr>
      <w:bookmarkEnd w:id="31"/>
      <w:tr w:rsidR="005434C0" w:rsidRPr="005434C0" w14:paraId="5DDBE53E" w14:textId="77777777" w:rsidTr="00603299">
        <w:tc>
          <w:tcPr>
            <w:tcW w:w="2959" w:type="dxa"/>
          </w:tcPr>
          <w:p w14:paraId="3D3A89BD" w14:textId="15A5652F" w:rsidR="005434C0" w:rsidRPr="000B0093" w:rsidRDefault="00096FAA" w:rsidP="00603299">
            <w:pPr>
              <w:pStyle w:val="Body"/>
              <w:spacing w:line="276" w:lineRule="auto"/>
              <w:jc w:val="left"/>
              <w:rPr>
                <w:sz w:val="22"/>
              </w:rPr>
            </w:pPr>
            <w:r>
              <w:rPr>
                <w:sz w:val="22"/>
              </w:rPr>
              <w:t>“</w:t>
            </w:r>
            <w:r w:rsidR="005434C0" w:rsidRPr="000B0093">
              <w:rPr>
                <w:sz w:val="22"/>
              </w:rPr>
              <w:t>Matrix</w:t>
            </w:r>
            <w:r>
              <w:rPr>
                <w:sz w:val="22"/>
              </w:rPr>
              <w:t>”</w:t>
            </w:r>
          </w:p>
          <w:p w14:paraId="09C2DF38" w14:textId="77777777" w:rsidR="005434C0" w:rsidRPr="000B0093" w:rsidRDefault="005434C0" w:rsidP="00603299">
            <w:pPr>
              <w:pStyle w:val="Body"/>
              <w:spacing w:line="276" w:lineRule="auto"/>
              <w:jc w:val="left"/>
              <w:rPr>
                <w:sz w:val="22"/>
              </w:rPr>
            </w:pPr>
          </w:p>
        </w:tc>
        <w:tc>
          <w:tcPr>
            <w:tcW w:w="6506" w:type="dxa"/>
          </w:tcPr>
          <w:p w14:paraId="13FA2CBB" w14:textId="77777777" w:rsidR="005434C0" w:rsidRPr="00F77C84" w:rsidRDefault="005434C0" w:rsidP="000B0093">
            <w:pPr>
              <w:pStyle w:val="ssPara"/>
            </w:pPr>
            <w:r w:rsidRPr="00F77C84">
              <w:t>means the formula:</w:t>
            </w:r>
          </w:p>
          <w:p w14:paraId="7F92BD0C" w14:textId="77777777" w:rsidR="005434C0" w:rsidRPr="00F77C84" w:rsidRDefault="005434C0" w:rsidP="000B0093">
            <w:pPr>
              <w:pStyle w:val="ssPara"/>
            </w:pPr>
            <w:r w:rsidRPr="00F77C84">
              <w:t>£(A x W) + (B x X) + (C x Y) + (D x Z) + (E x Q) + (F x R) + (G x S) + (H x T)</w:t>
            </w:r>
          </w:p>
          <w:p w14:paraId="3B6B81A0" w14:textId="77777777" w:rsidR="005434C0" w:rsidRPr="00F77C84" w:rsidRDefault="005434C0" w:rsidP="000B0093">
            <w:pPr>
              <w:pStyle w:val="ssPara"/>
            </w:pPr>
            <w:r w:rsidRPr="00F77C84">
              <w:t xml:space="preserve">When in respect of Market Dwellings </w:t>
            </w:r>
          </w:p>
          <w:p w14:paraId="2658B22A" w14:textId="77777777" w:rsidR="005434C0" w:rsidRPr="00F77C84" w:rsidRDefault="005434C0" w:rsidP="000B0093">
            <w:pPr>
              <w:pStyle w:val="ssPara"/>
            </w:pPr>
            <w:r w:rsidRPr="00F77C84">
              <w:t>A means the number of 1 Bed Dwellings</w:t>
            </w:r>
          </w:p>
          <w:p w14:paraId="33B7C356" w14:textId="77777777" w:rsidR="005434C0" w:rsidRPr="00F77C84" w:rsidRDefault="005434C0" w:rsidP="000B0093">
            <w:pPr>
              <w:pStyle w:val="ssPara"/>
            </w:pPr>
            <w:r w:rsidRPr="00F77C84">
              <w:t>B means the number of 2 Bed Dwellings</w:t>
            </w:r>
          </w:p>
          <w:p w14:paraId="2BCD780F" w14:textId="77777777" w:rsidR="005434C0" w:rsidRPr="00F77C84" w:rsidRDefault="005434C0" w:rsidP="000B0093">
            <w:pPr>
              <w:pStyle w:val="ssPara"/>
            </w:pPr>
            <w:r w:rsidRPr="00F77C84">
              <w:t>C means the number of 3 Bed Dwellings</w:t>
            </w:r>
          </w:p>
          <w:p w14:paraId="0483ABAC" w14:textId="77777777" w:rsidR="005434C0" w:rsidRPr="00F77C84" w:rsidRDefault="005434C0" w:rsidP="000B0093">
            <w:pPr>
              <w:pStyle w:val="ssPara"/>
            </w:pPr>
            <w:r w:rsidRPr="00F77C84">
              <w:t xml:space="preserve">D means the number of 4 Bed Dwellings and </w:t>
            </w:r>
          </w:p>
          <w:p w14:paraId="4A5D9F41" w14:textId="4C334353" w:rsidR="005434C0" w:rsidRPr="00F77C84" w:rsidRDefault="00EC162C" w:rsidP="000B0093">
            <w:pPr>
              <w:pStyle w:val="ssPara"/>
            </w:pPr>
            <w:r>
              <w:t xml:space="preserve">when </w:t>
            </w:r>
            <w:r w:rsidR="005434C0" w:rsidRPr="00F77C84">
              <w:t xml:space="preserve">in respect of Affordable Housing Dwellings </w:t>
            </w:r>
          </w:p>
          <w:p w14:paraId="04B35C2E" w14:textId="77777777" w:rsidR="005434C0" w:rsidRPr="00F77C84" w:rsidRDefault="005434C0" w:rsidP="000B0093">
            <w:pPr>
              <w:pStyle w:val="ssPara"/>
            </w:pPr>
            <w:r w:rsidRPr="00F77C84">
              <w:t>E means the number of 1 Bed Dwellings</w:t>
            </w:r>
          </w:p>
          <w:p w14:paraId="6FE402D6" w14:textId="77777777" w:rsidR="005434C0" w:rsidRPr="00F77C84" w:rsidRDefault="005434C0" w:rsidP="000B0093">
            <w:pPr>
              <w:pStyle w:val="ssPara"/>
            </w:pPr>
            <w:r w:rsidRPr="00F77C84">
              <w:t>F means the number of 2 Bed Dwellings</w:t>
            </w:r>
          </w:p>
          <w:p w14:paraId="194DB971" w14:textId="77777777" w:rsidR="005434C0" w:rsidRPr="00F77C84" w:rsidRDefault="005434C0" w:rsidP="000B0093">
            <w:pPr>
              <w:pStyle w:val="ssPara"/>
            </w:pPr>
            <w:r w:rsidRPr="00F77C84">
              <w:t>G means the number of 3 Bed Dwellings</w:t>
            </w:r>
          </w:p>
          <w:p w14:paraId="55CFD487" w14:textId="77777777" w:rsidR="005434C0" w:rsidRPr="00F77C84" w:rsidRDefault="005434C0" w:rsidP="000B0093">
            <w:pPr>
              <w:pStyle w:val="ssPara"/>
            </w:pPr>
            <w:r w:rsidRPr="00F77C84">
              <w:t>H means the number of 4 Bed Dwellings</w:t>
            </w:r>
          </w:p>
          <w:p w14:paraId="21192CE4" w14:textId="1B24F9DA" w:rsidR="005434C0" w:rsidRPr="00F77C84" w:rsidRDefault="005434C0" w:rsidP="000B0093">
            <w:pPr>
              <w:pStyle w:val="ssPara"/>
            </w:pPr>
            <w:r w:rsidRPr="00F77C84">
              <w:lastRenderedPageBreak/>
              <w:t xml:space="preserve">Q, R, S T, W, X, Y and Z are as set out in </w:t>
            </w:r>
            <w:r w:rsidR="00E53A61">
              <w:t>Annex 1</w:t>
            </w:r>
            <w:r w:rsidRPr="00F77C84">
              <w:t xml:space="preserve"> to this </w:t>
            </w:r>
            <w:r w:rsidR="00E53A61">
              <w:t xml:space="preserve">Third </w:t>
            </w:r>
            <w:r w:rsidRPr="00F77C84">
              <w:t>Schedule</w:t>
            </w:r>
          </w:p>
        </w:tc>
      </w:tr>
      <w:tr w:rsidR="005434C0" w:rsidRPr="005434C0" w14:paraId="2F8C7F8F" w14:textId="77777777" w:rsidTr="00603299">
        <w:tc>
          <w:tcPr>
            <w:tcW w:w="2959" w:type="dxa"/>
          </w:tcPr>
          <w:p w14:paraId="57F66120" w14:textId="7C120954" w:rsidR="005434C0" w:rsidRPr="000B0093" w:rsidRDefault="00096FAA" w:rsidP="00603299">
            <w:pPr>
              <w:pStyle w:val="Body"/>
              <w:spacing w:line="276" w:lineRule="auto"/>
              <w:jc w:val="left"/>
              <w:rPr>
                <w:sz w:val="22"/>
              </w:rPr>
            </w:pPr>
            <w:r>
              <w:rPr>
                <w:sz w:val="22"/>
              </w:rPr>
              <w:lastRenderedPageBreak/>
              <w:t>“</w:t>
            </w:r>
            <w:r w:rsidR="005434C0" w:rsidRPr="000B0093">
              <w:rPr>
                <w:sz w:val="22"/>
              </w:rPr>
              <w:t xml:space="preserve">Pedestrian/cycle </w:t>
            </w:r>
            <w:r w:rsidR="00EC162C">
              <w:rPr>
                <w:sz w:val="22"/>
              </w:rPr>
              <w:t>B</w:t>
            </w:r>
            <w:r w:rsidR="00EC162C" w:rsidRPr="000B0093">
              <w:rPr>
                <w:sz w:val="22"/>
              </w:rPr>
              <w:t>ridge Contribution</w:t>
            </w:r>
            <w:r>
              <w:rPr>
                <w:sz w:val="22"/>
              </w:rPr>
              <w:t>”</w:t>
            </w:r>
          </w:p>
        </w:tc>
        <w:tc>
          <w:tcPr>
            <w:tcW w:w="6506" w:type="dxa"/>
          </w:tcPr>
          <w:p w14:paraId="21F8EE28" w14:textId="0B73E7D7" w:rsidR="005434C0" w:rsidRPr="00F77C84" w:rsidRDefault="005434C0" w:rsidP="000B0093">
            <w:pPr>
              <w:pStyle w:val="ssPara"/>
            </w:pPr>
            <w:r w:rsidRPr="00F77C84">
              <w:t xml:space="preserve">means the sum of Fifteen Thousand Pounds (£15,000) towards a pedestrian/cycle bridge over the Gagle Brook linking the Site with the adjacent land parcel to the southwest payable in 2 instalments </w:t>
            </w:r>
            <w:r w:rsidR="00994AA3" w:rsidRPr="00F77C84">
              <w:t xml:space="preserve">(each Index Linked) </w:t>
            </w:r>
            <w:r w:rsidRPr="00F77C84">
              <w:t>as follows:</w:t>
            </w:r>
          </w:p>
          <w:p w14:paraId="65D52CBA" w14:textId="5F2E84D7" w:rsidR="005434C0" w:rsidRPr="00F77C84" w:rsidRDefault="002504B1" w:rsidP="000B0093">
            <w:pPr>
              <w:pStyle w:val="ssPara"/>
              <w:numPr>
                <w:ilvl w:val="0"/>
                <w:numId w:val="158"/>
              </w:numPr>
            </w:pPr>
            <w:r>
              <w:t>“</w:t>
            </w:r>
            <w:r w:rsidR="005434C0" w:rsidRPr="00F77C84">
              <w:t>Ped/cycle Bridge Payment 1</w:t>
            </w:r>
            <w:r>
              <w:t>”</w:t>
            </w:r>
            <w:r w:rsidR="005434C0" w:rsidRPr="00F77C84">
              <w:t xml:space="preserve"> being £7,500</w:t>
            </w:r>
          </w:p>
          <w:p w14:paraId="3E21BE40" w14:textId="2D492B8C" w:rsidR="005434C0" w:rsidRPr="00F77C84" w:rsidRDefault="002504B1" w:rsidP="000B0093">
            <w:pPr>
              <w:pStyle w:val="ssPara"/>
              <w:numPr>
                <w:ilvl w:val="0"/>
                <w:numId w:val="158"/>
              </w:numPr>
            </w:pPr>
            <w:r>
              <w:t>“</w:t>
            </w:r>
            <w:r w:rsidR="005434C0" w:rsidRPr="00F77C84">
              <w:t>Ped/cycle Bridge Payment 2</w:t>
            </w:r>
            <w:r>
              <w:t>”</w:t>
            </w:r>
            <w:r w:rsidR="005434C0" w:rsidRPr="00F77C84">
              <w:t xml:space="preserve"> being £7,500</w:t>
            </w:r>
          </w:p>
        </w:tc>
      </w:tr>
      <w:tr w:rsidR="005434C0" w:rsidRPr="005434C0" w14:paraId="47A0A1BA" w14:textId="77777777" w:rsidTr="00603299">
        <w:tc>
          <w:tcPr>
            <w:tcW w:w="2959" w:type="dxa"/>
          </w:tcPr>
          <w:p w14:paraId="3C06506A" w14:textId="65928CBC" w:rsidR="005434C0" w:rsidRPr="000B0093" w:rsidRDefault="00096FAA" w:rsidP="00603299">
            <w:pPr>
              <w:pStyle w:val="Body"/>
              <w:spacing w:line="276" w:lineRule="auto"/>
              <w:jc w:val="left"/>
              <w:rPr>
                <w:sz w:val="22"/>
              </w:rPr>
            </w:pPr>
            <w:r>
              <w:rPr>
                <w:sz w:val="22"/>
              </w:rPr>
              <w:t>“</w:t>
            </w:r>
            <w:r w:rsidR="005434C0" w:rsidRPr="000B0093">
              <w:rPr>
                <w:sz w:val="22"/>
              </w:rPr>
              <w:t>Pedestrian/cycle Infrastructure Contribution</w:t>
            </w:r>
            <w:r>
              <w:rPr>
                <w:sz w:val="22"/>
              </w:rPr>
              <w:t>”</w:t>
            </w:r>
          </w:p>
        </w:tc>
        <w:tc>
          <w:tcPr>
            <w:tcW w:w="6506" w:type="dxa"/>
          </w:tcPr>
          <w:p w14:paraId="5947C693" w14:textId="5CBE50F8" w:rsidR="005434C0" w:rsidRPr="00F77C84" w:rsidRDefault="005434C0" w:rsidP="000B0093">
            <w:pPr>
              <w:pStyle w:val="ssPara"/>
            </w:pPr>
            <w:r w:rsidRPr="00F77C84">
              <w:t>means the sum of Three Hundred and Sixty Two Thousand Four Hundred and Sixty Five Pounds (£362,465) towards improvements to pedestrian and cycle infrastructure between the Site and Bicester town centre payable in three instalments</w:t>
            </w:r>
            <w:r w:rsidR="00994AA3" w:rsidRPr="00F77C84">
              <w:t xml:space="preserve"> (each Index Linked)</w:t>
            </w:r>
            <w:r w:rsidRPr="00F77C84">
              <w:t xml:space="preserve"> as follows:</w:t>
            </w:r>
          </w:p>
          <w:p w14:paraId="3199EDF7" w14:textId="0102AC4D" w:rsidR="005434C0" w:rsidRPr="00F77C84" w:rsidRDefault="002504B1" w:rsidP="000B0093">
            <w:pPr>
              <w:pStyle w:val="ssPara"/>
              <w:numPr>
                <w:ilvl w:val="0"/>
                <w:numId w:val="159"/>
              </w:numPr>
            </w:pPr>
            <w:r>
              <w:t>“</w:t>
            </w:r>
            <w:r w:rsidR="005434C0" w:rsidRPr="00F77C84">
              <w:t>Pedestrian/cycle Payment 1</w:t>
            </w:r>
            <w:r>
              <w:t>”</w:t>
            </w:r>
            <w:r w:rsidR="005434C0" w:rsidRPr="00F77C84">
              <w:t xml:space="preserve"> being £36,247</w:t>
            </w:r>
          </w:p>
          <w:p w14:paraId="794ADA2B" w14:textId="6DF8BB4F" w:rsidR="005434C0" w:rsidRPr="00F77C84" w:rsidRDefault="002504B1" w:rsidP="000B0093">
            <w:pPr>
              <w:pStyle w:val="ssPara"/>
              <w:numPr>
                <w:ilvl w:val="0"/>
                <w:numId w:val="159"/>
              </w:numPr>
            </w:pPr>
            <w:r>
              <w:t>“</w:t>
            </w:r>
            <w:r w:rsidR="005434C0" w:rsidRPr="00F77C84">
              <w:t>Pedestrian/cycle Payment 2</w:t>
            </w:r>
            <w:r>
              <w:t>”</w:t>
            </w:r>
            <w:r w:rsidR="005434C0" w:rsidRPr="00F77C84">
              <w:t xml:space="preserve"> being £326,218</w:t>
            </w:r>
          </w:p>
        </w:tc>
      </w:tr>
      <w:tr w:rsidR="005434C0" w:rsidRPr="005434C0" w14:paraId="3923EB16" w14:textId="77777777" w:rsidTr="00603299">
        <w:tc>
          <w:tcPr>
            <w:tcW w:w="2959" w:type="dxa"/>
          </w:tcPr>
          <w:p w14:paraId="78692B04" w14:textId="77777777" w:rsidR="005434C0" w:rsidRPr="000B0093" w:rsidRDefault="005434C0" w:rsidP="00603299">
            <w:pPr>
              <w:pStyle w:val="Body"/>
              <w:spacing w:line="276" w:lineRule="auto"/>
              <w:jc w:val="left"/>
              <w:rPr>
                <w:sz w:val="22"/>
              </w:rPr>
            </w:pPr>
          </w:p>
        </w:tc>
        <w:tc>
          <w:tcPr>
            <w:tcW w:w="6506" w:type="dxa"/>
          </w:tcPr>
          <w:p w14:paraId="75A43F79" w14:textId="77777777" w:rsidR="005434C0" w:rsidRPr="00F77C84" w:rsidRDefault="005434C0" w:rsidP="000B0093">
            <w:pPr>
              <w:pStyle w:val="ssPara"/>
            </w:pPr>
          </w:p>
        </w:tc>
      </w:tr>
      <w:tr w:rsidR="005434C0" w:rsidRPr="005434C0" w14:paraId="3DFABBE4" w14:textId="77777777" w:rsidTr="00603299">
        <w:tc>
          <w:tcPr>
            <w:tcW w:w="2959" w:type="dxa"/>
          </w:tcPr>
          <w:p w14:paraId="31FE74A6" w14:textId="0DF55DFA" w:rsidR="005434C0" w:rsidRPr="000B0093" w:rsidRDefault="00096FAA" w:rsidP="00603299">
            <w:pPr>
              <w:pStyle w:val="Body"/>
              <w:spacing w:line="276" w:lineRule="auto"/>
              <w:jc w:val="left"/>
              <w:rPr>
                <w:sz w:val="22"/>
              </w:rPr>
            </w:pPr>
            <w:r>
              <w:rPr>
                <w:sz w:val="22"/>
              </w:rPr>
              <w:t>“</w:t>
            </w:r>
            <w:r w:rsidR="005434C0" w:rsidRPr="000B0093">
              <w:rPr>
                <w:sz w:val="22"/>
              </w:rPr>
              <w:t>Primary Contribution (Gagle Brook School)</w:t>
            </w:r>
            <w:r>
              <w:rPr>
                <w:sz w:val="22"/>
              </w:rPr>
              <w:t>”</w:t>
            </w:r>
          </w:p>
        </w:tc>
        <w:tc>
          <w:tcPr>
            <w:tcW w:w="6506" w:type="dxa"/>
          </w:tcPr>
          <w:p w14:paraId="09CDCCFD" w14:textId="18C7FBC7" w:rsidR="005434C0" w:rsidRPr="00F77C84" w:rsidRDefault="005434C0" w:rsidP="000B0093">
            <w:pPr>
              <w:pStyle w:val="ssPara"/>
            </w:pPr>
            <w:r w:rsidRPr="00F77C84">
              <w:t xml:space="preserve">means the sum of Three Million and Ninety Two Thousand and Eight Hundred and Seventeen Pounds (£3,092,817) towards the funding of the Gagle Brook Primary School which provides education serving the Site payable in 2 instalments </w:t>
            </w:r>
            <w:r w:rsidR="00994AA3" w:rsidRPr="00F77C84">
              <w:t xml:space="preserve">(each Index Linked) </w:t>
            </w:r>
            <w:r w:rsidRPr="00F77C84">
              <w:t>as follows:</w:t>
            </w:r>
          </w:p>
          <w:p w14:paraId="373DC0BB" w14:textId="1FE44F37" w:rsidR="005434C0" w:rsidRPr="00F77C84" w:rsidRDefault="002504B1" w:rsidP="000B0093">
            <w:pPr>
              <w:pStyle w:val="ssPara"/>
              <w:numPr>
                <w:ilvl w:val="0"/>
                <w:numId w:val="160"/>
              </w:numPr>
            </w:pPr>
            <w:r>
              <w:t>“</w:t>
            </w:r>
            <w:r w:rsidR="005434C0" w:rsidRPr="00F77C84">
              <w:t>Gagle Brook Payment 1</w:t>
            </w:r>
            <w:r>
              <w:t>”</w:t>
            </w:r>
            <w:r w:rsidR="005434C0" w:rsidRPr="00F77C84">
              <w:t xml:space="preserve"> being 30% of the Primary Contribution (Gagle Brook School)</w:t>
            </w:r>
          </w:p>
          <w:p w14:paraId="57178FF6" w14:textId="17583EBA" w:rsidR="005434C0" w:rsidRPr="00F77C84" w:rsidRDefault="002504B1" w:rsidP="000B0093">
            <w:pPr>
              <w:pStyle w:val="ssPara"/>
              <w:numPr>
                <w:ilvl w:val="0"/>
                <w:numId w:val="160"/>
              </w:numPr>
            </w:pPr>
            <w:r>
              <w:t>“</w:t>
            </w:r>
            <w:r w:rsidR="005434C0" w:rsidRPr="00F77C84">
              <w:t>Gagle Brook Payment 2</w:t>
            </w:r>
            <w:r>
              <w:t>”</w:t>
            </w:r>
            <w:r w:rsidR="005434C0" w:rsidRPr="00F77C84">
              <w:t xml:space="preserve"> being 70% of the Primary Contribution (Gagle Brook School)</w:t>
            </w:r>
          </w:p>
        </w:tc>
      </w:tr>
      <w:tr w:rsidR="005434C0" w:rsidRPr="005434C0" w14:paraId="3114E67D" w14:textId="77777777" w:rsidTr="00603299">
        <w:tc>
          <w:tcPr>
            <w:tcW w:w="2959" w:type="dxa"/>
          </w:tcPr>
          <w:p w14:paraId="5706E667" w14:textId="3B6E711B" w:rsidR="005434C0" w:rsidRPr="000B0093" w:rsidRDefault="00096FAA" w:rsidP="00603299">
            <w:pPr>
              <w:pStyle w:val="Body"/>
              <w:spacing w:line="276" w:lineRule="auto"/>
              <w:jc w:val="left"/>
              <w:rPr>
                <w:sz w:val="22"/>
              </w:rPr>
            </w:pPr>
            <w:bookmarkStart w:id="32" w:name="_Hlk134803136"/>
            <w:r>
              <w:rPr>
                <w:sz w:val="22"/>
              </w:rPr>
              <w:t>“</w:t>
            </w:r>
            <w:r w:rsidR="005434C0" w:rsidRPr="000B0093">
              <w:rPr>
                <w:sz w:val="22"/>
              </w:rPr>
              <w:t>Primary Expansion Contribution</w:t>
            </w:r>
            <w:bookmarkEnd w:id="32"/>
            <w:r>
              <w:rPr>
                <w:sz w:val="22"/>
              </w:rPr>
              <w:t>”</w:t>
            </w:r>
          </w:p>
        </w:tc>
        <w:tc>
          <w:tcPr>
            <w:tcW w:w="6506" w:type="dxa"/>
          </w:tcPr>
          <w:p w14:paraId="3EC1EFAF" w14:textId="74FEBD36" w:rsidR="005434C0" w:rsidRPr="00F77C84" w:rsidRDefault="005434C0" w:rsidP="000B0093">
            <w:pPr>
              <w:pStyle w:val="ssPara"/>
            </w:pPr>
            <w:r w:rsidRPr="00F77C84">
              <w:t>means the sum of One Million and Thirty Eight Thousand and Two Hundred and Ninety Pounds (£</w:t>
            </w:r>
            <w:r w:rsidRPr="00F77C84">
              <w:rPr>
                <w:color w:val="000000"/>
              </w:rPr>
              <w:t>1,038,290</w:t>
            </w:r>
            <w:r w:rsidRPr="00F77C84">
              <w:t xml:space="preserve">) Index Linked towards primary and nursery education capacity serving the Site </w:t>
            </w:r>
          </w:p>
        </w:tc>
      </w:tr>
      <w:tr w:rsidR="005434C0" w:rsidRPr="005434C0" w14:paraId="0442DBE1" w14:textId="77777777" w:rsidTr="00603299">
        <w:tc>
          <w:tcPr>
            <w:tcW w:w="2959" w:type="dxa"/>
          </w:tcPr>
          <w:p w14:paraId="09DB220E" w14:textId="5D9A82A4" w:rsidR="005434C0" w:rsidRPr="000B0093" w:rsidRDefault="00096FAA" w:rsidP="00603299">
            <w:pPr>
              <w:pStyle w:val="Body"/>
              <w:spacing w:line="276" w:lineRule="auto"/>
              <w:jc w:val="left"/>
              <w:rPr>
                <w:sz w:val="22"/>
              </w:rPr>
            </w:pPr>
            <w:r>
              <w:rPr>
                <w:sz w:val="22"/>
              </w:rPr>
              <w:lastRenderedPageBreak/>
              <w:t>“</w:t>
            </w:r>
            <w:r w:rsidR="005434C0" w:rsidRPr="000B0093">
              <w:rPr>
                <w:sz w:val="22"/>
              </w:rPr>
              <w:t>Primary Land Contribution</w:t>
            </w:r>
            <w:r>
              <w:rPr>
                <w:sz w:val="22"/>
              </w:rPr>
              <w:t>”</w:t>
            </w:r>
          </w:p>
        </w:tc>
        <w:tc>
          <w:tcPr>
            <w:tcW w:w="6506" w:type="dxa"/>
          </w:tcPr>
          <w:p w14:paraId="36B621FE" w14:textId="7137129C" w:rsidR="005434C0" w:rsidRPr="00F77C84" w:rsidRDefault="00026672" w:rsidP="000B0093">
            <w:pPr>
              <w:pStyle w:val="ssPara"/>
            </w:pPr>
            <w:r>
              <w:t>m</w:t>
            </w:r>
            <w:r w:rsidRPr="00F77C84">
              <w:t xml:space="preserve">eans </w:t>
            </w:r>
            <w:r w:rsidR="005434C0" w:rsidRPr="00F77C84">
              <w:t>the sum of One Hundred and Six Thousand and Two Hundred and Sixty Pounds (£</w:t>
            </w:r>
            <w:r w:rsidR="005434C0" w:rsidRPr="00F77C84">
              <w:rPr>
                <w:color w:val="000000"/>
              </w:rPr>
              <w:t>106,260</w:t>
            </w:r>
            <w:r w:rsidR="005434C0" w:rsidRPr="00F77C84">
              <w:t xml:space="preserve">) Index Linked towards the </w:t>
            </w:r>
            <w:r w:rsidR="005434C0" w:rsidRPr="00F77C84">
              <w:rPr>
                <w:color w:val="000000"/>
              </w:rPr>
              <w:t xml:space="preserve">purchase of land for primary education serving the Site </w:t>
            </w:r>
          </w:p>
        </w:tc>
      </w:tr>
      <w:tr w:rsidR="005434C0" w:rsidRPr="005434C0" w14:paraId="314A863B" w14:textId="77777777" w:rsidTr="00603299">
        <w:tc>
          <w:tcPr>
            <w:tcW w:w="2959" w:type="dxa"/>
          </w:tcPr>
          <w:p w14:paraId="13F9E89C" w14:textId="7FF2D8A3" w:rsidR="005434C0" w:rsidRPr="000B0093" w:rsidRDefault="00096FAA" w:rsidP="00603299">
            <w:pPr>
              <w:pStyle w:val="Body"/>
              <w:jc w:val="left"/>
              <w:rPr>
                <w:sz w:val="22"/>
              </w:rPr>
            </w:pPr>
            <w:r>
              <w:rPr>
                <w:sz w:val="22"/>
              </w:rPr>
              <w:t>“</w:t>
            </w:r>
            <w:r w:rsidR="005434C0" w:rsidRPr="000B0093">
              <w:rPr>
                <w:sz w:val="22"/>
              </w:rPr>
              <w:t>Primary Pupil Count (Affordable)</w:t>
            </w:r>
            <w:r>
              <w:rPr>
                <w:sz w:val="22"/>
              </w:rPr>
              <w:t>”</w:t>
            </w:r>
          </w:p>
        </w:tc>
        <w:tc>
          <w:tcPr>
            <w:tcW w:w="6506" w:type="dxa"/>
          </w:tcPr>
          <w:p w14:paraId="755D600A" w14:textId="77777777" w:rsidR="005434C0" w:rsidRPr="00F77C84" w:rsidRDefault="005434C0" w:rsidP="000B0093">
            <w:pPr>
              <w:pStyle w:val="ssPara"/>
            </w:pPr>
            <w:r w:rsidRPr="00F77C84">
              <w:t>means the number of pupils arising from the Development on the Site in relation to the Affordable Housing Dwellings only calculated according to the following formula:</w:t>
            </w:r>
          </w:p>
          <w:p w14:paraId="1A3A68C1" w14:textId="77777777" w:rsidR="005434C0" w:rsidRPr="00F77C84" w:rsidRDefault="005434C0" w:rsidP="000B0093">
            <w:pPr>
              <w:pStyle w:val="ssPara"/>
            </w:pPr>
            <w:r w:rsidRPr="00F77C84">
              <w:t xml:space="preserve">(E x 0) + (F x 0.50) + (G x 0.64) + (H x 0.67) </w:t>
            </w:r>
          </w:p>
          <w:p w14:paraId="4DD1772C" w14:textId="77777777" w:rsidR="005434C0" w:rsidRPr="00F77C84" w:rsidRDefault="005434C0" w:rsidP="000B0093">
            <w:pPr>
              <w:pStyle w:val="ssPara"/>
            </w:pPr>
            <w:r w:rsidRPr="00F77C84">
              <w:t>When in respect of Affordable Housing Dwellings</w:t>
            </w:r>
          </w:p>
          <w:p w14:paraId="77D5C2A0" w14:textId="77777777" w:rsidR="005434C0" w:rsidRPr="00F77C84" w:rsidRDefault="005434C0" w:rsidP="000B0093">
            <w:pPr>
              <w:pStyle w:val="ssPara"/>
            </w:pPr>
            <w:r w:rsidRPr="00F77C84">
              <w:t>E means the number of 1 Bed Dwellings</w:t>
            </w:r>
          </w:p>
          <w:p w14:paraId="5E9866B0" w14:textId="77777777" w:rsidR="005434C0" w:rsidRPr="00F77C84" w:rsidRDefault="005434C0" w:rsidP="000B0093">
            <w:pPr>
              <w:pStyle w:val="ssPara"/>
            </w:pPr>
            <w:r w:rsidRPr="00F77C84">
              <w:t>F means the number of 2 Bed Dwellings</w:t>
            </w:r>
          </w:p>
          <w:p w14:paraId="17A863CD" w14:textId="77777777" w:rsidR="005434C0" w:rsidRPr="00F77C84" w:rsidRDefault="005434C0" w:rsidP="000B0093">
            <w:pPr>
              <w:pStyle w:val="ssPara"/>
            </w:pPr>
            <w:r w:rsidRPr="00F77C84">
              <w:t>G means the number of 3 Bed Dwellings</w:t>
            </w:r>
          </w:p>
          <w:p w14:paraId="32097E99" w14:textId="77777777" w:rsidR="005434C0" w:rsidRPr="00F77C84" w:rsidRDefault="005434C0" w:rsidP="000B0093">
            <w:pPr>
              <w:pStyle w:val="ssPara"/>
            </w:pPr>
            <w:r w:rsidRPr="00F77C84">
              <w:t>H means the number of 4 Bed Dwellings</w:t>
            </w:r>
          </w:p>
        </w:tc>
      </w:tr>
      <w:tr w:rsidR="005434C0" w:rsidRPr="005434C0" w14:paraId="48588C03" w14:textId="77777777" w:rsidTr="00603299">
        <w:tc>
          <w:tcPr>
            <w:tcW w:w="2959" w:type="dxa"/>
          </w:tcPr>
          <w:p w14:paraId="130C4653" w14:textId="19A33020" w:rsidR="005434C0" w:rsidRPr="000B0093" w:rsidRDefault="00096FAA" w:rsidP="00603299">
            <w:pPr>
              <w:pStyle w:val="Body"/>
              <w:spacing w:line="276" w:lineRule="auto"/>
              <w:jc w:val="left"/>
              <w:rPr>
                <w:sz w:val="22"/>
              </w:rPr>
            </w:pPr>
            <w:r>
              <w:rPr>
                <w:sz w:val="22"/>
              </w:rPr>
              <w:t>“</w:t>
            </w:r>
            <w:r w:rsidR="005434C0" w:rsidRPr="000B0093">
              <w:rPr>
                <w:sz w:val="22"/>
              </w:rPr>
              <w:t>Primary Pupil Count (Market)</w:t>
            </w:r>
            <w:r>
              <w:rPr>
                <w:sz w:val="22"/>
              </w:rPr>
              <w:t>”</w:t>
            </w:r>
          </w:p>
        </w:tc>
        <w:tc>
          <w:tcPr>
            <w:tcW w:w="6506" w:type="dxa"/>
          </w:tcPr>
          <w:p w14:paraId="58F29D2A" w14:textId="77777777" w:rsidR="005434C0" w:rsidRPr="00F77C84" w:rsidRDefault="005434C0" w:rsidP="000B0093">
            <w:pPr>
              <w:pStyle w:val="ssPara"/>
            </w:pPr>
            <w:r w:rsidRPr="00F77C84">
              <w:t>means the number of pupils arising from the Development on the Site in relation to the Market Dwellings only calculated according to the following formula:</w:t>
            </w:r>
          </w:p>
          <w:p w14:paraId="6E844B3E" w14:textId="77777777" w:rsidR="005434C0" w:rsidRPr="00F77C84" w:rsidRDefault="005434C0" w:rsidP="000B0093">
            <w:pPr>
              <w:pStyle w:val="ssPara"/>
            </w:pPr>
            <w:r w:rsidRPr="00F77C84">
              <w:t xml:space="preserve">(A x 0) + (B x 0.22) + (C x 0.29) + (D x 0.30) </w:t>
            </w:r>
          </w:p>
          <w:p w14:paraId="64477472" w14:textId="77777777" w:rsidR="005434C0" w:rsidRPr="00F77C84" w:rsidRDefault="005434C0" w:rsidP="000B0093">
            <w:pPr>
              <w:pStyle w:val="ssPara"/>
            </w:pPr>
            <w:r w:rsidRPr="00F77C84">
              <w:t>When in respect of the Market Dwellings</w:t>
            </w:r>
          </w:p>
          <w:p w14:paraId="244B1B0C" w14:textId="77777777" w:rsidR="005434C0" w:rsidRPr="00F77C84" w:rsidRDefault="005434C0" w:rsidP="000B0093">
            <w:pPr>
              <w:pStyle w:val="ssPara"/>
            </w:pPr>
            <w:r w:rsidRPr="00F77C84">
              <w:t>A means the number of 1 Bed Dwellings</w:t>
            </w:r>
          </w:p>
          <w:p w14:paraId="705968D5" w14:textId="77777777" w:rsidR="005434C0" w:rsidRPr="00F77C84" w:rsidRDefault="005434C0" w:rsidP="000B0093">
            <w:pPr>
              <w:pStyle w:val="ssPara"/>
            </w:pPr>
            <w:r w:rsidRPr="00F77C84">
              <w:t>B means the number of 2 Bed Dwellings</w:t>
            </w:r>
          </w:p>
          <w:p w14:paraId="3117AC8A" w14:textId="77777777" w:rsidR="005434C0" w:rsidRPr="00F77C84" w:rsidRDefault="005434C0" w:rsidP="000B0093">
            <w:pPr>
              <w:pStyle w:val="ssPara"/>
            </w:pPr>
            <w:r w:rsidRPr="00F77C84">
              <w:t>C means the number of 3 Bed Dwellings</w:t>
            </w:r>
          </w:p>
          <w:p w14:paraId="7442F908" w14:textId="77777777" w:rsidR="005434C0" w:rsidRPr="00F77C84" w:rsidRDefault="005434C0" w:rsidP="000B0093">
            <w:pPr>
              <w:pStyle w:val="ssPara"/>
            </w:pPr>
            <w:r w:rsidRPr="00F77C84">
              <w:t>D means the number of 4 Bed Dwellings</w:t>
            </w:r>
          </w:p>
        </w:tc>
      </w:tr>
      <w:tr w:rsidR="005434C0" w:rsidRPr="005434C0" w14:paraId="44202503" w14:textId="77777777" w:rsidTr="00603299">
        <w:tc>
          <w:tcPr>
            <w:tcW w:w="2959" w:type="dxa"/>
          </w:tcPr>
          <w:p w14:paraId="08001C58" w14:textId="26701D38" w:rsidR="005434C0" w:rsidRPr="000B0093" w:rsidRDefault="00096FAA" w:rsidP="00603299">
            <w:pPr>
              <w:pStyle w:val="Body"/>
              <w:spacing w:line="276" w:lineRule="auto"/>
              <w:jc w:val="left"/>
              <w:rPr>
                <w:sz w:val="22"/>
              </w:rPr>
            </w:pPr>
            <w:r>
              <w:rPr>
                <w:sz w:val="22"/>
              </w:rPr>
              <w:t>“</w:t>
            </w:r>
            <w:r w:rsidR="005434C0" w:rsidRPr="000B0093">
              <w:rPr>
                <w:sz w:val="22"/>
              </w:rPr>
              <w:t>Primary Expansion Supplemental Payment</w:t>
            </w:r>
            <w:r>
              <w:rPr>
                <w:sz w:val="22"/>
              </w:rPr>
              <w:t>”</w:t>
            </w:r>
          </w:p>
        </w:tc>
        <w:tc>
          <w:tcPr>
            <w:tcW w:w="6506" w:type="dxa"/>
          </w:tcPr>
          <w:p w14:paraId="074C19DD" w14:textId="77777777" w:rsidR="005434C0" w:rsidRPr="00F77C84" w:rsidRDefault="005434C0" w:rsidP="000B0093">
            <w:pPr>
              <w:pStyle w:val="ssPara"/>
            </w:pPr>
            <w:r w:rsidRPr="00F77C84">
              <w:t>means the sum calculated as follows:</w:t>
            </w:r>
          </w:p>
          <w:p w14:paraId="0D88E81D" w14:textId="77777777" w:rsidR="005434C0" w:rsidRPr="00F77C84" w:rsidRDefault="005434C0" w:rsidP="000B0093">
            <w:pPr>
              <w:pStyle w:val="ssPara"/>
            </w:pPr>
            <w:r w:rsidRPr="00F77C84">
              <w:t>£(PPC-146) X 18,878 less Q Index Linked</w:t>
            </w:r>
          </w:p>
          <w:p w14:paraId="583D562F" w14:textId="7F3D5A51" w:rsidR="005434C0" w:rsidRPr="00F77C84" w:rsidRDefault="005434C0" w:rsidP="000B0093">
            <w:pPr>
              <w:pStyle w:val="ssPara"/>
            </w:pPr>
            <w:r w:rsidRPr="00F77C84">
              <w:t xml:space="preserve">Where PPC is the aggregate of the Primary Pupil Count (Affordable) and the Primary Pupil Count (Market) and Q is the </w:t>
            </w:r>
            <w:r w:rsidRPr="00F77C84">
              <w:lastRenderedPageBreak/>
              <w:t xml:space="preserve">aggregate of any Primary Expansion Supplemental Payments made under paragraph </w:t>
            </w:r>
            <w:r w:rsidR="00E53A61">
              <w:t>2.2 of this Third Schedule</w:t>
            </w:r>
            <w:r w:rsidRPr="00F77C84">
              <w:t xml:space="preserve"> below (but disregarding adjustments for </w:t>
            </w:r>
            <w:r w:rsidR="00C616D1" w:rsidRPr="00F77C84">
              <w:t>I</w:t>
            </w:r>
            <w:r w:rsidRPr="00F77C84">
              <w:t xml:space="preserve">ndex </w:t>
            </w:r>
            <w:r w:rsidR="00C616D1" w:rsidRPr="00F77C84">
              <w:t>L</w:t>
            </w:r>
            <w:r w:rsidRPr="00F77C84">
              <w:t>inking)</w:t>
            </w:r>
          </w:p>
        </w:tc>
      </w:tr>
      <w:tr w:rsidR="005434C0" w:rsidRPr="005434C0" w14:paraId="18FB7105" w14:textId="77777777" w:rsidTr="000B0093">
        <w:trPr>
          <w:trHeight w:val="1946"/>
        </w:trPr>
        <w:tc>
          <w:tcPr>
            <w:tcW w:w="2959" w:type="dxa"/>
          </w:tcPr>
          <w:p w14:paraId="2038B910" w14:textId="28DFA182" w:rsidR="005434C0" w:rsidRPr="000B0093" w:rsidRDefault="00096FAA" w:rsidP="00603299">
            <w:pPr>
              <w:pStyle w:val="Body"/>
              <w:spacing w:line="276" w:lineRule="auto"/>
              <w:jc w:val="left"/>
              <w:rPr>
                <w:sz w:val="22"/>
              </w:rPr>
            </w:pPr>
            <w:r>
              <w:rPr>
                <w:sz w:val="22"/>
              </w:rPr>
              <w:lastRenderedPageBreak/>
              <w:t>“</w:t>
            </w:r>
            <w:r w:rsidR="005434C0" w:rsidRPr="000B0093">
              <w:rPr>
                <w:sz w:val="22"/>
              </w:rPr>
              <w:t>Primary Land Supplemental Payment</w:t>
            </w:r>
            <w:r>
              <w:rPr>
                <w:sz w:val="22"/>
              </w:rPr>
              <w:t>”</w:t>
            </w:r>
          </w:p>
        </w:tc>
        <w:tc>
          <w:tcPr>
            <w:tcW w:w="6506" w:type="dxa"/>
          </w:tcPr>
          <w:p w14:paraId="3B204D8A" w14:textId="77777777" w:rsidR="005434C0" w:rsidRPr="00F77C84" w:rsidRDefault="005434C0" w:rsidP="000B0093">
            <w:pPr>
              <w:pStyle w:val="ssPara"/>
            </w:pPr>
            <w:r w:rsidRPr="00F77C84">
              <w:t>means the sum calculated as follows:</w:t>
            </w:r>
          </w:p>
          <w:p w14:paraId="614B7FD9" w14:textId="77777777" w:rsidR="005434C0" w:rsidRPr="00F77C84" w:rsidRDefault="005434C0" w:rsidP="000B0093">
            <w:pPr>
              <w:pStyle w:val="ssPara"/>
            </w:pPr>
            <w:r w:rsidRPr="00F77C84">
              <w:t>£(PPC-146) X 1,932 less R Index Linked</w:t>
            </w:r>
          </w:p>
          <w:p w14:paraId="28748412" w14:textId="6540B771" w:rsidR="005434C0" w:rsidRPr="00F77C84" w:rsidRDefault="005434C0" w:rsidP="000B0093">
            <w:pPr>
              <w:pStyle w:val="ssPara"/>
            </w:pPr>
            <w:r w:rsidRPr="00F77C84">
              <w:t xml:space="preserve">Where PPC is the aggregate of the Primary Pupil Count (Affordable) and the Primary Pupil Count (Market) and R is the aggregate of any Primary Land Supplemental Payments made under paragraph </w:t>
            </w:r>
            <w:r w:rsidR="00B6730A">
              <w:t>2.3</w:t>
            </w:r>
            <w:r w:rsidRPr="00F77C84">
              <w:t xml:space="preserve"> </w:t>
            </w:r>
            <w:r w:rsidR="00E53A61">
              <w:t>of this Third Schedule</w:t>
            </w:r>
            <w:r w:rsidRPr="00F77C84">
              <w:t xml:space="preserve"> (but disregarding adjustments for </w:t>
            </w:r>
            <w:r w:rsidR="00994AA3" w:rsidRPr="00F77C84">
              <w:t>I</w:t>
            </w:r>
            <w:r w:rsidRPr="00F77C84">
              <w:t xml:space="preserve">ndex </w:t>
            </w:r>
            <w:r w:rsidR="00994AA3" w:rsidRPr="00F77C84">
              <w:t>L</w:t>
            </w:r>
            <w:r w:rsidRPr="00F77C84">
              <w:t>inking)</w:t>
            </w:r>
          </w:p>
        </w:tc>
      </w:tr>
      <w:tr w:rsidR="005434C0" w:rsidRPr="005434C0" w14:paraId="58CEA2EE" w14:textId="77777777" w:rsidTr="00603299">
        <w:tc>
          <w:tcPr>
            <w:tcW w:w="2959" w:type="dxa"/>
          </w:tcPr>
          <w:p w14:paraId="3C22B9BF" w14:textId="24D28365" w:rsidR="005434C0" w:rsidRPr="000B0093" w:rsidRDefault="00096FAA" w:rsidP="00603299">
            <w:pPr>
              <w:pStyle w:val="Body"/>
              <w:spacing w:line="276" w:lineRule="auto"/>
              <w:jc w:val="left"/>
              <w:rPr>
                <w:sz w:val="22"/>
              </w:rPr>
            </w:pPr>
            <w:r>
              <w:rPr>
                <w:sz w:val="22"/>
              </w:rPr>
              <w:t>“</w:t>
            </w:r>
            <w:r w:rsidR="005434C0" w:rsidRPr="000B0093">
              <w:rPr>
                <w:sz w:val="22"/>
              </w:rPr>
              <w:t>PROW Contribution</w:t>
            </w:r>
            <w:r>
              <w:rPr>
                <w:sz w:val="22"/>
              </w:rPr>
              <w:t>”</w:t>
            </w:r>
          </w:p>
        </w:tc>
        <w:tc>
          <w:tcPr>
            <w:tcW w:w="6506" w:type="dxa"/>
          </w:tcPr>
          <w:p w14:paraId="1B3C9E4C" w14:textId="62DC8550" w:rsidR="005434C0" w:rsidRPr="00F77C84" w:rsidRDefault="005434C0" w:rsidP="000B0093">
            <w:pPr>
              <w:pStyle w:val="ssPara"/>
            </w:pPr>
            <w:r w:rsidRPr="00F77C84">
              <w:t>means the sum of Fifty Thousand Pounds (£50,000) Index Linked towards improvements to the public rights of way network in the vicinity of the Site payable in 2 instalments as follows:</w:t>
            </w:r>
          </w:p>
          <w:p w14:paraId="7F91883F" w14:textId="222E0617" w:rsidR="005434C0" w:rsidRPr="00F77C84" w:rsidRDefault="002504B1" w:rsidP="000B0093">
            <w:pPr>
              <w:pStyle w:val="ssPara"/>
              <w:numPr>
                <w:ilvl w:val="0"/>
                <w:numId w:val="161"/>
              </w:numPr>
            </w:pPr>
            <w:r>
              <w:t>“</w:t>
            </w:r>
            <w:r w:rsidR="005434C0" w:rsidRPr="00F77C84">
              <w:t>PROW Payment 1</w:t>
            </w:r>
            <w:r>
              <w:t>”</w:t>
            </w:r>
            <w:r w:rsidR="005434C0" w:rsidRPr="00F77C84">
              <w:t xml:space="preserve"> being £25,000</w:t>
            </w:r>
          </w:p>
          <w:p w14:paraId="0D24D366" w14:textId="5456DD47" w:rsidR="005434C0" w:rsidRPr="00F77C84" w:rsidRDefault="002504B1" w:rsidP="000B0093">
            <w:pPr>
              <w:pStyle w:val="ssPara"/>
              <w:numPr>
                <w:ilvl w:val="0"/>
                <w:numId w:val="161"/>
              </w:numPr>
            </w:pPr>
            <w:r>
              <w:t>“</w:t>
            </w:r>
            <w:r w:rsidR="005434C0" w:rsidRPr="00F77C84">
              <w:t>PROW Payment 2</w:t>
            </w:r>
            <w:r>
              <w:t>”</w:t>
            </w:r>
            <w:r w:rsidR="005434C0" w:rsidRPr="00F77C84">
              <w:t xml:space="preserve"> being £25,000</w:t>
            </w:r>
          </w:p>
        </w:tc>
      </w:tr>
      <w:tr w:rsidR="005434C0" w:rsidRPr="005434C0" w14:paraId="05C3AD93" w14:textId="77777777" w:rsidTr="00603299">
        <w:tc>
          <w:tcPr>
            <w:tcW w:w="2959" w:type="dxa"/>
          </w:tcPr>
          <w:p w14:paraId="0A4D6B1E" w14:textId="4C3CDF97" w:rsidR="005434C0" w:rsidRPr="000B0093" w:rsidRDefault="00096FAA" w:rsidP="00603299">
            <w:pPr>
              <w:pStyle w:val="Body"/>
              <w:spacing w:line="276" w:lineRule="auto"/>
              <w:jc w:val="left"/>
              <w:rPr>
                <w:sz w:val="22"/>
              </w:rPr>
            </w:pPr>
            <w:r>
              <w:rPr>
                <w:sz w:val="22"/>
              </w:rPr>
              <w:t>“</w:t>
            </w:r>
            <w:r w:rsidR="005434C0" w:rsidRPr="000B0093">
              <w:rPr>
                <w:sz w:val="22"/>
              </w:rPr>
              <w:t>Return</w:t>
            </w:r>
            <w:r>
              <w:rPr>
                <w:sz w:val="22"/>
              </w:rPr>
              <w:t>”</w:t>
            </w:r>
          </w:p>
          <w:p w14:paraId="57130B87" w14:textId="77777777" w:rsidR="005434C0" w:rsidRPr="00F77C84" w:rsidRDefault="005434C0" w:rsidP="00603299">
            <w:pPr>
              <w:pStyle w:val="Body"/>
              <w:spacing w:line="276" w:lineRule="auto"/>
              <w:jc w:val="left"/>
              <w:rPr>
                <w:sz w:val="22"/>
              </w:rPr>
            </w:pPr>
            <w:r w:rsidRPr="00F77C84">
              <w:rPr>
                <w:sz w:val="22"/>
              </w:rPr>
              <w:t xml:space="preserve"> </w:t>
            </w:r>
          </w:p>
        </w:tc>
        <w:tc>
          <w:tcPr>
            <w:tcW w:w="6506" w:type="dxa"/>
          </w:tcPr>
          <w:p w14:paraId="10AE2BA3" w14:textId="1D696DA5" w:rsidR="005434C0" w:rsidRPr="00F77C84" w:rsidRDefault="005434C0" w:rsidP="000B0093">
            <w:pPr>
              <w:pStyle w:val="ssPara"/>
            </w:pPr>
            <w:r w:rsidRPr="00F77C84">
              <w:t xml:space="preserve">means a written return made by the Owner to the </w:t>
            </w:r>
            <w:r w:rsidR="00C616D1" w:rsidRPr="00F77C84">
              <w:t xml:space="preserve">County </w:t>
            </w:r>
            <w:r w:rsidRPr="00F77C84">
              <w:t xml:space="preserve">Council specifying </w:t>
            </w:r>
          </w:p>
          <w:p w14:paraId="04CCCDC8" w14:textId="28320546" w:rsidR="005434C0" w:rsidRPr="00F77C84" w:rsidRDefault="005434C0" w:rsidP="000B0093">
            <w:pPr>
              <w:pStyle w:val="ssPara"/>
            </w:pPr>
            <w:r w:rsidRPr="00F77C84">
              <w:t>1.</w:t>
            </w:r>
            <w:r w:rsidRPr="00F77C84">
              <w:tab/>
              <w:t xml:space="preserve">The total number of Dwellings </w:t>
            </w:r>
            <w:r w:rsidR="00E53A61">
              <w:t xml:space="preserve">First </w:t>
            </w:r>
            <w:r w:rsidR="00C616D1" w:rsidRPr="00F77C84">
              <w:t>O</w:t>
            </w:r>
            <w:r w:rsidRPr="00F77C84">
              <w:t xml:space="preserve">ccupied during the Return Period and separately the total number of 1 Bed Dwellings, 2 Bed Dwellings, 3 Bed Dwellings and 4 Bed Dwellings so </w:t>
            </w:r>
            <w:r w:rsidR="00E53A61">
              <w:t xml:space="preserve">First </w:t>
            </w:r>
            <w:r w:rsidR="00C616D1" w:rsidRPr="00F77C84">
              <w:t>O</w:t>
            </w:r>
            <w:r w:rsidRPr="00F77C84">
              <w:t>ccupied;</w:t>
            </w:r>
          </w:p>
          <w:p w14:paraId="3FFF22A9" w14:textId="547A8670" w:rsidR="005434C0" w:rsidRPr="00F77C84" w:rsidRDefault="005434C0" w:rsidP="000B0093">
            <w:pPr>
              <w:pStyle w:val="ssPara"/>
            </w:pPr>
            <w:r w:rsidRPr="00F77C84">
              <w:t>2.</w:t>
            </w:r>
            <w:r w:rsidRPr="00F77C84">
              <w:tab/>
              <w:t xml:space="preserve">The aggregate number of Dwellings within the Development which have been </w:t>
            </w:r>
            <w:r w:rsidR="00C616D1" w:rsidRPr="00F77C84">
              <w:t>O</w:t>
            </w:r>
            <w:r w:rsidRPr="00F77C84">
              <w:t>ccupied at the end of the Return Period and separately the aggregate number of 1 Bed Dwellings, 2 Bed Dwellings, 3 Bed Dwellings and 4 Bed Dwellings comprised therein</w:t>
            </w:r>
          </w:p>
          <w:p w14:paraId="39E17F4B" w14:textId="6D55831D" w:rsidR="005434C0" w:rsidRPr="00F77C84" w:rsidRDefault="005434C0" w:rsidP="000B0093">
            <w:pPr>
              <w:pStyle w:val="ssPara"/>
            </w:pPr>
            <w:r w:rsidRPr="00F77C84">
              <w:t xml:space="preserve">3. The total number of Market Dwellings </w:t>
            </w:r>
            <w:r w:rsidR="00E53A61">
              <w:t xml:space="preserve">First </w:t>
            </w:r>
            <w:r w:rsidR="00C616D1" w:rsidRPr="00F77C84">
              <w:t>O</w:t>
            </w:r>
            <w:r w:rsidRPr="00F77C84">
              <w:t xml:space="preserve">ccupied during the Return Period and separately the total number of 1 Bed </w:t>
            </w:r>
            <w:r w:rsidR="00E53A61" w:rsidRPr="00F77C84">
              <w:lastRenderedPageBreak/>
              <w:t xml:space="preserve">Market </w:t>
            </w:r>
            <w:r w:rsidRPr="00F77C84">
              <w:t xml:space="preserve">Dwellings, 2 Bed </w:t>
            </w:r>
            <w:r w:rsidR="00E53A61" w:rsidRPr="00F77C84">
              <w:t xml:space="preserve">Market </w:t>
            </w:r>
            <w:r w:rsidRPr="00F77C84">
              <w:t xml:space="preserve">Dwellings, 3 Bed </w:t>
            </w:r>
            <w:r w:rsidR="00E53A61" w:rsidRPr="00F77C84">
              <w:t xml:space="preserve">Market </w:t>
            </w:r>
            <w:r w:rsidRPr="00F77C84">
              <w:t>Dwellings and 4 Bed</w:t>
            </w:r>
            <w:r w:rsidR="00E53A61" w:rsidRPr="00F77C84">
              <w:t xml:space="preserve"> Market</w:t>
            </w:r>
            <w:r w:rsidRPr="00F77C84">
              <w:t xml:space="preserve"> Dwellings so </w:t>
            </w:r>
            <w:r w:rsidR="00E53A61">
              <w:t xml:space="preserve">First </w:t>
            </w:r>
            <w:r w:rsidR="00C616D1" w:rsidRPr="00F77C84">
              <w:t>O</w:t>
            </w:r>
            <w:r w:rsidRPr="00F77C84">
              <w:t>ccupied;</w:t>
            </w:r>
          </w:p>
          <w:p w14:paraId="1ADD282E" w14:textId="08F76CDF" w:rsidR="005434C0" w:rsidRPr="00F77C84" w:rsidRDefault="005434C0" w:rsidP="000B0093">
            <w:pPr>
              <w:pStyle w:val="ssPara"/>
            </w:pPr>
            <w:r w:rsidRPr="00F77C84">
              <w:t xml:space="preserve">4.The aggregate number of Market Dwellings within the Development which have been </w:t>
            </w:r>
            <w:r w:rsidR="00C616D1" w:rsidRPr="00F77C84">
              <w:t>O</w:t>
            </w:r>
            <w:r w:rsidRPr="00F77C84">
              <w:t xml:space="preserve">ccupied at the end of the Return Period and separately the aggregate number of 1 Bed </w:t>
            </w:r>
            <w:r w:rsidR="00E53A61" w:rsidRPr="00F77C84">
              <w:t xml:space="preserve">Market </w:t>
            </w:r>
            <w:r w:rsidRPr="00F77C84">
              <w:t xml:space="preserve">Dwellings, 2 Bed </w:t>
            </w:r>
            <w:r w:rsidR="00E53A61" w:rsidRPr="00F77C84">
              <w:t xml:space="preserve">Market </w:t>
            </w:r>
            <w:r w:rsidRPr="00F77C84">
              <w:t xml:space="preserve">Dwellings, 3 Bed </w:t>
            </w:r>
            <w:r w:rsidR="00E53A61" w:rsidRPr="00F77C84">
              <w:t xml:space="preserve">Market </w:t>
            </w:r>
            <w:r w:rsidRPr="00F77C84">
              <w:t xml:space="preserve">Dwellings and 4 Bed </w:t>
            </w:r>
            <w:r w:rsidR="00E53A61" w:rsidRPr="00F77C84">
              <w:t xml:space="preserve">Market </w:t>
            </w:r>
            <w:r w:rsidRPr="00F77C84">
              <w:t>Dwellings comprised therein</w:t>
            </w:r>
          </w:p>
          <w:p w14:paraId="315B2E93" w14:textId="40E11B42" w:rsidR="005434C0" w:rsidRPr="00F77C84" w:rsidRDefault="005434C0" w:rsidP="000B0093">
            <w:pPr>
              <w:pStyle w:val="ssPara"/>
            </w:pPr>
            <w:r w:rsidRPr="00F77C84">
              <w:t xml:space="preserve">5. The total number of Affordable Housing Dwellings </w:t>
            </w:r>
            <w:r w:rsidR="00E53A61">
              <w:t xml:space="preserve">First </w:t>
            </w:r>
            <w:r w:rsidR="00C616D1" w:rsidRPr="00F77C84">
              <w:t>O</w:t>
            </w:r>
            <w:r w:rsidRPr="00F77C84">
              <w:t xml:space="preserve">ccupied during the Return Period and separately the total number of 1 Bed </w:t>
            </w:r>
            <w:r w:rsidR="00E53A61" w:rsidRPr="00F77C84">
              <w:t xml:space="preserve">Affordable Housing </w:t>
            </w:r>
            <w:r w:rsidRPr="00F77C84">
              <w:t xml:space="preserve">Dwellings, 2 Bed </w:t>
            </w:r>
            <w:r w:rsidR="00E53A61" w:rsidRPr="00F77C84">
              <w:t xml:space="preserve">Affordable Housing </w:t>
            </w:r>
            <w:r w:rsidRPr="00F77C84">
              <w:t xml:space="preserve">Dwellings, 3 Bed </w:t>
            </w:r>
            <w:r w:rsidR="00E53A61" w:rsidRPr="00F77C84">
              <w:t xml:space="preserve">Affordable Housing </w:t>
            </w:r>
            <w:r w:rsidRPr="00F77C84">
              <w:t>Dwellings and 4 Bed</w:t>
            </w:r>
            <w:r w:rsidR="00E53A61" w:rsidRPr="00F77C84">
              <w:t xml:space="preserve"> Affordable Housing</w:t>
            </w:r>
            <w:r w:rsidRPr="00F77C84">
              <w:t xml:space="preserve"> Dwellings so </w:t>
            </w:r>
            <w:r w:rsidR="00E53A61">
              <w:t xml:space="preserve">First </w:t>
            </w:r>
            <w:r w:rsidR="00C616D1" w:rsidRPr="00F77C84">
              <w:t>O</w:t>
            </w:r>
            <w:r w:rsidRPr="00F77C84">
              <w:t>ccupied;</w:t>
            </w:r>
          </w:p>
          <w:p w14:paraId="12168A48" w14:textId="44423DE4" w:rsidR="005434C0" w:rsidRPr="00F77C84" w:rsidRDefault="005434C0" w:rsidP="000B0093">
            <w:pPr>
              <w:pStyle w:val="ssPara"/>
            </w:pPr>
            <w:r w:rsidRPr="00F77C84">
              <w:t xml:space="preserve">6. The aggregate number of Affordable Housing Dwellings within the Development which have been </w:t>
            </w:r>
            <w:r w:rsidR="00C616D1" w:rsidRPr="00F77C84">
              <w:t>O</w:t>
            </w:r>
            <w:r w:rsidRPr="00F77C84">
              <w:t xml:space="preserve">ccupied at the end of the Return Period and separately the aggregate number of 1 Bed </w:t>
            </w:r>
            <w:r w:rsidR="00E53A61" w:rsidRPr="00F77C84">
              <w:t xml:space="preserve">Affordable Housing </w:t>
            </w:r>
            <w:r w:rsidRPr="00F77C84">
              <w:t xml:space="preserve">Dwellings, 2 Bed </w:t>
            </w:r>
            <w:r w:rsidR="00E53A61" w:rsidRPr="00F77C84">
              <w:t xml:space="preserve">Affordable Housing </w:t>
            </w:r>
            <w:r w:rsidRPr="00F77C84">
              <w:t>Dwellings, 3 Bed</w:t>
            </w:r>
            <w:r w:rsidR="00E53A61" w:rsidRPr="00F77C84">
              <w:t xml:space="preserve"> Affordable Housing</w:t>
            </w:r>
            <w:r w:rsidRPr="00F77C84">
              <w:t xml:space="preserve"> Dwellings and 4 Bed </w:t>
            </w:r>
            <w:r w:rsidR="00E53A61" w:rsidRPr="00F77C84">
              <w:t xml:space="preserve">Affordable Housing </w:t>
            </w:r>
            <w:r w:rsidRPr="00F77C84">
              <w:t>Dwellings comprised therein</w:t>
            </w:r>
          </w:p>
        </w:tc>
      </w:tr>
      <w:tr w:rsidR="005434C0" w:rsidRPr="005434C0" w14:paraId="21DEDBCC" w14:textId="77777777" w:rsidTr="00603299">
        <w:tc>
          <w:tcPr>
            <w:tcW w:w="2959" w:type="dxa"/>
          </w:tcPr>
          <w:p w14:paraId="3EE68378" w14:textId="0A76DE6F" w:rsidR="005434C0" w:rsidRPr="000B0093" w:rsidRDefault="00096FAA" w:rsidP="00603299">
            <w:pPr>
              <w:pStyle w:val="Body"/>
              <w:spacing w:line="276" w:lineRule="auto"/>
              <w:jc w:val="left"/>
              <w:rPr>
                <w:sz w:val="22"/>
              </w:rPr>
            </w:pPr>
            <w:r>
              <w:rPr>
                <w:sz w:val="22"/>
              </w:rPr>
              <w:lastRenderedPageBreak/>
              <w:t>“</w:t>
            </w:r>
            <w:r w:rsidR="005434C0" w:rsidRPr="000B0093">
              <w:rPr>
                <w:sz w:val="22"/>
              </w:rPr>
              <w:t>Return Date</w:t>
            </w:r>
            <w:r>
              <w:rPr>
                <w:sz w:val="22"/>
              </w:rPr>
              <w:t>”</w:t>
            </w:r>
          </w:p>
        </w:tc>
        <w:tc>
          <w:tcPr>
            <w:tcW w:w="6506" w:type="dxa"/>
          </w:tcPr>
          <w:p w14:paraId="2C4E6CBC" w14:textId="77777777" w:rsidR="005434C0" w:rsidRPr="00F77C84" w:rsidRDefault="005434C0" w:rsidP="000B0093">
            <w:pPr>
              <w:pStyle w:val="ssPara"/>
            </w:pPr>
            <w:r w:rsidRPr="00F77C84">
              <w:t>means</w:t>
            </w:r>
          </w:p>
          <w:p w14:paraId="57AE2F7A" w14:textId="0D3FEFAA" w:rsidR="005434C0" w:rsidRPr="00F77C84" w:rsidRDefault="005434C0" w:rsidP="000B0093">
            <w:pPr>
              <w:pStyle w:val="ssPara"/>
              <w:numPr>
                <w:ilvl w:val="0"/>
                <w:numId w:val="162"/>
              </w:numPr>
            </w:pPr>
            <w:r w:rsidRPr="00F77C84">
              <w:t xml:space="preserve">at all times prior to the </w:t>
            </w:r>
            <w:r w:rsidR="00E53A61">
              <w:t>F</w:t>
            </w:r>
            <w:r w:rsidRPr="00F77C84">
              <w:t>irst Occupation of 400 Dwellings the first day of January in each year occurring after the Occupation of the first Dwelling</w:t>
            </w:r>
            <w:r w:rsidR="00E53A61">
              <w:t>;</w:t>
            </w:r>
            <w:r w:rsidRPr="00F77C84">
              <w:t xml:space="preserve"> and</w:t>
            </w:r>
          </w:p>
          <w:p w14:paraId="50604A97" w14:textId="3EE007E0" w:rsidR="005434C0" w:rsidRPr="00F77C84" w:rsidRDefault="005434C0" w:rsidP="000B0093">
            <w:pPr>
              <w:pStyle w:val="ssPara"/>
              <w:numPr>
                <w:ilvl w:val="0"/>
                <w:numId w:val="162"/>
              </w:numPr>
            </w:pPr>
            <w:r w:rsidRPr="00F77C84">
              <w:t xml:space="preserve">following a Return which reports the aggregate number of Dwellings within the Development which have been </w:t>
            </w:r>
            <w:r w:rsidR="00E53A61">
              <w:t xml:space="preserve">First </w:t>
            </w:r>
            <w:r w:rsidRPr="00F77C84">
              <w:t>Occupied as being or exceeding 400 Dwellings means the quarter days being the first day of January, first day of April, first day of July and first day of October in each year occurring after the Occupation of the 400</w:t>
            </w:r>
            <w:r w:rsidRPr="00F77C84">
              <w:rPr>
                <w:vertAlign w:val="superscript"/>
              </w:rPr>
              <w:t>th</w:t>
            </w:r>
            <w:r w:rsidRPr="00F77C84">
              <w:t xml:space="preserve"> Dwelling to be </w:t>
            </w:r>
            <w:r w:rsidR="00E53A61">
              <w:t xml:space="preserve">First </w:t>
            </w:r>
            <w:r w:rsidRPr="00F77C84">
              <w:t>Occupied</w:t>
            </w:r>
            <w:r w:rsidR="00E53A61">
              <w:t>;</w:t>
            </w:r>
          </w:p>
          <w:p w14:paraId="191A5295" w14:textId="68DA0E18" w:rsidR="005434C0" w:rsidRPr="00F77C84" w:rsidRDefault="005434C0" w:rsidP="000B0093">
            <w:pPr>
              <w:pStyle w:val="ssPara"/>
            </w:pPr>
            <w:r w:rsidRPr="00F77C84">
              <w:lastRenderedPageBreak/>
              <w:t xml:space="preserve">until Returns have been made pursuant to paragraph </w:t>
            </w:r>
            <w:r w:rsidR="00E53A61">
              <w:t>3 of this Third Schedule</w:t>
            </w:r>
            <w:r w:rsidRPr="00F77C84">
              <w:t xml:space="preserve"> reporting the Occupation of all the Dwellings comprised in the Development</w:t>
            </w:r>
          </w:p>
        </w:tc>
      </w:tr>
      <w:tr w:rsidR="005434C0" w:rsidRPr="005434C0" w14:paraId="5A940747" w14:textId="77777777" w:rsidTr="00603299">
        <w:tc>
          <w:tcPr>
            <w:tcW w:w="2959" w:type="dxa"/>
          </w:tcPr>
          <w:p w14:paraId="7DA2E764" w14:textId="1992A1F7" w:rsidR="005434C0" w:rsidRPr="000B0093" w:rsidRDefault="00096FAA" w:rsidP="00603299">
            <w:pPr>
              <w:pStyle w:val="Body"/>
              <w:spacing w:line="276" w:lineRule="auto"/>
              <w:jc w:val="left"/>
              <w:rPr>
                <w:sz w:val="22"/>
              </w:rPr>
            </w:pPr>
            <w:r>
              <w:rPr>
                <w:sz w:val="22"/>
              </w:rPr>
              <w:lastRenderedPageBreak/>
              <w:t>“</w:t>
            </w:r>
            <w:r w:rsidR="005434C0" w:rsidRPr="000B0093">
              <w:rPr>
                <w:sz w:val="22"/>
              </w:rPr>
              <w:t>Return Period</w:t>
            </w:r>
            <w:r>
              <w:rPr>
                <w:sz w:val="22"/>
              </w:rPr>
              <w:t>”</w:t>
            </w:r>
          </w:p>
        </w:tc>
        <w:tc>
          <w:tcPr>
            <w:tcW w:w="6506" w:type="dxa"/>
          </w:tcPr>
          <w:p w14:paraId="6D93CFB3" w14:textId="579C858C" w:rsidR="005434C0" w:rsidRPr="00F77C84" w:rsidRDefault="005434C0" w:rsidP="000B0093">
            <w:pPr>
              <w:pStyle w:val="ssPara"/>
            </w:pPr>
            <w:r w:rsidRPr="00F77C84">
              <w:t xml:space="preserve">means the period of 12 months or 3 months in accordance with the relevant Return Date ending on the day before a Return Date but so that the first Return Period will be the period commencing on the </w:t>
            </w:r>
            <w:r w:rsidR="00C616D1" w:rsidRPr="00F77C84">
              <w:t>O</w:t>
            </w:r>
            <w:r w:rsidRPr="00F77C84">
              <w:t>ccupation of the first Dwelling and ending on the day before the following Return Date and the final Return Period will be the Return Period ending on the day before the Return Date next following the</w:t>
            </w:r>
            <w:r w:rsidR="00E53A61">
              <w:t xml:space="preserve"> First</w:t>
            </w:r>
            <w:r w:rsidRPr="00F77C84">
              <w:t xml:space="preserve"> </w:t>
            </w:r>
            <w:r w:rsidR="00C616D1" w:rsidRPr="00F77C84">
              <w:t>O</w:t>
            </w:r>
            <w:r w:rsidRPr="00F77C84">
              <w:t>ccupation of the final Dwelling comprised in the Development</w:t>
            </w:r>
          </w:p>
        </w:tc>
      </w:tr>
      <w:tr w:rsidR="005434C0" w:rsidRPr="005434C0" w14:paraId="1C73FA32" w14:textId="77777777" w:rsidTr="00603299">
        <w:tc>
          <w:tcPr>
            <w:tcW w:w="2959" w:type="dxa"/>
          </w:tcPr>
          <w:p w14:paraId="7BE8155E" w14:textId="226A9DC3" w:rsidR="005434C0" w:rsidRPr="000B0093" w:rsidRDefault="00096FAA" w:rsidP="00603299">
            <w:pPr>
              <w:pStyle w:val="Body"/>
              <w:spacing w:line="276" w:lineRule="auto"/>
              <w:jc w:val="left"/>
              <w:rPr>
                <w:sz w:val="22"/>
              </w:rPr>
            </w:pPr>
            <w:r>
              <w:rPr>
                <w:sz w:val="22"/>
              </w:rPr>
              <w:t>“</w:t>
            </w:r>
            <w:r w:rsidR="005434C0" w:rsidRPr="000B0093">
              <w:rPr>
                <w:sz w:val="22"/>
              </w:rPr>
              <w:t>Secondary Education Contribution</w:t>
            </w:r>
            <w:r>
              <w:rPr>
                <w:sz w:val="22"/>
              </w:rPr>
              <w:t>”</w:t>
            </w:r>
          </w:p>
        </w:tc>
        <w:tc>
          <w:tcPr>
            <w:tcW w:w="6506" w:type="dxa"/>
          </w:tcPr>
          <w:p w14:paraId="1188AA8B" w14:textId="38FB96B4" w:rsidR="005434C0" w:rsidRPr="00F77C84" w:rsidRDefault="005434C0" w:rsidP="000B0093">
            <w:pPr>
              <w:pStyle w:val="ssPara"/>
            </w:pPr>
            <w:r w:rsidRPr="00F77C84">
              <w:t xml:space="preserve">means the sum of Two Million Nine Hundred and Twenty Four Thousand and Eight Hundred and Fifty Six Pounds (£2,924,856) towards secondary education capacity serving the Site payable in 4 instalments </w:t>
            </w:r>
            <w:r w:rsidR="00C616D1" w:rsidRPr="00F77C84">
              <w:t xml:space="preserve">(each Index Linked) </w:t>
            </w:r>
            <w:r w:rsidRPr="00F77C84">
              <w:t>as follows:</w:t>
            </w:r>
          </w:p>
          <w:p w14:paraId="43033F7B" w14:textId="377BF4E7" w:rsidR="005434C0" w:rsidRPr="00F77C84" w:rsidRDefault="002504B1" w:rsidP="000B0093">
            <w:pPr>
              <w:pStyle w:val="ssPara"/>
              <w:numPr>
                <w:ilvl w:val="0"/>
                <w:numId w:val="163"/>
              </w:numPr>
            </w:pPr>
            <w:r>
              <w:t>“</w:t>
            </w:r>
            <w:r w:rsidR="005434C0" w:rsidRPr="00F77C84">
              <w:t>Secondary Payment 1</w:t>
            </w:r>
            <w:r>
              <w:t>”</w:t>
            </w:r>
            <w:r w:rsidR="005434C0" w:rsidRPr="00F77C84">
              <w:t xml:space="preserve"> being 20% of the Secondary Education Contribution </w:t>
            </w:r>
          </w:p>
          <w:p w14:paraId="6EA7393B" w14:textId="5F0A4267" w:rsidR="005434C0" w:rsidRPr="00F77C84" w:rsidRDefault="002504B1" w:rsidP="000B0093">
            <w:pPr>
              <w:pStyle w:val="ssPara"/>
              <w:numPr>
                <w:ilvl w:val="0"/>
                <w:numId w:val="163"/>
              </w:numPr>
            </w:pPr>
            <w:r>
              <w:t>“</w:t>
            </w:r>
            <w:r w:rsidR="005434C0" w:rsidRPr="00F77C84">
              <w:t>Secondary Payment 2</w:t>
            </w:r>
            <w:r>
              <w:t>”</w:t>
            </w:r>
            <w:r w:rsidR="005434C0" w:rsidRPr="00F77C84">
              <w:t xml:space="preserve"> being 30% of the Secondary Education Contribution </w:t>
            </w:r>
          </w:p>
          <w:p w14:paraId="204B8DB0" w14:textId="69D1A2B2" w:rsidR="005434C0" w:rsidRPr="00F77C84" w:rsidRDefault="002504B1" w:rsidP="000B0093">
            <w:pPr>
              <w:pStyle w:val="ssPara"/>
              <w:numPr>
                <w:ilvl w:val="0"/>
                <w:numId w:val="163"/>
              </w:numPr>
            </w:pPr>
            <w:r>
              <w:t>“</w:t>
            </w:r>
            <w:r w:rsidR="005434C0" w:rsidRPr="00F77C84">
              <w:t>Secondary Payment 3</w:t>
            </w:r>
            <w:r>
              <w:t>”</w:t>
            </w:r>
            <w:r w:rsidR="005434C0" w:rsidRPr="00F77C84">
              <w:t xml:space="preserve"> being 25% of the Secondary Education Contribution </w:t>
            </w:r>
          </w:p>
          <w:p w14:paraId="0D875928" w14:textId="67759FCA" w:rsidR="005434C0" w:rsidRPr="00F77C84" w:rsidRDefault="002504B1" w:rsidP="000B0093">
            <w:pPr>
              <w:pStyle w:val="ssPara"/>
              <w:numPr>
                <w:ilvl w:val="0"/>
                <w:numId w:val="163"/>
              </w:numPr>
            </w:pPr>
            <w:r>
              <w:t>“</w:t>
            </w:r>
            <w:r w:rsidR="005434C0" w:rsidRPr="00F77C84">
              <w:t>Secondary Payment 4</w:t>
            </w:r>
            <w:r>
              <w:t>”</w:t>
            </w:r>
            <w:r w:rsidR="005434C0" w:rsidRPr="00F77C84">
              <w:t xml:space="preserve"> being 25% of the Secondary Education Contribution</w:t>
            </w:r>
          </w:p>
        </w:tc>
      </w:tr>
      <w:tr w:rsidR="005434C0" w:rsidRPr="005434C0" w14:paraId="34975BF8" w14:textId="77777777" w:rsidTr="00603299">
        <w:tc>
          <w:tcPr>
            <w:tcW w:w="2959" w:type="dxa"/>
          </w:tcPr>
          <w:p w14:paraId="28521F84" w14:textId="7A8B6269" w:rsidR="005434C0" w:rsidRPr="000B0093" w:rsidRDefault="00096FAA" w:rsidP="00603299">
            <w:pPr>
              <w:pStyle w:val="Body"/>
              <w:spacing w:line="276" w:lineRule="auto"/>
              <w:jc w:val="left"/>
              <w:rPr>
                <w:sz w:val="22"/>
              </w:rPr>
            </w:pPr>
            <w:r>
              <w:rPr>
                <w:sz w:val="22"/>
              </w:rPr>
              <w:t>“</w:t>
            </w:r>
            <w:r w:rsidR="005434C0" w:rsidRPr="000B0093">
              <w:rPr>
                <w:sz w:val="22"/>
              </w:rPr>
              <w:t>Secondary Land Contribution</w:t>
            </w:r>
            <w:r>
              <w:rPr>
                <w:sz w:val="22"/>
              </w:rPr>
              <w:t>”</w:t>
            </w:r>
          </w:p>
        </w:tc>
        <w:tc>
          <w:tcPr>
            <w:tcW w:w="6506" w:type="dxa"/>
          </w:tcPr>
          <w:p w14:paraId="718FCC23" w14:textId="16BDA593" w:rsidR="005434C0" w:rsidRPr="00F77C84" w:rsidRDefault="005434C0" w:rsidP="000B0093">
            <w:pPr>
              <w:pStyle w:val="ssPara"/>
            </w:pPr>
            <w:r w:rsidRPr="00F77C84">
              <w:t xml:space="preserve">means the sum of Two Hundred and Sixty Five Thousand Three Hundred and Twenty Pounds (£265,320) Index Linked towards the purchase of land for secondary education purposes serving the Site </w:t>
            </w:r>
          </w:p>
        </w:tc>
      </w:tr>
      <w:tr w:rsidR="005434C0" w:rsidRPr="005434C0" w14:paraId="273234A0" w14:textId="77777777" w:rsidTr="00603299">
        <w:tc>
          <w:tcPr>
            <w:tcW w:w="2959" w:type="dxa"/>
          </w:tcPr>
          <w:p w14:paraId="2DAFF94F" w14:textId="288E1B0A" w:rsidR="005434C0" w:rsidRPr="000B0093" w:rsidRDefault="00096FAA" w:rsidP="00603299">
            <w:pPr>
              <w:pStyle w:val="Body"/>
              <w:spacing w:line="276" w:lineRule="auto"/>
              <w:jc w:val="left"/>
              <w:rPr>
                <w:sz w:val="22"/>
              </w:rPr>
            </w:pPr>
            <w:r>
              <w:rPr>
                <w:sz w:val="22"/>
              </w:rPr>
              <w:t>“</w:t>
            </w:r>
            <w:r w:rsidR="005434C0" w:rsidRPr="000B0093">
              <w:rPr>
                <w:sz w:val="22"/>
              </w:rPr>
              <w:t>SEND Contribution</w:t>
            </w:r>
            <w:r>
              <w:rPr>
                <w:sz w:val="22"/>
              </w:rPr>
              <w:t>”</w:t>
            </w:r>
          </w:p>
        </w:tc>
        <w:tc>
          <w:tcPr>
            <w:tcW w:w="6506" w:type="dxa"/>
          </w:tcPr>
          <w:p w14:paraId="52FC18BA" w14:textId="63C5A10C" w:rsidR="005434C0" w:rsidRPr="00F77C84" w:rsidRDefault="005434C0" w:rsidP="000B0093">
            <w:pPr>
              <w:pStyle w:val="ssPara"/>
            </w:pPr>
            <w:r w:rsidRPr="00F77C84">
              <w:t xml:space="preserve">means the sum of Two Hundred and Sixty Thousand Two Hundred and Forty Nine Pounds (£260,249) towards special </w:t>
            </w:r>
            <w:r w:rsidRPr="00F77C84">
              <w:lastRenderedPageBreak/>
              <w:t xml:space="preserve">educational needs capacity serving the Site payable in 2 instalments </w:t>
            </w:r>
            <w:r w:rsidR="00C616D1" w:rsidRPr="00F77C84">
              <w:t xml:space="preserve">(each Index Linked) </w:t>
            </w:r>
            <w:r w:rsidRPr="00F77C84">
              <w:t>as follows:</w:t>
            </w:r>
          </w:p>
          <w:p w14:paraId="2C4D66EC" w14:textId="7BD531DD" w:rsidR="005434C0" w:rsidRPr="00F77C84" w:rsidRDefault="002504B1" w:rsidP="000B0093">
            <w:pPr>
              <w:pStyle w:val="ssPara"/>
              <w:numPr>
                <w:ilvl w:val="0"/>
                <w:numId w:val="164"/>
              </w:numPr>
            </w:pPr>
            <w:r>
              <w:t>“</w:t>
            </w:r>
            <w:r w:rsidR="005434C0" w:rsidRPr="00F77C84">
              <w:t>SEND Payment 1</w:t>
            </w:r>
            <w:r>
              <w:t>”</w:t>
            </w:r>
            <w:r w:rsidR="005434C0" w:rsidRPr="00F77C84">
              <w:t xml:space="preserve"> being 30% of the SEND Contribution </w:t>
            </w:r>
          </w:p>
          <w:p w14:paraId="30722CEC" w14:textId="4FFB1183" w:rsidR="005434C0" w:rsidRPr="00F77C84" w:rsidRDefault="002504B1" w:rsidP="000B0093">
            <w:pPr>
              <w:pStyle w:val="ssPara"/>
              <w:numPr>
                <w:ilvl w:val="0"/>
                <w:numId w:val="164"/>
              </w:numPr>
            </w:pPr>
            <w:r>
              <w:t>“</w:t>
            </w:r>
            <w:r w:rsidR="005434C0" w:rsidRPr="00F77C84">
              <w:t>SEND Payment 2</w:t>
            </w:r>
            <w:r>
              <w:t>”</w:t>
            </w:r>
            <w:r w:rsidR="005434C0" w:rsidRPr="00F77C84">
              <w:t xml:space="preserve"> being 70% of the SEND Contribution</w:t>
            </w:r>
          </w:p>
        </w:tc>
      </w:tr>
      <w:tr w:rsidR="005434C0" w:rsidRPr="005434C0" w14:paraId="0050CD32" w14:textId="77777777" w:rsidTr="00603299">
        <w:tc>
          <w:tcPr>
            <w:tcW w:w="2959" w:type="dxa"/>
          </w:tcPr>
          <w:p w14:paraId="4C199E43" w14:textId="77A2F695" w:rsidR="005434C0" w:rsidRPr="000B0093" w:rsidRDefault="00096FAA" w:rsidP="00603299">
            <w:pPr>
              <w:pStyle w:val="Body"/>
              <w:spacing w:line="276" w:lineRule="auto"/>
              <w:jc w:val="left"/>
              <w:rPr>
                <w:sz w:val="22"/>
              </w:rPr>
            </w:pPr>
            <w:bookmarkStart w:id="33" w:name="_Hlk134479067"/>
            <w:bookmarkStart w:id="34" w:name="_Hlk136426424"/>
            <w:r>
              <w:rPr>
                <w:sz w:val="22"/>
              </w:rPr>
              <w:lastRenderedPageBreak/>
              <w:t>“</w:t>
            </w:r>
            <w:r w:rsidR="005434C0" w:rsidRPr="000B0093">
              <w:rPr>
                <w:sz w:val="22"/>
              </w:rPr>
              <w:t>Strategic Highway Contribution</w:t>
            </w:r>
            <w:bookmarkEnd w:id="33"/>
            <w:bookmarkEnd w:id="34"/>
            <w:r>
              <w:rPr>
                <w:sz w:val="22"/>
              </w:rPr>
              <w:t>”</w:t>
            </w:r>
          </w:p>
        </w:tc>
        <w:tc>
          <w:tcPr>
            <w:tcW w:w="6506" w:type="dxa"/>
          </w:tcPr>
          <w:p w14:paraId="0DD95CC4" w14:textId="30FBDFD0" w:rsidR="005434C0" w:rsidRPr="00F77C84" w:rsidRDefault="005434C0" w:rsidP="000B0093">
            <w:pPr>
              <w:pStyle w:val="ssPara"/>
            </w:pPr>
            <w:r w:rsidRPr="00F77C84">
              <w:t xml:space="preserve">means the sum of </w:t>
            </w:r>
            <w:bookmarkStart w:id="35" w:name="_Hlk136428561"/>
            <w:r w:rsidRPr="00F77C84">
              <w:t xml:space="preserve">Three Million and Twenty Three Thousand Three Hundred and Two Pounds (£3,023,302) </w:t>
            </w:r>
            <w:bookmarkStart w:id="36" w:name="_Hlk136426936"/>
            <w:bookmarkEnd w:id="35"/>
            <w:r w:rsidRPr="00F77C84">
              <w:t xml:space="preserve">towards highway infrastructure forming a realignment of the A4095 between the junction of Howes Lane/Middleton Stoney Road and Lords Lane north of Purslane Drive, and associated adjustments and connections to the existing highway network; together with underbridge to connect the road under the railway and an </w:t>
            </w:r>
            <w:bookmarkStart w:id="37" w:name="_Hlk136427009"/>
            <w:r w:rsidRPr="00F77C84">
              <w:t xml:space="preserve">active travel underbridge </w:t>
            </w:r>
            <w:bookmarkEnd w:id="37"/>
            <w:r w:rsidRPr="00F77C84">
              <w:t xml:space="preserve">to the north </w:t>
            </w:r>
            <w:bookmarkEnd w:id="36"/>
            <w:r w:rsidRPr="00F77C84">
              <w:t>payable in 4 instalments</w:t>
            </w:r>
            <w:r w:rsidR="00C616D1" w:rsidRPr="00F77C84">
              <w:t xml:space="preserve"> (each Index Linked)</w:t>
            </w:r>
            <w:r w:rsidRPr="00F77C84">
              <w:t xml:space="preserve"> as follows:</w:t>
            </w:r>
            <w:bookmarkStart w:id="38" w:name="_Hlk136428602"/>
          </w:p>
          <w:p w14:paraId="66C8784F" w14:textId="33290103" w:rsidR="005434C0" w:rsidRPr="00F77C84" w:rsidRDefault="002504B1" w:rsidP="000B0093">
            <w:pPr>
              <w:pStyle w:val="ssPara"/>
              <w:numPr>
                <w:ilvl w:val="0"/>
                <w:numId w:val="165"/>
              </w:numPr>
            </w:pPr>
            <w:r>
              <w:t>“</w:t>
            </w:r>
            <w:r w:rsidR="005434C0" w:rsidRPr="00F77C84">
              <w:t>Strategic Highway Payment 1</w:t>
            </w:r>
            <w:r>
              <w:t>”</w:t>
            </w:r>
            <w:r w:rsidR="005434C0" w:rsidRPr="00F77C84">
              <w:t xml:space="preserve"> being £755,825</w:t>
            </w:r>
          </w:p>
          <w:p w14:paraId="33BC55E0" w14:textId="2484245C" w:rsidR="005434C0" w:rsidRPr="00F77C84" w:rsidRDefault="002504B1" w:rsidP="000B0093">
            <w:pPr>
              <w:pStyle w:val="ssPara"/>
              <w:numPr>
                <w:ilvl w:val="0"/>
                <w:numId w:val="165"/>
              </w:numPr>
            </w:pPr>
            <w:r>
              <w:t>“</w:t>
            </w:r>
            <w:r w:rsidR="005434C0" w:rsidRPr="00F77C84">
              <w:t>Strategic Highway Payment 2</w:t>
            </w:r>
            <w:r w:rsidR="002E5888">
              <w:t>”</w:t>
            </w:r>
            <w:r w:rsidR="005434C0" w:rsidRPr="00F77C84">
              <w:t xml:space="preserve"> being £755,825</w:t>
            </w:r>
          </w:p>
          <w:p w14:paraId="5B3750C9" w14:textId="06E82A0B" w:rsidR="005434C0" w:rsidRPr="00F77C84" w:rsidRDefault="002E5888" w:rsidP="000B0093">
            <w:pPr>
              <w:pStyle w:val="ssPara"/>
              <w:numPr>
                <w:ilvl w:val="0"/>
                <w:numId w:val="165"/>
              </w:numPr>
            </w:pPr>
            <w:r>
              <w:t>“</w:t>
            </w:r>
            <w:r w:rsidR="005434C0" w:rsidRPr="00F77C84">
              <w:t>Strategic Highway Payment 3</w:t>
            </w:r>
            <w:r>
              <w:t>”</w:t>
            </w:r>
            <w:r w:rsidR="005434C0" w:rsidRPr="00F77C84">
              <w:t xml:space="preserve"> being £755,825</w:t>
            </w:r>
          </w:p>
          <w:p w14:paraId="7E543A62" w14:textId="1942799F" w:rsidR="005434C0" w:rsidRPr="00F77C84" w:rsidRDefault="002E5888" w:rsidP="00F363AE">
            <w:pPr>
              <w:pStyle w:val="ssPara"/>
              <w:numPr>
                <w:ilvl w:val="0"/>
                <w:numId w:val="165"/>
              </w:numPr>
            </w:pPr>
            <w:r>
              <w:t>“</w:t>
            </w:r>
            <w:r w:rsidR="005434C0" w:rsidRPr="00F77C84">
              <w:t>Strategic Highway Payment 4</w:t>
            </w:r>
            <w:r>
              <w:t>”</w:t>
            </w:r>
            <w:r w:rsidR="005434C0" w:rsidRPr="00F77C84">
              <w:t xml:space="preserve"> being £755,826</w:t>
            </w:r>
            <w:bookmarkEnd w:id="38"/>
          </w:p>
        </w:tc>
      </w:tr>
      <w:tr w:rsidR="005434C0" w:rsidRPr="005434C0" w14:paraId="7F27D6AD" w14:textId="77777777" w:rsidTr="00603299">
        <w:tc>
          <w:tcPr>
            <w:tcW w:w="2959" w:type="dxa"/>
          </w:tcPr>
          <w:p w14:paraId="36DCB9ED" w14:textId="77777777" w:rsidR="005434C0" w:rsidRPr="000B0093" w:rsidRDefault="005434C0" w:rsidP="00603299">
            <w:pPr>
              <w:pStyle w:val="Body"/>
              <w:spacing w:line="276" w:lineRule="auto"/>
              <w:jc w:val="left"/>
              <w:rPr>
                <w:sz w:val="22"/>
              </w:rPr>
            </w:pPr>
            <w:r w:rsidRPr="000B0093">
              <w:rPr>
                <w:sz w:val="22"/>
              </w:rPr>
              <w:t>“Supplemental Payment”</w:t>
            </w:r>
          </w:p>
        </w:tc>
        <w:tc>
          <w:tcPr>
            <w:tcW w:w="6506" w:type="dxa"/>
          </w:tcPr>
          <w:p w14:paraId="4CD58CDE" w14:textId="77777777" w:rsidR="005434C0" w:rsidRPr="00F77C84" w:rsidRDefault="005434C0" w:rsidP="000B0093">
            <w:pPr>
              <w:pStyle w:val="ssPara"/>
            </w:pPr>
            <w:r w:rsidRPr="00F77C84">
              <w:t>means the sum calculated as follows:-</w:t>
            </w:r>
          </w:p>
          <w:p w14:paraId="378A0BB9" w14:textId="77777777" w:rsidR="005434C0" w:rsidRPr="00F77C84" w:rsidRDefault="005434C0" w:rsidP="000B0093">
            <w:pPr>
              <w:pStyle w:val="ssPara"/>
            </w:pPr>
            <w:r w:rsidRPr="00F77C84">
              <w:t>£(M – P) Index Linked</w:t>
            </w:r>
          </w:p>
          <w:p w14:paraId="45F08156" w14:textId="74ED7BE1" w:rsidR="005434C0" w:rsidRPr="00F77C84" w:rsidRDefault="005434C0" w:rsidP="000B0093">
            <w:pPr>
              <w:pStyle w:val="ssPara"/>
            </w:pPr>
            <w:r w:rsidRPr="00F77C84">
              <w:t xml:space="preserve">Where M is the sum calculated by applying the Matrix to the total number and type of Dwellings </w:t>
            </w:r>
            <w:r w:rsidR="00C616D1" w:rsidRPr="00F77C84">
              <w:t>O</w:t>
            </w:r>
            <w:r w:rsidRPr="00F77C84">
              <w:t xml:space="preserve">ccupied </w:t>
            </w:r>
            <w:r w:rsidR="00C616D1" w:rsidRPr="00F77C84">
              <w:t xml:space="preserve">within the Development as </w:t>
            </w:r>
            <w:r w:rsidRPr="00F77C84">
              <w:t xml:space="preserve">at the relevant Return Date </w:t>
            </w:r>
          </w:p>
          <w:p w14:paraId="369EA4DF" w14:textId="213DD084" w:rsidR="005434C0" w:rsidRPr="00F77C84" w:rsidRDefault="005434C0" w:rsidP="000B0093">
            <w:pPr>
              <w:pStyle w:val="ssPara"/>
            </w:pPr>
            <w:r w:rsidRPr="00F77C84">
              <w:t xml:space="preserve">P is the </w:t>
            </w:r>
            <w:r w:rsidR="00C616D1" w:rsidRPr="00F77C84">
              <w:t xml:space="preserve">total </w:t>
            </w:r>
            <w:r w:rsidRPr="00F77C84">
              <w:t>of the payments</w:t>
            </w:r>
            <w:r w:rsidR="00E53A61">
              <w:t xml:space="preserve"> made as at the relevant Return Date</w:t>
            </w:r>
            <w:r w:rsidRPr="00F77C84">
              <w:t xml:space="preserve"> in respect of the Secondary Education Contribution, the Secondary Land Contribution and the SEND Contribution and any Supplemental Payments made under paragraph </w:t>
            </w:r>
            <w:r w:rsidR="003F126D">
              <w:t>2</w:t>
            </w:r>
            <w:r w:rsidRPr="00F77C84">
              <w:t xml:space="preserve">.1 below (but disregarding adjustments for </w:t>
            </w:r>
            <w:r w:rsidR="00C616D1" w:rsidRPr="00F77C84">
              <w:t>I</w:t>
            </w:r>
            <w:r w:rsidRPr="00F77C84">
              <w:t xml:space="preserve">ndex </w:t>
            </w:r>
            <w:r w:rsidR="00C616D1" w:rsidRPr="00F77C84">
              <w:t>L</w:t>
            </w:r>
            <w:r w:rsidRPr="00F77C84">
              <w:t>inking)</w:t>
            </w:r>
          </w:p>
        </w:tc>
      </w:tr>
      <w:tr w:rsidR="005434C0" w:rsidRPr="005434C0" w14:paraId="076A91DA" w14:textId="77777777" w:rsidTr="00603299">
        <w:tc>
          <w:tcPr>
            <w:tcW w:w="2959" w:type="dxa"/>
          </w:tcPr>
          <w:p w14:paraId="3663989E" w14:textId="486213ED" w:rsidR="005434C0" w:rsidRPr="000B0093" w:rsidRDefault="00096FAA" w:rsidP="00603299">
            <w:pPr>
              <w:pStyle w:val="Body"/>
              <w:spacing w:line="276" w:lineRule="auto"/>
              <w:jc w:val="left"/>
              <w:rPr>
                <w:sz w:val="22"/>
              </w:rPr>
            </w:pPr>
            <w:r>
              <w:rPr>
                <w:sz w:val="22"/>
              </w:rPr>
              <w:lastRenderedPageBreak/>
              <w:t>“</w:t>
            </w:r>
            <w:r w:rsidR="005434C0" w:rsidRPr="000B0093">
              <w:rPr>
                <w:sz w:val="22"/>
              </w:rPr>
              <w:t>Supplemental Payment Return Date</w:t>
            </w:r>
            <w:r>
              <w:rPr>
                <w:sz w:val="22"/>
              </w:rPr>
              <w:t>”</w:t>
            </w:r>
          </w:p>
        </w:tc>
        <w:tc>
          <w:tcPr>
            <w:tcW w:w="6506" w:type="dxa"/>
          </w:tcPr>
          <w:p w14:paraId="25E2C349" w14:textId="72C691EB" w:rsidR="005434C0" w:rsidRPr="00F77C84" w:rsidRDefault="005434C0" w:rsidP="000B0093">
            <w:pPr>
              <w:pStyle w:val="ssPara"/>
            </w:pPr>
            <w:r w:rsidRPr="00F77C84">
              <w:t>means a Return Date where, by applying the</w:t>
            </w:r>
            <w:r w:rsidR="00C616D1" w:rsidRPr="00F77C84">
              <w:t xml:space="preserve"> total number and type of Dwellings Occupied within the Development as a whole as set out</w:t>
            </w:r>
            <w:r w:rsidRPr="00F77C84">
              <w:t xml:space="preserve"> in the Return for the Return Period ending on the day before the Return Date, the Matrix Sum exceeds £3,450,425</w:t>
            </w:r>
          </w:p>
        </w:tc>
      </w:tr>
      <w:tr w:rsidR="005434C0" w:rsidRPr="005434C0" w14:paraId="6D71686C" w14:textId="77777777" w:rsidTr="00603299">
        <w:tc>
          <w:tcPr>
            <w:tcW w:w="2959" w:type="dxa"/>
          </w:tcPr>
          <w:p w14:paraId="1E6A12DE" w14:textId="2028BAF1" w:rsidR="005434C0" w:rsidRPr="000B0093" w:rsidRDefault="00096FAA" w:rsidP="00603299">
            <w:pPr>
              <w:pStyle w:val="Body"/>
              <w:spacing w:line="276" w:lineRule="auto"/>
              <w:jc w:val="left"/>
              <w:rPr>
                <w:sz w:val="22"/>
              </w:rPr>
            </w:pPr>
            <w:r>
              <w:rPr>
                <w:sz w:val="22"/>
              </w:rPr>
              <w:t>“</w:t>
            </w:r>
            <w:r w:rsidR="005434C0" w:rsidRPr="000B0093">
              <w:rPr>
                <w:sz w:val="22"/>
              </w:rPr>
              <w:t>Travel Plan Monitoring Contribution</w:t>
            </w:r>
            <w:r>
              <w:rPr>
                <w:sz w:val="22"/>
              </w:rPr>
              <w:t>”</w:t>
            </w:r>
          </w:p>
        </w:tc>
        <w:tc>
          <w:tcPr>
            <w:tcW w:w="6506" w:type="dxa"/>
          </w:tcPr>
          <w:p w14:paraId="66628ABD" w14:textId="5B751AB6" w:rsidR="005434C0" w:rsidRPr="00F77C84" w:rsidRDefault="005434C0" w:rsidP="000B0093">
            <w:pPr>
              <w:pStyle w:val="ssPara"/>
            </w:pPr>
            <w:r w:rsidRPr="00F77C84">
              <w:t xml:space="preserve">means the sum of Two Thousand Eight Hundred and </w:t>
            </w:r>
            <w:r w:rsidR="00026672">
              <w:t>T</w:t>
            </w:r>
            <w:r w:rsidRPr="00F77C84">
              <w:t>hirty Two (£2,832) Index Linked towards the cost of monitoring the travel plan for the Development</w:t>
            </w:r>
          </w:p>
        </w:tc>
      </w:tr>
    </w:tbl>
    <w:p w14:paraId="32BFE96D" w14:textId="35FB17E9" w:rsidR="005434C0" w:rsidRPr="005434C0" w:rsidRDefault="005434C0" w:rsidP="005434C0">
      <w:pPr>
        <w:pStyle w:val="ScheduleLevel1asheading"/>
        <w:ind w:left="0" w:firstLine="0"/>
        <w:rPr>
          <w:sz w:val="22"/>
          <w:szCs w:val="22"/>
        </w:rPr>
      </w:pPr>
      <w:bookmarkStart w:id="39" w:name="_Toc137560907"/>
      <w:r w:rsidRPr="005434C0">
        <w:rPr>
          <w:sz w:val="22"/>
          <w:szCs w:val="22"/>
        </w:rPr>
        <w:t>COVENANTS</w:t>
      </w:r>
      <w:bookmarkEnd w:id="39"/>
      <w:r w:rsidRPr="005434C0">
        <w:rPr>
          <w:sz w:val="22"/>
          <w:szCs w:val="22"/>
        </w:rPr>
        <w:t xml:space="preserve"> </w:t>
      </w:r>
    </w:p>
    <w:p w14:paraId="076ACD8C" w14:textId="77777777" w:rsidR="005434C0" w:rsidRPr="005434C0" w:rsidRDefault="005434C0" w:rsidP="005434C0">
      <w:pPr>
        <w:spacing w:after="240"/>
        <w:ind w:left="567"/>
      </w:pPr>
      <w:r w:rsidRPr="005434C0">
        <w:t>The Owner covenants with the County Council as follows:</w:t>
      </w:r>
    </w:p>
    <w:p w14:paraId="275C2A42" w14:textId="6ACE8D02" w:rsidR="005434C0" w:rsidRPr="00F77C84" w:rsidRDefault="005434C0" w:rsidP="005434C0">
      <w:pPr>
        <w:pStyle w:val="ScheduleLevel2"/>
        <w:numPr>
          <w:ilvl w:val="2"/>
          <w:numId w:val="85"/>
        </w:numPr>
        <w:tabs>
          <w:tab w:val="clear" w:pos="2160"/>
        </w:tabs>
        <w:spacing w:before="0" w:after="240"/>
        <w:rPr>
          <w:sz w:val="22"/>
          <w:szCs w:val="22"/>
        </w:rPr>
      </w:pPr>
      <w:r w:rsidRPr="00F77C84">
        <w:rPr>
          <w:sz w:val="22"/>
          <w:szCs w:val="22"/>
        </w:rPr>
        <w:t xml:space="preserve">to pay the Gagle Brook Payment 1 and the Secondary Land Contribution to the County Council prior to the </w:t>
      </w:r>
      <w:r w:rsidR="003E5592">
        <w:rPr>
          <w:sz w:val="22"/>
          <w:szCs w:val="22"/>
        </w:rPr>
        <w:t>Implementation</w:t>
      </w:r>
      <w:r w:rsidR="003E5592" w:rsidRPr="00F77C84">
        <w:rPr>
          <w:sz w:val="22"/>
          <w:szCs w:val="22"/>
        </w:rPr>
        <w:t xml:space="preserve"> </w:t>
      </w:r>
      <w:r w:rsidRPr="00F77C84">
        <w:rPr>
          <w:sz w:val="22"/>
          <w:szCs w:val="22"/>
        </w:rPr>
        <w:t>of the Development</w:t>
      </w:r>
      <w:r w:rsidR="003F126D">
        <w:rPr>
          <w:sz w:val="22"/>
          <w:szCs w:val="22"/>
        </w:rPr>
        <w:t>; and</w:t>
      </w:r>
    </w:p>
    <w:p w14:paraId="15CDFAE0" w14:textId="368EB240" w:rsidR="005434C0" w:rsidRPr="00F77C84" w:rsidRDefault="005434C0" w:rsidP="005434C0">
      <w:pPr>
        <w:pStyle w:val="ScheduleLevel2"/>
        <w:numPr>
          <w:ilvl w:val="2"/>
          <w:numId w:val="85"/>
        </w:numPr>
        <w:tabs>
          <w:tab w:val="clear" w:pos="2160"/>
        </w:tabs>
        <w:spacing w:before="0" w:after="240"/>
        <w:rPr>
          <w:sz w:val="22"/>
          <w:szCs w:val="22"/>
        </w:rPr>
      </w:pPr>
      <w:r w:rsidRPr="00F77C84">
        <w:rPr>
          <w:sz w:val="22"/>
          <w:szCs w:val="22"/>
        </w:rPr>
        <w:t xml:space="preserve">not to cause or permit the </w:t>
      </w:r>
      <w:r w:rsidR="003E5592">
        <w:rPr>
          <w:sz w:val="22"/>
          <w:szCs w:val="22"/>
        </w:rPr>
        <w:t>Implementation</w:t>
      </w:r>
      <w:r w:rsidR="003E5592" w:rsidRPr="00F77C84">
        <w:rPr>
          <w:sz w:val="22"/>
          <w:szCs w:val="22"/>
        </w:rPr>
        <w:t xml:space="preserve"> </w:t>
      </w:r>
      <w:r w:rsidRPr="00F77C84">
        <w:rPr>
          <w:sz w:val="22"/>
          <w:szCs w:val="22"/>
        </w:rPr>
        <w:t>of the Development until it has paid the Gagle Brook Payment 1 and the Secondary Land Contribution to the County Council</w:t>
      </w:r>
      <w:r w:rsidR="003F126D">
        <w:rPr>
          <w:sz w:val="22"/>
          <w:szCs w:val="22"/>
        </w:rPr>
        <w:t>.</w:t>
      </w:r>
    </w:p>
    <w:p w14:paraId="1A1E0F23" w14:textId="6EBC6A26" w:rsidR="005434C0" w:rsidRPr="00F77C84" w:rsidRDefault="005434C0" w:rsidP="005434C0">
      <w:pPr>
        <w:pStyle w:val="ScheduleLevel2"/>
        <w:numPr>
          <w:ilvl w:val="2"/>
          <w:numId w:val="85"/>
        </w:numPr>
        <w:tabs>
          <w:tab w:val="clear" w:pos="2160"/>
        </w:tabs>
        <w:spacing w:before="0" w:after="240"/>
        <w:rPr>
          <w:sz w:val="22"/>
          <w:szCs w:val="22"/>
        </w:rPr>
      </w:pPr>
      <w:r w:rsidRPr="00F77C84">
        <w:rPr>
          <w:sz w:val="22"/>
          <w:szCs w:val="22"/>
        </w:rPr>
        <w:t xml:space="preserve">to pay the Bus Payment 1 and Secondary Payment 1 and Strategic Highway Payment 1 and Pedestrian/cycle Payment 1 and the Travel Plan Monitoring Contribution to the County Council prior to </w:t>
      </w:r>
      <w:r w:rsidR="00587858">
        <w:rPr>
          <w:sz w:val="22"/>
          <w:szCs w:val="22"/>
        </w:rPr>
        <w:t>F</w:t>
      </w:r>
      <w:r w:rsidRPr="00F77C84">
        <w:rPr>
          <w:sz w:val="22"/>
          <w:szCs w:val="22"/>
        </w:rPr>
        <w:t xml:space="preserve">irst Occupation of any Dwelling; and </w:t>
      </w:r>
    </w:p>
    <w:p w14:paraId="0E376831" w14:textId="4163DA80" w:rsidR="005434C0" w:rsidRPr="00F77C84" w:rsidRDefault="005434C0" w:rsidP="005434C0">
      <w:pPr>
        <w:pStyle w:val="ScheduleLevel2"/>
        <w:numPr>
          <w:ilvl w:val="2"/>
          <w:numId w:val="85"/>
        </w:numPr>
        <w:tabs>
          <w:tab w:val="clear" w:pos="2160"/>
        </w:tabs>
        <w:spacing w:before="0" w:after="240"/>
        <w:rPr>
          <w:sz w:val="22"/>
          <w:szCs w:val="22"/>
        </w:rPr>
      </w:pPr>
      <w:r w:rsidRPr="00F77C84">
        <w:rPr>
          <w:sz w:val="22"/>
          <w:szCs w:val="22"/>
        </w:rPr>
        <w:t xml:space="preserve">not to cause or permit the </w:t>
      </w:r>
      <w:r w:rsidR="00587858">
        <w:rPr>
          <w:sz w:val="22"/>
          <w:szCs w:val="22"/>
        </w:rPr>
        <w:t>F</w:t>
      </w:r>
      <w:r w:rsidRPr="00F77C84">
        <w:rPr>
          <w:sz w:val="22"/>
          <w:szCs w:val="22"/>
        </w:rPr>
        <w:t>irst Occupation of any Dwelling until it has paid Bus Payment 1 and Secondary Payment 1 and Strategic Highway Payment 1 and Pedestrian/cycle Payment 1 and the Travel Plan Monitoring Contribution to the County Council</w:t>
      </w:r>
      <w:r w:rsidR="003F126D">
        <w:rPr>
          <w:sz w:val="22"/>
          <w:szCs w:val="22"/>
        </w:rPr>
        <w:t>.</w:t>
      </w:r>
      <w:r w:rsidRPr="00F77C84">
        <w:rPr>
          <w:sz w:val="22"/>
          <w:szCs w:val="22"/>
        </w:rPr>
        <w:t xml:space="preserve"> </w:t>
      </w:r>
    </w:p>
    <w:p w14:paraId="7EA4D54C" w14:textId="02CD8D3F" w:rsidR="005434C0" w:rsidRPr="00F77C84" w:rsidRDefault="005434C0" w:rsidP="005434C0">
      <w:pPr>
        <w:pStyle w:val="ScheduleLevel2"/>
        <w:numPr>
          <w:ilvl w:val="2"/>
          <w:numId w:val="85"/>
        </w:numPr>
        <w:tabs>
          <w:tab w:val="clear" w:pos="2160"/>
        </w:tabs>
        <w:spacing w:before="0" w:after="240"/>
        <w:rPr>
          <w:sz w:val="22"/>
          <w:szCs w:val="22"/>
        </w:rPr>
      </w:pPr>
      <w:r w:rsidRPr="00F77C84">
        <w:rPr>
          <w:sz w:val="22"/>
          <w:szCs w:val="22"/>
        </w:rPr>
        <w:t xml:space="preserve">to pay Highway Works Payment 1 and Pedestrian/cycle Payment 2 and Ped/cycle Bridge Payment 1 and PROW Payment 1 and Strategic Highway Payment 2 to the County Council prior to </w:t>
      </w:r>
      <w:r w:rsidR="00587858">
        <w:rPr>
          <w:sz w:val="22"/>
          <w:szCs w:val="22"/>
        </w:rPr>
        <w:t>F</w:t>
      </w:r>
      <w:r w:rsidRPr="00F77C84">
        <w:rPr>
          <w:sz w:val="22"/>
          <w:szCs w:val="22"/>
        </w:rPr>
        <w:t xml:space="preserve">irst Occupation of more than 50 Dwellings; and </w:t>
      </w:r>
    </w:p>
    <w:p w14:paraId="1497B8FA" w14:textId="30558444" w:rsidR="005434C0" w:rsidRPr="00F77C84" w:rsidRDefault="005434C0" w:rsidP="005434C0">
      <w:pPr>
        <w:pStyle w:val="ScheduleLevel2"/>
        <w:numPr>
          <w:ilvl w:val="2"/>
          <w:numId w:val="85"/>
        </w:numPr>
        <w:tabs>
          <w:tab w:val="clear" w:pos="2160"/>
        </w:tabs>
        <w:spacing w:before="0" w:after="240"/>
        <w:rPr>
          <w:sz w:val="22"/>
          <w:szCs w:val="22"/>
        </w:rPr>
      </w:pPr>
      <w:r w:rsidRPr="00F77C84">
        <w:rPr>
          <w:sz w:val="22"/>
          <w:szCs w:val="22"/>
        </w:rPr>
        <w:t xml:space="preserve">not to cause or permit the </w:t>
      </w:r>
      <w:r w:rsidR="00587858">
        <w:rPr>
          <w:sz w:val="22"/>
          <w:szCs w:val="22"/>
        </w:rPr>
        <w:t>F</w:t>
      </w:r>
      <w:r w:rsidRPr="00F77C84">
        <w:rPr>
          <w:sz w:val="22"/>
          <w:szCs w:val="22"/>
        </w:rPr>
        <w:t>irst Occupation of more than 50 Dwellings until it has paid Highway Works Payment 1 and Pedestrian/cycle Payment 2 and Ped/cycle Bridge Payment 1 and PROW Payment 1 and Strategic Highway Payment 2 to the County Council</w:t>
      </w:r>
      <w:r w:rsidR="003F126D">
        <w:rPr>
          <w:sz w:val="22"/>
          <w:szCs w:val="22"/>
        </w:rPr>
        <w:t>.</w:t>
      </w:r>
    </w:p>
    <w:p w14:paraId="1BA005BF" w14:textId="4BDB5164" w:rsidR="005434C0" w:rsidRPr="00F77C84" w:rsidRDefault="005434C0" w:rsidP="005434C0">
      <w:pPr>
        <w:pStyle w:val="ScheduleLevel2"/>
        <w:numPr>
          <w:ilvl w:val="2"/>
          <w:numId w:val="85"/>
        </w:numPr>
        <w:tabs>
          <w:tab w:val="clear" w:pos="2160"/>
        </w:tabs>
        <w:spacing w:before="0" w:after="240"/>
        <w:rPr>
          <w:sz w:val="22"/>
          <w:szCs w:val="22"/>
        </w:rPr>
      </w:pPr>
      <w:r w:rsidRPr="00F77C84">
        <w:rPr>
          <w:sz w:val="22"/>
          <w:szCs w:val="22"/>
        </w:rPr>
        <w:t xml:space="preserve">to pay Gagle Brook Payment 2 and Highway Works Payment 2 and Local Roads Payment 1 and Ped/cycle Bridge Payment 2 and the Primary Land Contribution and Secondary Payment 2 and SEND Payment 1 and PROW Payment 2 and Strategic </w:t>
      </w:r>
      <w:r w:rsidRPr="00F77C84">
        <w:rPr>
          <w:sz w:val="22"/>
          <w:szCs w:val="22"/>
        </w:rPr>
        <w:lastRenderedPageBreak/>
        <w:t xml:space="preserve">Highway Payment 3 to the County Council prior to </w:t>
      </w:r>
      <w:r w:rsidR="00587858">
        <w:rPr>
          <w:sz w:val="22"/>
          <w:szCs w:val="22"/>
        </w:rPr>
        <w:t>F</w:t>
      </w:r>
      <w:r w:rsidRPr="00F77C84">
        <w:rPr>
          <w:sz w:val="22"/>
          <w:szCs w:val="22"/>
        </w:rPr>
        <w:t xml:space="preserve">irst Occupation of more than 100 Dwellings; and </w:t>
      </w:r>
    </w:p>
    <w:p w14:paraId="65092955" w14:textId="1B591DF0" w:rsidR="005434C0" w:rsidRPr="00F77C84" w:rsidRDefault="005434C0" w:rsidP="005434C0">
      <w:pPr>
        <w:pStyle w:val="ScheduleLevel2"/>
        <w:numPr>
          <w:ilvl w:val="2"/>
          <w:numId w:val="85"/>
        </w:numPr>
        <w:tabs>
          <w:tab w:val="clear" w:pos="2160"/>
        </w:tabs>
        <w:spacing w:before="0" w:after="240"/>
        <w:rPr>
          <w:sz w:val="22"/>
          <w:szCs w:val="22"/>
        </w:rPr>
      </w:pPr>
      <w:r w:rsidRPr="00F77C84">
        <w:rPr>
          <w:sz w:val="22"/>
          <w:szCs w:val="22"/>
        </w:rPr>
        <w:t xml:space="preserve">not to cause or permit the </w:t>
      </w:r>
      <w:r w:rsidR="00587858">
        <w:rPr>
          <w:sz w:val="22"/>
          <w:szCs w:val="22"/>
        </w:rPr>
        <w:t>F</w:t>
      </w:r>
      <w:r w:rsidRPr="00F77C84">
        <w:rPr>
          <w:sz w:val="22"/>
          <w:szCs w:val="22"/>
        </w:rPr>
        <w:t>irst Occupation of more than 100 Dwellings until it has paid Gagle Brook Payment 2 and Highway Works Payment 2 and Local Roads Payment 1 and Ped/cycle Bridge Payment 2 and the Primary Land Contribution and Secondary Payment 2 and SEND Payment 1 and PROW Payment 2 and Strategic Highway Payment 3 to the County Council</w:t>
      </w:r>
      <w:r w:rsidR="003F126D">
        <w:rPr>
          <w:sz w:val="22"/>
          <w:szCs w:val="22"/>
        </w:rPr>
        <w:t>.</w:t>
      </w:r>
    </w:p>
    <w:p w14:paraId="2B837D85" w14:textId="685DA033" w:rsidR="005434C0" w:rsidRPr="00F77C84" w:rsidRDefault="005434C0" w:rsidP="005434C0">
      <w:pPr>
        <w:pStyle w:val="ScheduleLevel2"/>
        <w:numPr>
          <w:ilvl w:val="2"/>
          <w:numId w:val="85"/>
        </w:numPr>
        <w:tabs>
          <w:tab w:val="clear" w:pos="2160"/>
        </w:tabs>
        <w:spacing w:before="0" w:after="240"/>
        <w:rPr>
          <w:sz w:val="22"/>
          <w:szCs w:val="22"/>
        </w:rPr>
      </w:pPr>
      <w:r w:rsidRPr="00F77C84">
        <w:rPr>
          <w:sz w:val="22"/>
          <w:szCs w:val="22"/>
        </w:rPr>
        <w:t xml:space="preserve">to pay Highway Works Payment 3 and Household Waste Recycling Contribution and the Library Contribution and Primary Expansion Contribution and Secondary Payment 3 and Strategic Highway Payment 4 to the County Council prior to </w:t>
      </w:r>
      <w:r w:rsidR="00587858">
        <w:rPr>
          <w:sz w:val="22"/>
          <w:szCs w:val="22"/>
        </w:rPr>
        <w:t>F</w:t>
      </w:r>
      <w:r w:rsidRPr="00F77C84">
        <w:rPr>
          <w:sz w:val="22"/>
          <w:szCs w:val="22"/>
        </w:rPr>
        <w:t xml:space="preserve">irst Occupation of more than 175 Dwellings; and </w:t>
      </w:r>
    </w:p>
    <w:p w14:paraId="6E731069" w14:textId="27C02203" w:rsidR="005434C0" w:rsidRPr="00F77C84" w:rsidRDefault="005434C0" w:rsidP="005434C0">
      <w:pPr>
        <w:pStyle w:val="ScheduleLevel2"/>
        <w:numPr>
          <w:ilvl w:val="2"/>
          <w:numId w:val="85"/>
        </w:numPr>
        <w:tabs>
          <w:tab w:val="clear" w:pos="2160"/>
        </w:tabs>
        <w:spacing w:before="0" w:after="240"/>
        <w:rPr>
          <w:sz w:val="22"/>
          <w:szCs w:val="22"/>
        </w:rPr>
      </w:pPr>
      <w:r w:rsidRPr="00F77C84">
        <w:rPr>
          <w:sz w:val="22"/>
          <w:szCs w:val="22"/>
        </w:rPr>
        <w:t xml:space="preserve">not to cause or permit the </w:t>
      </w:r>
      <w:r w:rsidR="00587858">
        <w:rPr>
          <w:sz w:val="22"/>
          <w:szCs w:val="22"/>
        </w:rPr>
        <w:t>F</w:t>
      </w:r>
      <w:r w:rsidRPr="00F77C84">
        <w:rPr>
          <w:sz w:val="22"/>
          <w:szCs w:val="22"/>
        </w:rPr>
        <w:t>irst Occupation of more than 175 Dwellings until it has paid Highway Works Payment 3 and Household Waste Recycling Contribution and the Library Contribution and Primary Expansion Contribution and Secondary Payment 3 and Strategic Highway Payment 4 to the County Council</w:t>
      </w:r>
      <w:r w:rsidR="003F126D">
        <w:rPr>
          <w:sz w:val="22"/>
          <w:szCs w:val="22"/>
        </w:rPr>
        <w:t>.</w:t>
      </w:r>
      <w:r w:rsidRPr="00F77C84">
        <w:rPr>
          <w:sz w:val="22"/>
          <w:szCs w:val="22"/>
        </w:rPr>
        <w:t xml:space="preserve"> </w:t>
      </w:r>
    </w:p>
    <w:p w14:paraId="4F4975B8" w14:textId="7845C888" w:rsidR="005434C0" w:rsidRPr="00F77C84" w:rsidRDefault="005434C0" w:rsidP="005434C0">
      <w:pPr>
        <w:pStyle w:val="ScheduleLevel2"/>
        <w:numPr>
          <w:ilvl w:val="2"/>
          <w:numId w:val="85"/>
        </w:numPr>
        <w:tabs>
          <w:tab w:val="clear" w:pos="2160"/>
        </w:tabs>
        <w:spacing w:before="0" w:after="240"/>
        <w:rPr>
          <w:sz w:val="22"/>
          <w:szCs w:val="22"/>
        </w:rPr>
      </w:pPr>
      <w:r w:rsidRPr="00F77C84">
        <w:rPr>
          <w:sz w:val="22"/>
          <w:szCs w:val="22"/>
        </w:rPr>
        <w:t xml:space="preserve">to pay and Local Roads Payment 2 and Secondary Payment 4 and SEND Payment 2 to the County Council prior to </w:t>
      </w:r>
      <w:r w:rsidR="00587858">
        <w:rPr>
          <w:sz w:val="22"/>
          <w:szCs w:val="22"/>
        </w:rPr>
        <w:t>F</w:t>
      </w:r>
      <w:r w:rsidRPr="00F77C84">
        <w:rPr>
          <w:sz w:val="22"/>
          <w:szCs w:val="22"/>
        </w:rPr>
        <w:t xml:space="preserve">irst Occupation of more than 250 Dwellings; and </w:t>
      </w:r>
    </w:p>
    <w:p w14:paraId="5035EB22" w14:textId="71863FC3" w:rsidR="005434C0" w:rsidRPr="00F77C84" w:rsidRDefault="005434C0" w:rsidP="005434C0">
      <w:pPr>
        <w:pStyle w:val="ScheduleLevel2"/>
        <w:numPr>
          <w:ilvl w:val="2"/>
          <w:numId w:val="85"/>
        </w:numPr>
        <w:tabs>
          <w:tab w:val="clear" w:pos="2160"/>
        </w:tabs>
        <w:spacing w:before="0" w:after="240"/>
        <w:rPr>
          <w:sz w:val="22"/>
          <w:szCs w:val="22"/>
        </w:rPr>
      </w:pPr>
      <w:r w:rsidRPr="00F77C84">
        <w:rPr>
          <w:sz w:val="22"/>
          <w:szCs w:val="22"/>
        </w:rPr>
        <w:t xml:space="preserve">not to cause or permit the </w:t>
      </w:r>
      <w:r w:rsidR="00587858">
        <w:rPr>
          <w:sz w:val="22"/>
          <w:szCs w:val="22"/>
        </w:rPr>
        <w:t>F</w:t>
      </w:r>
      <w:r w:rsidRPr="00F77C84">
        <w:rPr>
          <w:sz w:val="22"/>
          <w:szCs w:val="22"/>
        </w:rPr>
        <w:t>irst Occupation of more than 250 Dwellings until it has paid Local Roads Payment 2 and Secondary Payment 4 and SEND Payment 2 to the County Council</w:t>
      </w:r>
      <w:r w:rsidR="003F126D">
        <w:rPr>
          <w:sz w:val="22"/>
          <w:szCs w:val="22"/>
        </w:rPr>
        <w:t>.</w:t>
      </w:r>
      <w:r w:rsidRPr="00F77C84">
        <w:rPr>
          <w:sz w:val="22"/>
          <w:szCs w:val="22"/>
        </w:rPr>
        <w:t xml:space="preserve"> </w:t>
      </w:r>
    </w:p>
    <w:p w14:paraId="3F8A68A5" w14:textId="1C13A395" w:rsidR="005434C0" w:rsidRPr="00F77C84" w:rsidRDefault="005434C0" w:rsidP="005434C0">
      <w:pPr>
        <w:pStyle w:val="ScheduleLevel2"/>
        <w:numPr>
          <w:ilvl w:val="2"/>
          <w:numId w:val="85"/>
        </w:numPr>
        <w:tabs>
          <w:tab w:val="clear" w:pos="2160"/>
        </w:tabs>
        <w:spacing w:before="0" w:after="240"/>
        <w:rPr>
          <w:sz w:val="22"/>
          <w:szCs w:val="22"/>
        </w:rPr>
      </w:pPr>
      <w:r w:rsidRPr="00F77C84">
        <w:rPr>
          <w:sz w:val="22"/>
          <w:szCs w:val="22"/>
        </w:rPr>
        <w:t xml:space="preserve">to pay the remaining </w:t>
      </w:r>
      <w:r w:rsidR="003F126D">
        <w:rPr>
          <w:sz w:val="22"/>
          <w:szCs w:val="22"/>
        </w:rPr>
        <w:t>p</w:t>
      </w:r>
      <w:r w:rsidRPr="00F77C84">
        <w:rPr>
          <w:sz w:val="22"/>
          <w:szCs w:val="22"/>
        </w:rPr>
        <w:t>ayments to the County Council in the following instalments:-</w:t>
      </w:r>
    </w:p>
    <w:p w14:paraId="3BDD4DFF" w14:textId="3247A63B" w:rsidR="005434C0" w:rsidRPr="00F77C84" w:rsidRDefault="005434C0" w:rsidP="005434C0">
      <w:pPr>
        <w:pStyle w:val="ScheduleLevel3"/>
        <w:numPr>
          <w:ilvl w:val="3"/>
          <w:numId w:val="85"/>
        </w:numPr>
        <w:tabs>
          <w:tab w:val="clear" w:pos="2160"/>
        </w:tabs>
        <w:spacing w:before="0" w:after="240"/>
        <w:ind w:left="1418"/>
        <w:rPr>
          <w:sz w:val="22"/>
          <w:szCs w:val="22"/>
        </w:rPr>
      </w:pPr>
      <w:r w:rsidRPr="00F77C84">
        <w:rPr>
          <w:sz w:val="22"/>
          <w:szCs w:val="22"/>
        </w:rPr>
        <w:t xml:space="preserve">Bus Payment 2 on the first anniversary of the </w:t>
      </w:r>
      <w:r w:rsidR="003F126D">
        <w:rPr>
          <w:sz w:val="22"/>
          <w:szCs w:val="22"/>
        </w:rPr>
        <w:t>d</w:t>
      </w:r>
      <w:r w:rsidRPr="00F77C84">
        <w:rPr>
          <w:sz w:val="22"/>
          <w:szCs w:val="22"/>
        </w:rPr>
        <w:t xml:space="preserve">ue </w:t>
      </w:r>
      <w:r w:rsidR="003F126D">
        <w:rPr>
          <w:sz w:val="22"/>
          <w:szCs w:val="22"/>
        </w:rPr>
        <w:t>d</w:t>
      </w:r>
      <w:r w:rsidRPr="00F77C84">
        <w:rPr>
          <w:sz w:val="22"/>
          <w:szCs w:val="22"/>
        </w:rPr>
        <w:t xml:space="preserve">ate for the payment of Bus Payment 1 in accordance with paragraph </w:t>
      </w:r>
      <w:r w:rsidR="003F126D">
        <w:rPr>
          <w:sz w:val="22"/>
          <w:szCs w:val="22"/>
        </w:rPr>
        <w:t>1</w:t>
      </w:r>
      <w:r w:rsidRPr="00F77C84">
        <w:rPr>
          <w:sz w:val="22"/>
          <w:szCs w:val="22"/>
        </w:rPr>
        <w:t xml:space="preserve">.3 above or prior to </w:t>
      </w:r>
      <w:r w:rsidR="00587858">
        <w:rPr>
          <w:sz w:val="22"/>
          <w:szCs w:val="22"/>
        </w:rPr>
        <w:t>F</w:t>
      </w:r>
      <w:r w:rsidRPr="00F77C84">
        <w:rPr>
          <w:sz w:val="22"/>
          <w:szCs w:val="22"/>
        </w:rPr>
        <w:t xml:space="preserve">irst Occupation of </w:t>
      </w:r>
      <w:r w:rsidR="00657A26">
        <w:rPr>
          <w:sz w:val="22"/>
          <w:szCs w:val="22"/>
        </w:rPr>
        <w:t>more than</w:t>
      </w:r>
      <w:r w:rsidR="00657A26" w:rsidRPr="00F77C84">
        <w:rPr>
          <w:sz w:val="22"/>
          <w:szCs w:val="22"/>
        </w:rPr>
        <w:t xml:space="preserve"> </w:t>
      </w:r>
      <w:r w:rsidR="00657A26">
        <w:rPr>
          <w:sz w:val="22"/>
          <w:szCs w:val="22"/>
        </w:rPr>
        <w:t xml:space="preserve">99 </w:t>
      </w:r>
      <w:r w:rsidRPr="00F77C84">
        <w:rPr>
          <w:sz w:val="22"/>
          <w:szCs w:val="22"/>
        </w:rPr>
        <w:t>Dwelling</w:t>
      </w:r>
      <w:r w:rsidR="00657A26">
        <w:rPr>
          <w:sz w:val="22"/>
          <w:szCs w:val="22"/>
        </w:rPr>
        <w:t>s</w:t>
      </w:r>
      <w:r w:rsidRPr="00F77C84">
        <w:rPr>
          <w:sz w:val="22"/>
          <w:szCs w:val="22"/>
        </w:rPr>
        <w:t xml:space="preserve"> on the Site</w:t>
      </w:r>
      <w:r w:rsidR="00BF32E7">
        <w:rPr>
          <w:sz w:val="22"/>
          <w:szCs w:val="22"/>
        </w:rPr>
        <w:t xml:space="preserve"> </w:t>
      </w:r>
      <w:r w:rsidRPr="00F77C84">
        <w:rPr>
          <w:sz w:val="22"/>
          <w:szCs w:val="22"/>
        </w:rPr>
        <w:t>whichever is the earliest</w:t>
      </w:r>
    </w:p>
    <w:p w14:paraId="3405F120" w14:textId="37596444" w:rsidR="005434C0" w:rsidRPr="00D43502" w:rsidRDefault="005434C0" w:rsidP="000B0093">
      <w:pPr>
        <w:pStyle w:val="ScheduleLevel3"/>
        <w:numPr>
          <w:ilvl w:val="3"/>
          <w:numId w:val="85"/>
        </w:numPr>
        <w:tabs>
          <w:tab w:val="clear" w:pos="2160"/>
        </w:tabs>
        <w:spacing w:before="0" w:after="240"/>
        <w:ind w:left="1418"/>
      </w:pPr>
      <w:r w:rsidRPr="000B0093">
        <w:rPr>
          <w:sz w:val="22"/>
          <w:szCs w:val="22"/>
        </w:rPr>
        <w:t xml:space="preserve">Bus Payment 3 on the second anniversary of the </w:t>
      </w:r>
      <w:r w:rsidR="003F126D">
        <w:rPr>
          <w:sz w:val="22"/>
          <w:szCs w:val="22"/>
        </w:rPr>
        <w:t>d</w:t>
      </w:r>
      <w:r w:rsidRPr="000B0093">
        <w:rPr>
          <w:sz w:val="22"/>
          <w:szCs w:val="22"/>
        </w:rPr>
        <w:t xml:space="preserve">ue </w:t>
      </w:r>
      <w:r w:rsidR="003F126D">
        <w:rPr>
          <w:sz w:val="22"/>
          <w:szCs w:val="22"/>
        </w:rPr>
        <w:t>d</w:t>
      </w:r>
      <w:r w:rsidRPr="000B0093">
        <w:rPr>
          <w:sz w:val="22"/>
          <w:szCs w:val="22"/>
        </w:rPr>
        <w:t xml:space="preserve">ate for the payment of Bus Payment 1 in accordance with paragraph </w:t>
      </w:r>
      <w:r w:rsidR="003F126D">
        <w:rPr>
          <w:sz w:val="22"/>
          <w:szCs w:val="22"/>
        </w:rPr>
        <w:t>1</w:t>
      </w:r>
      <w:r w:rsidRPr="000B0093">
        <w:rPr>
          <w:sz w:val="22"/>
          <w:szCs w:val="22"/>
        </w:rPr>
        <w:t xml:space="preserve">.3 above or prior to </w:t>
      </w:r>
      <w:r w:rsidR="00587858">
        <w:rPr>
          <w:sz w:val="22"/>
          <w:szCs w:val="22"/>
        </w:rPr>
        <w:t>F</w:t>
      </w:r>
      <w:r w:rsidRPr="000B0093">
        <w:rPr>
          <w:sz w:val="22"/>
          <w:szCs w:val="22"/>
        </w:rPr>
        <w:t xml:space="preserve">irst Occupation of </w:t>
      </w:r>
      <w:r w:rsidR="00657A26">
        <w:rPr>
          <w:sz w:val="22"/>
          <w:szCs w:val="22"/>
        </w:rPr>
        <w:t>more than 199</w:t>
      </w:r>
      <w:r w:rsidRPr="000B0093">
        <w:rPr>
          <w:sz w:val="22"/>
          <w:szCs w:val="22"/>
        </w:rPr>
        <w:t xml:space="preserve"> Dwelling</w:t>
      </w:r>
      <w:r w:rsidR="00657A26">
        <w:rPr>
          <w:sz w:val="22"/>
          <w:szCs w:val="22"/>
        </w:rPr>
        <w:t>s</w:t>
      </w:r>
      <w:r w:rsidRPr="000B0093">
        <w:rPr>
          <w:sz w:val="22"/>
          <w:szCs w:val="22"/>
        </w:rPr>
        <w:t xml:space="preserve"> on the Site whichever is the earliest</w:t>
      </w:r>
      <w:r w:rsidR="00B67ECA">
        <w:rPr>
          <w:sz w:val="22"/>
          <w:szCs w:val="22"/>
        </w:rPr>
        <w:t>.</w:t>
      </w:r>
    </w:p>
    <w:p w14:paraId="63002905" w14:textId="77777777" w:rsidR="005434C0" w:rsidRPr="005434C0" w:rsidRDefault="005434C0" w:rsidP="005434C0">
      <w:pPr>
        <w:jc w:val="left"/>
        <w:rPr>
          <w:rFonts w:ascii="Arial Bold" w:hAnsi="Arial Bold"/>
          <w:b/>
          <w:caps/>
          <w:u w:val="single"/>
        </w:rPr>
      </w:pPr>
    </w:p>
    <w:p w14:paraId="1832A133" w14:textId="320B5EDF" w:rsidR="005434C0" w:rsidRPr="005434C0" w:rsidRDefault="005434C0" w:rsidP="005434C0">
      <w:pPr>
        <w:pStyle w:val="ScheduleLevel1asheading"/>
        <w:rPr>
          <w:sz w:val="22"/>
          <w:szCs w:val="22"/>
        </w:rPr>
      </w:pPr>
      <w:bookmarkStart w:id="40" w:name="_Toc137560908"/>
      <w:r w:rsidRPr="005434C0">
        <w:rPr>
          <w:sz w:val="22"/>
          <w:szCs w:val="22"/>
        </w:rPr>
        <w:lastRenderedPageBreak/>
        <w:t>SUPPLEMENTAL PAYMENTS COVENANTS</w:t>
      </w:r>
      <w:bookmarkEnd w:id="40"/>
    </w:p>
    <w:p w14:paraId="7920B65F" w14:textId="70F4386D" w:rsidR="005434C0" w:rsidRPr="001D0AC6" w:rsidRDefault="005434C0" w:rsidP="001D0AC6">
      <w:pPr>
        <w:pStyle w:val="ScheduleLevel2"/>
        <w:tabs>
          <w:tab w:val="clear" w:pos="1135"/>
          <w:tab w:val="clear" w:pos="2160"/>
          <w:tab w:val="num" w:pos="567"/>
        </w:tabs>
        <w:spacing w:before="0" w:after="240"/>
        <w:rPr>
          <w:sz w:val="22"/>
          <w:szCs w:val="22"/>
        </w:rPr>
      </w:pPr>
      <w:r w:rsidRPr="00F77C84">
        <w:rPr>
          <w:sz w:val="22"/>
          <w:szCs w:val="22"/>
        </w:rPr>
        <w:t>The Owner covenants to pay to the County Council within 28 days f</w:t>
      </w:r>
      <w:r w:rsidR="003F126D">
        <w:rPr>
          <w:sz w:val="22"/>
          <w:szCs w:val="22"/>
        </w:rPr>
        <w:t>ollowing</w:t>
      </w:r>
      <w:r w:rsidRPr="00F77C84">
        <w:rPr>
          <w:sz w:val="22"/>
          <w:szCs w:val="22"/>
        </w:rPr>
        <w:t xml:space="preserve"> each Supplemental Payment Return Date a Supplemental Payment calculated by applying the </w:t>
      </w:r>
      <w:r w:rsidR="00F77C84" w:rsidRPr="000B0093">
        <w:rPr>
          <w:sz w:val="22"/>
          <w:szCs w:val="22"/>
        </w:rPr>
        <w:t>total number and type of Dwellings Occupied within the Development as a whole as set out</w:t>
      </w:r>
      <w:r w:rsidRPr="00F77C84">
        <w:rPr>
          <w:sz w:val="22"/>
          <w:szCs w:val="22"/>
        </w:rPr>
        <w:t xml:space="preserve"> in the Return for the Return Period ending on the day before that Return Date</w:t>
      </w:r>
    </w:p>
    <w:p w14:paraId="079D31CB" w14:textId="716BC879" w:rsidR="001D0AC6" w:rsidRDefault="00F77C84" w:rsidP="001D0AC6">
      <w:pPr>
        <w:pStyle w:val="ScheduleLevel2"/>
        <w:tabs>
          <w:tab w:val="clear" w:pos="1135"/>
          <w:tab w:val="clear" w:pos="2160"/>
          <w:tab w:val="num" w:pos="567"/>
        </w:tabs>
        <w:spacing w:before="0" w:after="240"/>
        <w:rPr>
          <w:sz w:val="22"/>
          <w:szCs w:val="22"/>
        </w:rPr>
      </w:pPr>
      <w:r>
        <w:rPr>
          <w:sz w:val="22"/>
          <w:szCs w:val="22"/>
        </w:rPr>
        <w:t>T</w:t>
      </w:r>
      <w:r w:rsidR="005434C0" w:rsidRPr="00F77C84">
        <w:rPr>
          <w:sz w:val="22"/>
          <w:szCs w:val="22"/>
        </w:rPr>
        <w:t>he Owner covenants to pay to the County Council within 28 days f</w:t>
      </w:r>
      <w:r w:rsidR="003F126D">
        <w:rPr>
          <w:sz w:val="22"/>
          <w:szCs w:val="22"/>
        </w:rPr>
        <w:t>ollowing</w:t>
      </w:r>
      <w:r w:rsidR="005434C0" w:rsidRPr="00F77C84">
        <w:rPr>
          <w:sz w:val="22"/>
          <w:szCs w:val="22"/>
        </w:rPr>
        <w:t xml:space="preserve"> each Return Date a Primary Expansion Supplemental Payment (if any) calculated by applying the </w:t>
      </w:r>
      <w:r w:rsidRPr="00904EE4">
        <w:rPr>
          <w:sz w:val="22"/>
          <w:szCs w:val="22"/>
        </w:rPr>
        <w:t>total number and type of Dwellings Occupied within the Development as a whole as set out</w:t>
      </w:r>
      <w:r w:rsidRPr="00F77C84" w:rsidDel="00F77C84">
        <w:rPr>
          <w:sz w:val="22"/>
          <w:szCs w:val="22"/>
        </w:rPr>
        <w:t xml:space="preserve"> </w:t>
      </w:r>
      <w:r w:rsidR="005434C0" w:rsidRPr="00F77C84">
        <w:rPr>
          <w:sz w:val="22"/>
          <w:szCs w:val="22"/>
        </w:rPr>
        <w:t>in the Return for the Return Period ending on the day before that Return Date</w:t>
      </w:r>
    </w:p>
    <w:p w14:paraId="0B27230A" w14:textId="4EF6B567" w:rsidR="005434C0" w:rsidRPr="001D0AC6" w:rsidRDefault="00F77C84" w:rsidP="001D0AC6">
      <w:pPr>
        <w:pStyle w:val="ScheduleLevel2"/>
        <w:tabs>
          <w:tab w:val="clear" w:pos="1135"/>
          <w:tab w:val="clear" w:pos="2160"/>
          <w:tab w:val="num" w:pos="567"/>
        </w:tabs>
        <w:spacing w:before="0" w:after="240"/>
        <w:rPr>
          <w:sz w:val="22"/>
          <w:szCs w:val="22"/>
        </w:rPr>
      </w:pPr>
      <w:r w:rsidRPr="001D0AC6">
        <w:rPr>
          <w:sz w:val="22"/>
          <w:szCs w:val="22"/>
        </w:rPr>
        <w:t>T</w:t>
      </w:r>
      <w:r w:rsidR="005434C0" w:rsidRPr="001D0AC6">
        <w:rPr>
          <w:sz w:val="22"/>
          <w:szCs w:val="22"/>
        </w:rPr>
        <w:t>he Owner covenants to pay to the County Council within 28 days f</w:t>
      </w:r>
      <w:r w:rsidR="003F126D">
        <w:rPr>
          <w:sz w:val="22"/>
          <w:szCs w:val="22"/>
        </w:rPr>
        <w:t>ollowing</w:t>
      </w:r>
      <w:r w:rsidR="005434C0" w:rsidRPr="001D0AC6">
        <w:rPr>
          <w:sz w:val="22"/>
          <w:szCs w:val="22"/>
        </w:rPr>
        <w:t xml:space="preserve"> each Return Date a Primary Land Supplemental Payment (if any) calculated by applying the </w:t>
      </w:r>
      <w:r w:rsidRPr="001D0AC6">
        <w:rPr>
          <w:sz w:val="22"/>
          <w:szCs w:val="22"/>
        </w:rPr>
        <w:t>total number and type of Dwellings Occupied within the Development as a whole as set out</w:t>
      </w:r>
      <w:r w:rsidRPr="001D0AC6" w:rsidDel="00F77C84">
        <w:rPr>
          <w:sz w:val="22"/>
          <w:szCs w:val="22"/>
        </w:rPr>
        <w:t xml:space="preserve"> </w:t>
      </w:r>
      <w:r w:rsidR="005434C0" w:rsidRPr="001D0AC6">
        <w:rPr>
          <w:sz w:val="22"/>
          <w:szCs w:val="22"/>
        </w:rPr>
        <w:t>in the Return for the Return Period ending on the day before that Return Date</w:t>
      </w:r>
      <w:r w:rsidRPr="001D0AC6">
        <w:rPr>
          <w:sz w:val="22"/>
          <w:szCs w:val="22"/>
        </w:rPr>
        <w:t>.</w:t>
      </w:r>
    </w:p>
    <w:p w14:paraId="7777F259" w14:textId="4F28736B" w:rsidR="005434C0" w:rsidRPr="00F77C84" w:rsidRDefault="005434C0" w:rsidP="005434C0">
      <w:pPr>
        <w:pStyle w:val="ScheduleLevel1asheading"/>
        <w:rPr>
          <w:b w:val="0"/>
          <w:bCs w:val="0"/>
          <w:sz w:val="22"/>
          <w:szCs w:val="22"/>
        </w:rPr>
      </w:pPr>
      <w:bookmarkStart w:id="41" w:name="_Toc137560909"/>
      <w:r w:rsidRPr="00F77C84">
        <w:rPr>
          <w:sz w:val="22"/>
          <w:szCs w:val="22"/>
        </w:rPr>
        <w:t>COVENANTS (NOTIFICATION AND PROVISION OF INFORMATION)</w:t>
      </w:r>
      <w:bookmarkEnd w:id="41"/>
    </w:p>
    <w:p w14:paraId="4F99379E" w14:textId="6E8F01FA" w:rsidR="005434C0" w:rsidRPr="00F77C84" w:rsidRDefault="005434C0" w:rsidP="005434C0">
      <w:pPr>
        <w:pStyle w:val="ScheduleLevel2"/>
        <w:tabs>
          <w:tab w:val="clear" w:pos="1135"/>
          <w:tab w:val="clear" w:pos="2160"/>
          <w:tab w:val="num" w:pos="567"/>
        </w:tabs>
        <w:spacing w:before="0" w:after="240"/>
        <w:rPr>
          <w:sz w:val="22"/>
          <w:szCs w:val="22"/>
        </w:rPr>
      </w:pPr>
      <w:r w:rsidRPr="00F77C84">
        <w:rPr>
          <w:sz w:val="22"/>
          <w:szCs w:val="22"/>
        </w:rPr>
        <w:t xml:space="preserve">The Owner covenants with the County Council that within 21 days of each Return Date it will make a Return to the </w:t>
      </w:r>
      <w:r w:rsidR="00733413">
        <w:rPr>
          <w:sz w:val="22"/>
          <w:szCs w:val="22"/>
        </w:rPr>
        <w:t xml:space="preserve">County </w:t>
      </w:r>
      <w:r w:rsidRPr="00F77C84">
        <w:rPr>
          <w:sz w:val="22"/>
          <w:szCs w:val="22"/>
        </w:rPr>
        <w:t xml:space="preserve">Council </w:t>
      </w:r>
    </w:p>
    <w:p w14:paraId="43F788D5" w14:textId="699A1C8A" w:rsidR="005434C0" w:rsidRPr="00F77C84" w:rsidRDefault="005434C0" w:rsidP="005434C0">
      <w:pPr>
        <w:pStyle w:val="ScheduleLevel2"/>
        <w:tabs>
          <w:tab w:val="clear" w:pos="1135"/>
          <w:tab w:val="clear" w:pos="2160"/>
          <w:tab w:val="num" w:pos="567"/>
        </w:tabs>
        <w:spacing w:before="0" w:after="240"/>
        <w:rPr>
          <w:sz w:val="22"/>
          <w:szCs w:val="22"/>
        </w:rPr>
      </w:pPr>
      <w:r w:rsidRPr="00F77C84">
        <w:rPr>
          <w:sz w:val="22"/>
          <w:szCs w:val="22"/>
        </w:rPr>
        <w:t xml:space="preserve">In the event that the Owner fails to give notification </w:t>
      </w:r>
      <w:r w:rsidR="00733413">
        <w:rPr>
          <w:sz w:val="22"/>
          <w:szCs w:val="22"/>
        </w:rPr>
        <w:t xml:space="preserve">in accordance with clause 11.2 of this Deed </w:t>
      </w:r>
      <w:r w:rsidRPr="00F77C84">
        <w:rPr>
          <w:sz w:val="22"/>
          <w:szCs w:val="22"/>
        </w:rPr>
        <w:t xml:space="preserve">of an event taking place in accordance with paragraph </w:t>
      </w:r>
      <w:r w:rsidR="003F126D">
        <w:rPr>
          <w:sz w:val="22"/>
          <w:szCs w:val="22"/>
        </w:rPr>
        <w:t>1</w:t>
      </w:r>
      <w:r w:rsidRPr="00F77C84">
        <w:rPr>
          <w:sz w:val="22"/>
          <w:szCs w:val="22"/>
        </w:rPr>
        <w:t xml:space="preserve"> of this Schedule or if the Owner fails to make a Return within 21 days of any Return Date:-</w:t>
      </w:r>
    </w:p>
    <w:p w14:paraId="0A492474" w14:textId="43997EE4" w:rsidR="005434C0" w:rsidRPr="00F77C84" w:rsidRDefault="005434C0" w:rsidP="005434C0">
      <w:pPr>
        <w:pStyle w:val="ScheduleLevel3"/>
        <w:tabs>
          <w:tab w:val="clear" w:pos="2160"/>
        </w:tabs>
        <w:spacing w:before="0" w:after="240"/>
        <w:ind w:left="1418"/>
        <w:rPr>
          <w:sz w:val="22"/>
          <w:szCs w:val="22"/>
        </w:rPr>
      </w:pPr>
      <w:r w:rsidRPr="00F77C84">
        <w:rPr>
          <w:sz w:val="22"/>
          <w:szCs w:val="22"/>
        </w:rPr>
        <w:t xml:space="preserve">The County Council may investigate whether the event has taken place and/or prepare its own Return in respect of the relevant Return Date as applicable and the </w:t>
      </w:r>
      <w:r w:rsidR="00733413">
        <w:rPr>
          <w:sz w:val="22"/>
          <w:szCs w:val="22"/>
        </w:rPr>
        <w:t>O</w:t>
      </w:r>
      <w:r w:rsidRPr="00F77C84">
        <w:rPr>
          <w:sz w:val="22"/>
          <w:szCs w:val="22"/>
        </w:rPr>
        <w:t xml:space="preserve">wner will pay to the </w:t>
      </w:r>
      <w:r w:rsidR="00733413">
        <w:rPr>
          <w:sz w:val="22"/>
          <w:szCs w:val="22"/>
        </w:rPr>
        <w:t xml:space="preserve">County </w:t>
      </w:r>
      <w:r w:rsidRPr="00F77C84">
        <w:rPr>
          <w:sz w:val="22"/>
          <w:szCs w:val="22"/>
        </w:rPr>
        <w:t>Council the sum of £450 in respect of the costs of each such investigation or Return; and</w:t>
      </w:r>
    </w:p>
    <w:p w14:paraId="33083E26" w14:textId="3FDBDDE3" w:rsidR="005434C0" w:rsidRPr="00F77C84" w:rsidRDefault="005434C0" w:rsidP="005434C0">
      <w:pPr>
        <w:pStyle w:val="ScheduleLevel3"/>
        <w:tabs>
          <w:tab w:val="clear" w:pos="2160"/>
        </w:tabs>
        <w:spacing w:before="0" w:after="240"/>
        <w:ind w:left="1418"/>
        <w:rPr>
          <w:sz w:val="22"/>
          <w:szCs w:val="22"/>
        </w:rPr>
      </w:pPr>
      <w:r w:rsidRPr="00F77C84">
        <w:rPr>
          <w:sz w:val="22"/>
          <w:szCs w:val="22"/>
        </w:rPr>
        <w:t xml:space="preserve">The due date for any payment due at or before a relevant event specified in paragraph </w:t>
      </w:r>
      <w:r w:rsidR="00C616D1" w:rsidRPr="00F77C84">
        <w:rPr>
          <w:sz w:val="22"/>
          <w:szCs w:val="22"/>
        </w:rPr>
        <w:t>1</w:t>
      </w:r>
      <w:r w:rsidR="003F126D">
        <w:rPr>
          <w:sz w:val="22"/>
          <w:szCs w:val="22"/>
        </w:rPr>
        <w:t xml:space="preserve"> of this Schedule</w:t>
      </w:r>
      <w:r w:rsidR="00C616D1" w:rsidRPr="00F77C84">
        <w:rPr>
          <w:sz w:val="22"/>
          <w:szCs w:val="22"/>
        </w:rPr>
        <w:t xml:space="preserve"> </w:t>
      </w:r>
      <w:r w:rsidRPr="00F77C84">
        <w:rPr>
          <w:sz w:val="22"/>
          <w:szCs w:val="22"/>
        </w:rPr>
        <w:t xml:space="preserve">takes place will be such date as the </w:t>
      </w:r>
      <w:r w:rsidR="00733413">
        <w:rPr>
          <w:sz w:val="22"/>
          <w:szCs w:val="22"/>
        </w:rPr>
        <w:t xml:space="preserve">County </w:t>
      </w:r>
      <w:r w:rsidRPr="00F77C84">
        <w:rPr>
          <w:sz w:val="22"/>
          <w:szCs w:val="22"/>
        </w:rPr>
        <w:t>Council reasonably selects; and</w:t>
      </w:r>
    </w:p>
    <w:p w14:paraId="5E4500A2" w14:textId="7B330D45" w:rsidR="005434C0" w:rsidRPr="00F77C84" w:rsidRDefault="005434C0" w:rsidP="005434C0">
      <w:pPr>
        <w:pStyle w:val="ScheduleLevel3"/>
        <w:tabs>
          <w:tab w:val="clear" w:pos="2160"/>
        </w:tabs>
        <w:spacing w:before="0" w:after="240"/>
        <w:ind w:left="1418"/>
        <w:rPr>
          <w:sz w:val="22"/>
          <w:szCs w:val="22"/>
        </w:rPr>
      </w:pPr>
      <w:r w:rsidRPr="00F77C84">
        <w:rPr>
          <w:sz w:val="22"/>
          <w:szCs w:val="22"/>
        </w:rPr>
        <w:t xml:space="preserve">The due date for any Supplemental Payment due pursuant to paragraph </w:t>
      </w:r>
      <w:r w:rsidR="00C616D1" w:rsidRPr="00F77C84">
        <w:rPr>
          <w:sz w:val="22"/>
          <w:szCs w:val="22"/>
        </w:rPr>
        <w:t xml:space="preserve">2 </w:t>
      </w:r>
      <w:r w:rsidRPr="00F77C84">
        <w:rPr>
          <w:sz w:val="22"/>
          <w:szCs w:val="22"/>
        </w:rPr>
        <w:t>shall be within 28 days of a request by the County Council</w:t>
      </w:r>
      <w:r w:rsidR="003F126D">
        <w:rPr>
          <w:sz w:val="22"/>
          <w:szCs w:val="22"/>
        </w:rPr>
        <w:t>;</w:t>
      </w:r>
      <w:r w:rsidRPr="00F77C84">
        <w:rPr>
          <w:sz w:val="22"/>
          <w:szCs w:val="22"/>
        </w:rPr>
        <w:t xml:space="preserve"> and</w:t>
      </w:r>
    </w:p>
    <w:p w14:paraId="183635F9" w14:textId="4BE57168" w:rsidR="005434C0" w:rsidRPr="00F77C84" w:rsidRDefault="005434C0" w:rsidP="005434C0">
      <w:pPr>
        <w:pStyle w:val="ScheduleLevel3"/>
        <w:tabs>
          <w:tab w:val="clear" w:pos="2160"/>
        </w:tabs>
        <w:spacing w:before="0" w:after="240"/>
        <w:ind w:left="1418"/>
        <w:rPr>
          <w:sz w:val="22"/>
          <w:szCs w:val="22"/>
        </w:rPr>
      </w:pPr>
      <w:r w:rsidRPr="00F77C84">
        <w:rPr>
          <w:sz w:val="22"/>
          <w:szCs w:val="22"/>
        </w:rPr>
        <w:t xml:space="preserve">The provisions of this paragraph </w:t>
      </w:r>
      <w:r w:rsidR="00997C93">
        <w:rPr>
          <w:sz w:val="22"/>
          <w:szCs w:val="22"/>
        </w:rPr>
        <w:t>3.2</w:t>
      </w:r>
      <w:r w:rsidRPr="00F77C84">
        <w:rPr>
          <w:sz w:val="22"/>
          <w:szCs w:val="22"/>
        </w:rPr>
        <w:t xml:space="preserve"> shall be without prejudice to any other right or remedy of the </w:t>
      </w:r>
      <w:r w:rsidR="00733413">
        <w:rPr>
          <w:sz w:val="22"/>
          <w:szCs w:val="22"/>
        </w:rPr>
        <w:t xml:space="preserve">County </w:t>
      </w:r>
      <w:r w:rsidRPr="00F77C84">
        <w:rPr>
          <w:sz w:val="22"/>
          <w:szCs w:val="22"/>
        </w:rPr>
        <w:t>Council</w:t>
      </w:r>
      <w:r w:rsidR="00733413">
        <w:rPr>
          <w:sz w:val="22"/>
          <w:szCs w:val="22"/>
        </w:rPr>
        <w:t>.</w:t>
      </w:r>
    </w:p>
    <w:p w14:paraId="72C1533E" w14:textId="77777777" w:rsidR="005434C0" w:rsidRPr="00F77C84" w:rsidRDefault="005434C0" w:rsidP="005434C0">
      <w:pPr>
        <w:pStyle w:val="ScheduleLevel2"/>
        <w:numPr>
          <w:ilvl w:val="0"/>
          <w:numId w:val="0"/>
        </w:numPr>
        <w:jc w:val="center"/>
        <w:rPr>
          <w:b/>
          <w:bCs/>
          <w:sz w:val="22"/>
          <w:szCs w:val="22"/>
        </w:rPr>
      </w:pPr>
    </w:p>
    <w:p w14:paraId="7DA35DCB" w14:textId="77777777" w:rsidR="005434C0" w:rsidRPr="005434C0" w:rsidRDefault="005434C0" w:rsidP="005434C0">
      <w:pPr>
        <w:pStyle w:val="ScheduleLevel2"/>
        <w:numPr>
          <w:ilvl w:val="0"/>
          <w:numId w:val="0"/>
        </w:numPr>
        <w:jc w:val="center"/>
        <w:rPr>
          <w:b/>
          <w:bCs/>
          <w:sz w:val="22"/>
          <w:szCs w:val="22"/>
        </w:rPr>
      </w:pPr>
    </w:p>
    <w:p w14:paraId="7F5220B7" w14:textId="77777777" w:rsidR="005434C0" w:rsidRPr="005434C0" w:rsidRDefault="005434C0" w:rsidP="005434C0">
      <w:pPr>
        <w:jc w:val="left"/>
        <w:rPr>
          <w:b/>
          <w:bCs/>
        </w:rPr>
      </w:pPr>
      <w:r w:rsidRPr="005434C0">
        <w:rPr>
          <w:b/>
          <w:bCs/>
        </w:rPr>
        <w:br w:type="page"/>
      </w:r>
    </w:p>
    <w:p w14:paraId="0CBE02F2" w14:textId="77777777" w:rsidR="005434C0" w:rsidRPr="005434C0" w:rsidRDefault="005434C0" w:rsidP="005434C0">
      <w:pPr>
        <w:pStyle w:val="ScheduleLevel2"/>
        <w:numPr>
          <w:ilvl w:val="0"/>
          <w:numId w:val="0"/>
        </w:numPr>
        <w:jc w:val="center"/>
        <w:rPr>
          <w:b/>
          <w:bCs/>
          <w:sz w:val="22"/>
          <w:szCs w:val="22"/>
        </w:rPr>
      </w:pPr>
      <w:r w:rsidRPr="005434C0">
        <w:rPr>
          <w:b/>
          <w:bCs/>
          <w:sz w:val="22"/>
          <w:szCs w:val="22"/>
        </w:rPr>
        <w:lastRenderedPageBreak/>
        <w:t>Annex 1</w:t>
      </w:r>
    </w:p>
    <w:p w14:paraId="7083B821" w14:textId="0B37C408" w:rsidR="005434C0" w:rsidRPr="005434C0" w:rsidDel="00BF3E71" w:rsidRDefault="005434C0" w:rsidP="005434C0">
      <w:pPr>
        <w:pStyle w:val="ScheduleLevel1asheading"/>
        <w:numPr>
          <w:ilvl w:val="0"/>
          <w:numId w:val="0"/>
        </w:numPr>
        <w:rPr>
          <w:sz w:val="22"/>
          <w:szCs w:val="22"/>
        </w:rPr>
      </w:pPr>
      <w:bookmarkStart w:id="42" w:name="_Toc137560910"/>
      <w:r w:rsidRPr="005434C0">
        <w:rPr>
          <w:rFonts w:eastAsia="Times New Roman"/>
          <w:sz w:val="22"/>
          <w:szCs w:val="22"/>
        </w:rPr>
        <w:t>MARKET DWELLINGS</w:t>
      </w:r>
      <w:bookmarkEnd w:id="42"/>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07"/>
        <w:gridCol w:w="1807"/>
        <w:gridCol w:w="1807"/>
        <w:gridCol w:w="1808"/>
      </w:tblGrid>
      <w:tr w:rsidR="005434C0" w:rsidRPr="005434C0" w14:paraId="239FDC91" w14:textId="77777777" w:rsidTr="000B0093">
        <w:trPr>
          <w:trHeight w:val="556"/>
        </w:trPr>
        <w:tc>
          <w:tcPr>
            <w:tcW w:w="1843" w:type="dxa"/>
            <w:shd w:val="clear" w:color="auto" w:fill="auto"/>
            <w:vAlign w:val="center"/>
          </w:tcPr>
          <w:p w14:paraId="083BCF5D" w14:textId="77777777" w:rsidR="005434C0" w:rsidRPr="005434C0" w:rsidRDefault="005434C0" w:rsidP="000B0093">
            <w:pPr>
              <w:jc w:val="left"/>
              <w:rPr>
                <w:bCs/>
                <w:u w:val="single"/>
              </w:rPr>
            </w:pPr>
          </w:p>
        </w:tc>
        <w:tc>
          <w:tcPr>
            <w:tcW w:w="1807" w:type="dxa"/>
            <w:shd w:val="clear" w:color="auto" w:fill="auto"/>
            <w:vAlign w:val="center"/>
          </w:tcPr>
          <w:p w14:paraId="798EE28C" w14:textId="77777777" w:rsidR="005434C0" w:rsidRPr="005434C0" w:rsidRDefault="005434C0" w:rsidP="000B0093">
            <w:pPr>
              <w:jc w:val="left"/>
              <w:rPr>
                <w:b/>
                <w:bCs/>
                <w:u w:val="single"/>
              </w:rPr>
            </w:pPr>
            <w:r w:rsidRPr="005434C0">
              <w:rPr>
                <w:b/>
                <w:bCs/>
                <w:u w:val="single"/>
              </w:rPr>
              <w:t>1 Bed</w:t>
            </w:r>
          </w:p>
        </w:tc>
        <w:tc>
          <w:tcPr>
            <w:tcW w:w="1807" w:type="dxa"/>
            <w:shd w:val="clear" w:color="auto" w:fill="auto"/>
            <w:vAlign w:val="center"/>
          </w:tcPr>
          <w:p w14:paraId="799604CD" w14:textId="77777777" w:rsidR="005434C0" w:rsidRPr="005434C0" w:rsidRDefault="005434C0" w:rsidP="000B0093">
            <w:pPr>
              <w:jc w:val="left"/>
              <w:rPr>
                <w:b/>
                <w:bCs/>
                <w:u w:val="single"/>
              </w:rPr>
            </w:pPr>
            <w:r w:rsidRPr="005434C0">
              <w:rPr>
                <w:b/>
                <w:bCs/>
                <w:u w:val="single"/>
              </w:rPr>
              <w:t>2 Bed</w:t>
            </w:r>
          </w:p>
        </w:tc>
        <w:tc>
          <w:tcPr>
            <w:tcW w:w="1807" w:type="dxa"/>
            <w:shd w:val="clear" w:color="auto" w:fill="auto"/>
            <w:vAlign w:val="center"/>
          </w:tcPr>
          <w:p w14:paraId="0B4314B4" w14:textId="77777777" w:rsidR="005434C0" w:rsidRPr="005434C0" w:rsidRDefault="005434C0" w:rsidP="000B0093">
            <w:pPr>
              <w:jc w:val="left"/>
              <w:rPr>
                <w:b/>
                <w:bCs/>
                <w:u w:val="single"/>
              </w:rPr>
            </w:pPr>
            <w:r w:rsidRPr="005434C0">
              <w:rPr>
                <w:b/>
                <w:bCs/>
                <w:u w:val="single"/>
              </w:rPr>
              <w:t>3 Bed</w:t>
            </w:r>
          </w:p>
        </w:tc>
        <w:tc>
          <w:tcPr>
            <w:tcW w:w="1808" w:type="dxa"/>
            <w:shd w:val="clear" w:color="auto" w:fill="auto"/>
            <w:vAlign w:val="center"/>
          </w:tcPr>
          <w:p w14:paraId="277DE3FB" w14:textId="77777777" w:rsidR="005434C0" w:rsidRPr="005434C0" w:rsidRDefault="005434C0" w:rsidP="000B0093">
            <w:pPr>
              <w:jc w:val="left"/>
              <w:rPr>
                <w:b/>
                <w:bCs/>
                <w:u w:val="single"/>
              </w:rPr>
            </w:pPr>
            <w:r w:rsidRPr="005434C0">
              <w:rPr>
                <w:b/>
                <w:bCs/>
                <w:u w:val="single"/>
              </w:rPr>
              <w:t>4 + Bed</w:t>
            </w:r>
          </w:p>
        </w:tc>
      </w:tr>
      <w:tr w:rsidR="005434C0" w:rsidRPr="005434C0" w14:paraId="03170297" w14:textId="77777777" w:rsidTr="000B0093">
        <w:trPr>
          <w:trHeight w:val="556"/>
        </w:trPr>
        <w:tc>
          <w:tcPr>
            <w:tcW w:w="1843" w:type="dxa"/>
            <w:shd w:val="clear" w:color="auto" w:fill="auto"/>
            <w:vAlign w:val="center"/>
          </w:tcPr>
          <w:p w14:paraId="46DD6BFC" w14:textId="77777777" w:rsidR="005434C0" w:rsidRPr="005434C0" w:rsidRDefault="005434C0" w:rsidP="000B0093">
            <w:pPr>
              <w:jc w:val="left"/>
              <w:rPr>
                <w:bCs/>
              </w:rPr>
            </w:pPr>
            <w:r w:rsidRPr="005434C0">
              <w:rPr>
                <w:color w:val="000000"/>
              </w:rPr>
              <w:t>Secondary Education</w:t>
            </w:r>
          </w:p>
        </w:tc>
        <w:tc>
          <w:tcPr>
            <w:tcW w:w="1807" w:type="dxa"/>
            <w:shd w:val="clear" w:color="auto" w:fill="auto"/>
            <w:vAlign w:val="center"/>
          </w:tcPr>
          <w:p w14:paraId="37847D10" w14:textId="77777777" w:rsidR="005434C0" w:rsidRPr="005434C0" w:rsidRDefault="005434C0" w:rsidP="000B0093">
            <w:pPr>
              <w:jc w:val="left"/>
              <w:rPr>
                <w:color w:val="000000"/>
              </w:rPr>
            </w:pPr>
            <w:r w:rsidRPr="005434C0">
              <w:rPr>
                <w:color w:val="000000"/>
              </w:rPr>
              <w:t>0.00</w:t>
            </w:r>
          </w:p>
        </w:tc>
        <w:tc>
          <w:tcPr>
            <w:tcW w:w="1807" w:type="dxa"/>
            <w:shd w:val="clear" w:color="auto" w:fill="auto"/>
            <w:vAlign w:val="center"/>
          </w:tcPr>
          <w:p w14:paraId="70BE9278" w14:textId="77777777" w:rsidR="005434C0" w:rsidRPr="005434C0" w:rsidRDefault="005434C0" w:rsidP="000B0093">
            <w:pPr>
              <w:jc w:val="left"/>
              <w:rPr>
                <w:color w:val="000000"/>
              </w:rPr>
            </w:pPr>
            <w:r w:rsidRPr="005434C0">
              <w:rPr>
                <w:color w:val="000000"/>
              </w:rPr>
              <w:t>4142.64</w:t>
            </w:r>
          </w:p>
        </w:tc>
        <w:tc>
          <w:tcPr>
            <w:tcW w:w="1807" w:type="dxa"/>
            <w:shd w:val="clear" w:color="auto" w:fill="auto"/>
            <w:vAlign w:val="center"/>
          </w:tcPr>
          <w:p w14:paraId="5A06069E" w14:textId="77777777" w:rsidR="005434C0" w:rsidRPr="005434C0" w:rsidRDefault="005434C0" w:rsidP="000B0093">
            <w:pPr>
              <w:jc w:val="left"/>
              <w:rPr>
                <w:color w:val="000000"/>
              </w:rPr>
            </w:pPr>
            <w:r w:rsidRPr="005434C0">
              <w:rPr>
                <w:color w:val="000000"/>
              </w:rPr>
              <w:t>5720.79</w:t>
            </w:r>
          </w:p>
        </w:tc>
        <w:tc>
          <w:tcPr>
            <w:tcW w:w="1808" w:type="dxa"/>
            <w:shd w:val="clear" w:color="auto" w:fill="auto"/>
            <w:vAlign w:val="center"/>
          </w:tcPr>
          <w:p w14:paraId="3438D382" w14:textId="77777777" w:rsidR="005434C0" w:rsidRPr="005434C0" w:rsidRDefault="005434C0" w:rsidP="000B0093">
            <w:pPr>
              <w:jc w:val="left"/>
              <w:rPr>
                <w:color w:val="000000"/>
              </w:rPr>
            </w:pPr>
            <w:r w:rsidRPr="005434C0">
              <w:rPr>
                <w:color w:val="000000"/>
              </w:rPr>
              <w:t>6312.59</w:t>
            </w:r>
          </w:p>
        </w:tc>
      </w:tr>
      <w:tr w:rsidR="005434C0" w:rsidRPr="005434C0" w14:paraId="6F45F197" w14:textId="77777777" w:rsidTr="000B0093">
        <w:trPr>
          <w:trHeight w:val="556"/>
        </w:trPr>
        <w:tc>
          <w:tcPr>
            <w:tcW w:w="1843" w:type="dxa"/>
            <w:shd w:val="clear" w:color="auto" w:fill="auto"/>
            <w:vAlign w:val="center"/>
          </w:tcPr>
          <w:p w14:paraId="24CAFE99" w14:textId="77777777" w:rsidR="005434C0" w:rsidRPr="005434C0" w:rsidRDefault="005434C0" w:rsidP="000B0093">
            <w:pPr>
              <w:jc w:val="left"/>
              <w:rPr>
                <w:bCs/>
              </w:rPr>
            </w:pPr>
            <w:r w:rsidRPr="005434C0">
              <w:rPr>
                <w:color w:val="000000"/>
              </w:rPr>
              <w:t>Secondary Land</w:t>
            </w:r>
          </w:p>
        </w:tc>
        <w:tc>
          <w:tcPr>
            <w:tcW w:w="1807" w:type="dxa"/>
            <w:shd w:val="clear" w:color="auto" w:fill="auto"/>
            <w:vAlign w:val="center"/>
          </w:tcPr>
          <w:p w14:paraId="1A95FFB7" w14:textId="77777777" w:rsidR="005434C0" w:rsidRPr="005434C0" w:rsidRDefault="005434C0" w:rsidP="000B0093">
            <w:pPr>
              <w:jc w:val="left"/>
              <w:rPr>
                <w:bCs/>
              </w:rPr>
            </w:pPr>
            <w:r w:rsidRPr="005434C0">
              <w:rPr>
                <w:color w:val="000000"/>
              </w:rPr>
              <w:t>0.00</w:t>
            </w:r>
          </w:p>
        </w:tc>
        <w:tc>
          <w:tcPr>
            <w:tcW w:w="1807" w:type="dxa"/>
            <w:shd w:val="clear" w:color="auto" w:fill="auto"/>
            <w:vAlign w:val="center"/>
          </w:tcPr>
          <w:p w14:paraId="077FC894" w14:textId="77777777" w:rsidR="005434C0" w:rsidRPr="005434C0" w:rsidRDefault="005434C0" w:rsidP="000B0093">
            <w:pPr>
              <w:jc w:val="left"/>
              <w:rPr>
                <w:bCs/>
              </w:rPr>
            </w:pPr>
            <w:r w:rsidRPr="005434C0">
              <w:rPr>
                <w:color w:val="000000"/>
              </w:rPr>
              <w:t>375.79</w:t>
            </w:r>
          </w:p>
        </w:tc>
        <w:tc>
          <w:tcPr>
            <w:tcW w:w="1807" w:type="dxa"/>
            <w:shd w:val="clear" w:color="auto" w:fill="auto"/>
            <w:vAlign w:val="center"/>
          </w:tcPr>
          <w:p w14:paraId="4C3E98FA" w14:textId="77777777" w:rsidR="005434C0" w:rsidRPr="005434C0" w:rsidRDefault="005434C0" w:rsidP="000B0093">
            <w:pPr>
              <w:jc w:val="left"/>
              <w:rPr>
                <w:bCs/>
              </w:rPr>
            </w:pPr>
            <w:r w:rsidRPr="005434C0">
              <w:rPr>
                <w:color w:val="000000"/>
              </w:rPr>
              <w:t>518.94</w:t>
            </w:r>
          </w:p>
        </w:tc>
        <w:tc>
          <w:tcPr>
            <w:tcW w:w="1808" w:type="dxa"/>
            <w:shd w:val="clear" w:color="auto" w:fill="auto"/>
            <w:vAlign w:val="center"/>
          </w:tcPr>
          <w:p w14:paraId="187F860A" w14:textId="77777777" w:rsidR="005434C0" w:rsidRPr="005434C0" w:rsidRDefault="005434C0" w:rsidP="000B0093">
            <w:pPr>
              <w:jc w:val="left"/>
              <w:rPr>
                <w:bCs/>
              </w:rPr>
            </w:pPr>
            <w:r w:rsidRPr="005434C0">
              <w:rPr>
                <w:color w:val="000000"/>
              </w:rPr>
              <w:t>572.63</w:t>
            </w:r>
          </w:p>
        </w:tc>
      </w:tr>
      <w:tr w:rsidR="005434C0" w:rsidRPr="005434C0" w14:paraId="672F94B2" w14:textId="77777777" w:rsidTr="000B0093">
        <w:trPr>
          <w:trHeight w:val="556"/>
        </w:trPr>
        <w:tc>
          <w:tcPr>
            <w:tcW w:w="1843" w:type="dxa"/>
            <w:shd w:val="clear" w:color="auto" w:fill="auto"/>
            <w:vAlign w:val="center"/>
          </w:tcPr>
          <w:p w14:paraId="69522464" w14:textId="77777777" w:rsidR="005434C0" w:rsidRPr="005434C0" w:rsidRDefault="005434C0" w:rsidP="000B0093">
            <w:pPr>
              <w:jc w:val="left"/>
              <w:rPr>
                <w:bCs/>
              </w:rPr>
            </w:pPr>
            <w:r w:rsidRPr="005434C0">
              <w:rPr>
                <w:color w:val="000000"/>
              </w:rPr>
              <w:t>SEND</w:t>
            </w:r>
          </w:p>
        </w:tc>
        <w:tc>
          <w:tcPr>
            <w:tcW w:w="1807" w:type="dxa"/>
            <w:shd w:val="clear" w:color="auto" w:fill="auto"/>
            <w:vAlign w:val="center"/>
          </w:tcPr>
          <w:p w14:paraId="0F4AF7F5" w14:textId="77777777" w:rsidR="005434C0" w:rsidRPr="005434C0" w:rsidRDefault="005434C0" w:rsidP="000B0093">
            <w:pPr>
              <w:jc w:val="left"/>
              <w:rPr>
                <w:bCs/>
              </w:rPr>
            </w:pPr>
            <w:r w:rsidRPr="005434C0">
              <w:rPr>
                <w:color w:val="000000"/>
              </w:rPr>
              <w:t>0.00</w:t>
            </w:r>
          </w:p>
        </w:tc>
        <w:tc>
          <w:tcPr>
            <w:tcW w:w="1807" w:type="dxa"/>
            <w:shd w:val="clear" w:color="auto" w:fill="auto"/>
            <w:vAlign w:val="center"/>
          </w:tcPr>
          <w:p w14:paraId="4A172D7F" w14:textId="77777777" w:rsidR="005434C0" w:rsidRPr="005434C0" w:rsidRDefault="005434C0" w:rsidP="000B0093">
            <w:pPr>
              <w:jc w:val="left"/>
              <w:rPr>
                <w:bCs/>
              </w:rPr>
            </w:pPr>
            <w:r w:rsidRPr="005434C0">
              <w:rPr>
                <w:color w:val="000000"/>
              </w:rPr>
              <w:t>381.78</w:t>
            </w:r>
          </w:p>
        </w:tc>
        <w:tc>
          <w:tcPr>
            <w:tcW w:w="1807" w:type="dxa"/>
            <w:shd w:val="clear" w:color="auto" w:fill="auto"/>
            <w:vAlign w:val="center"/>
          </w:tcPr>
          <w:p w14:paraId="76394384" w14:textId="77777777" w:rsidR="005434C0" w:rsidRPr="005434C0" w:rsidRDefault="005434C0" w:rsidP="000B0093">
            <w:pPr>
              <w:jc w:val="left"/>
              <w:rPr>
                <w:bCs/>
              </w:rPr>
            </w:pPr>
            <w:r w:rsidRPr="005434C0">
              <w:rPr>
                <w:color w:val="000000"/>
              </w:rPr>
              <w:t>514.23</w:t>
            </w:r>
          </w:p>
        </w:tc>
        <w:tc>
          <w:tcPr>
            <w:tcW w:w="1808" w:type="dxa"/>
            <w:shd w:val="clear" w:color="auto" w:fill="auto"/>
            <w:vAlign w:val="center"/>
          </w:tcPr>
          <w:p w14:paraId="0DE00BC1" w14:textId="77777777" w:rsidR="005434C0" w:rsidRPr="005434C0" w:rsidRDefault="005434C0" w:rsidP="000B0093">
            <w:pPr>
              <w:jc w:val="left"/>
              <w:rPr>
                <w:bCs/>
              </w:rPr>
            </w:pPr>
            <w:r w:rsidRPr="005434C0">
              <w:rPr>
                <w:color w:val="000000"/>
              </w:rPr>
              <w:t>553.19</w:t>
            </w:r>
          </w:p>
        </w:tc>
      </w:tr>
      <w:tr w:rsidR="005434C0" w:rsidRPr="005434C0" w14:paraId="3214209B" w14:textId="77777777" w:rsidTr="000B0093">
        <w:trPr>
          <w:trHeight w:val="556"/>
        </w:trPr>
        <w:tc>
          <w:tcPr>
            <w:tcW w:w="1843" w:type="dxa"/>
            <w:shd w:val="clear" w:color="auto" w:fill="auto"/>
            <w:vAlign w:val="center"/>
          </w:tcPr>
          <w:p w14:paraId="2768699A" w14:textId="77777777" w:rsidR="005434C0" w:rsidRPr="005434C0" w:rsidRDefault="005434C0" w:rsidP="000B0093">
            <w:pPr>
              <w:jc w:val="left"/>
              <w:rPr>
                <w:b/>
                <w:bCs/>
              </w:rPr>
            </w:pPr>
            <w:r w:rsidRPr="005434C0">
              <w:rPr>
                <w:b/>
                <w:bCs/>
              </w:rPr>
              <w:t>TOTALS</w:t>
            </w:r>
          </w:p>
        </w:tc>
        <w:tc>
          <w:tcPr>
            <w:tcW w:w="1807" w:type="dxa"/>
            <w:shd w:val="clear" w:color="auto" w:fill="auto"/>
            <w:vAlign w:val="center"/>
          </w:tcPr>
          <w:p w14:paraId="6BA7F2DD" w14:textId="77777777" w:rsidR="005434C0" w:rsidRPr="005434C0" w:rsidRDefault="005434C0" w:rsidP="000B0093">
            <w:pPr>
              <w:jc w:val="left"/>
              <w:rPr>
                <w:b/>
                <w:bCs/>
              </w:rPr>
            </w:pPr>
            <w:r w:rsidRPr="005434C0">
              <w:rPr>
                <w:b/>
                <w:bCs/>
              </w:rPr>
              <w:t>W= £0.00</w:t>
            </w:r>
          </w:p>
        </w:tc>
        <w:tc>
          <w:tcPr>
            <w:tcW w:w="1807" w:type="dxa"/>
            <w:shd w:val="clear" w:color="auto" w:fill="auto"/>
            <w:vAlign w:val="center"/>
          </w:tcPr>
          <w:p w14:paraId="251CF1C9" w14:textId="77777777" w:rsidR="005434C0" w:rsidRPr="005434C0" w:rsidRDefault="005434C0" w:rsidP="000B0093">
            <w:pPr>
              <w:jc w:val="left"/>
              <w:rPr>
                <w:b/>
                <w:bCs/>
              </w:rPr>
            </w:pPr>
            <w:r w:rsidRPr="005434C0">
              <w:rPr>
                <w:b/>
                <w:bCs/>
              </w:rPr>
              <w:t>X=£4,900.21</w:t>
            </w:r>
          </w:p>
        </w:tc>
        <w:tc>
          <w:tcPr>
            <w:tcW w:w="1807" w:type="dxa"/>
            <w:shd w:val="clear" w:color="auto" w:fill="auto"/>
            <w:vAlign w:val="center"/>
          </w:tcPr>
          <w:p w14:paraId="62747C44" w14:textId="77777777" w:rsidR="005434C0" w:rsidRPr="005434C0" w:rsidRDefault="005434C0" w:rsidP="000B0093">
            <w:pPr>
              <w:jc w:val="left"/>
              <w:rPr>
                <w:b/>
                <w:bCs/>
              </w:rPr>
            </w:pPr>
            <w:r w:rsidRPr="005434C0">
              <w:rPr>
                <w:b/>
                <w:bCs/>
              </w:rPr>
              <w:t>Y=£6,753.96</w:t>
            </w:r>
          </w:p>
        </w:tc>
        <w:tc>
          <w:tcPr>
            <w:tcW w:w="1808" w:type="dxa"/>
            <w:shd w:val="clear" w:color="auto" w:fill="auto"/>
            <w:vAlign w:val="center"/>
          </w:tcPr>
          <w:p w14:paraId="29D02B26" w14:textId="77777777" w:rsidR="005434C0" w:rsidRPr="005434C0" w:rsidRDefault="005434C0" w:rsidP="000B0093">
            <w:pPr>
              <w:jc w:val="left"/>
              <w:rPr>
                <w:b/>
                <w:bCs/>
              </w:rPr>
            </w:pPr>
            <w:r w:rsidRPr="005434C0">
              <w:rPr>
                <w:b/>
                <w:bCs/>
              </w:rPr>
              <w:t>Z=£7,438.41</w:t>
            </w:r>
          </w:p>
        </w:tc>
      </w:tr>
    </w:tbl>
    <w:p w14:paraId="49339EF1" w14:textId="77777777" w:rsidR="005434C0" w:rsidRPr="005434C0" w:rsidRDefault="005434C0" w:rsidP="005434C0">
      <w:pPr>
        <w:pStyle w:val="ScheduleLevel1asheading"/>
        <w:numPr>
          <w:ilvl w:val="0"/>
          <w:numId w:val="0"/>
        </w:numPr>
        <w:rPr>
          <w:sz w:val="22"/>
          <w:szCs w:val="22"/>
        </w:rPr>
      </w:pPr>
      <w:r w:rsidRPr="005434C0">
        <w:rPr>
          <w:rFonts w:eastAsia="Times New Roman"/>
          <w:sz w:val="22"/>
          <w:szCs w:val="22"/>
        </w:rPr>
        <w:t xml:space="preserve">  </w:t>
      </w:r>
    </w:p>
    <w:p w14:paraId="5C656C13" w14:textId="7B27848C" w:rsidR="005434C0" w:rsidRPr="005434C0" w:rsidRDefault="005434C0" w:rsidP="005434C0">
      <w:pPr>
        <w:pStyle w:val="ScheduleLevel1asheading"/>
        <w:numPr>
          <w:ilvl w:val="0"/>
          <w:numId w:val="0"/>
        </w:numPr>
        <w:rPr>
          <w:sz w:val="22"/>
          <w:szCs w:val="22"/>
        </w:rPr>
      </w:pPr>
      <w:r w:rsidRPr="005434C0">
        <w:rPr>
          <w:rFonts w:eastAsia="Times New Roman"/>
          <w:sz w:val="22"/>
          <w:szCs w:val="22"/>
        </w:rPr>
        <w:t xml:space="preserve">  </w:t>
      </w:r>
      <w:bookmarkStart w:id="43" w:name="_Toc137560911"/>
      <w:r w:rsidRPr="005434C0">
        <w:rPr>
          <w:rFonts w:eastAsia="Times New Roman"/>
          <w:sz w:val="22"/>
          <w:szCs w:val="22"/>
        </w:rPr>
        <w:t>AFFORDABLE HOUSING DWELLING</w:t>
      </w:r>
      <w:r>
        <w:rPr>
          <w:rFonts w:eastAsia="Times New Roman"/>
          <w:sz w:val="22"/>
          <w:szCs w:val="22"/>
        </w:rPr>
        <w:t>S</w:t>
      </w:r>
      <w:bookmarkEnd w:id="43"/>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07"/>
        <w:gridCol w:w="1807"/>
        <w:gridCol w:w="1807"/>
        <w:gridCol w:w="1808"/>
      </w:tblGrid>
      <w:tr w:rsidR="005434C0" w:rsidRPr="005434C0" w14:paraId="7E718548" w14:textId="77777777" w:rsidTr="000B0093">
        <w:trPr>
          <w:trHeight w:val="556"/>
        </w:trPr>
        <w:tc>
          <w:tcPr>
            <w:tcW w:w="1843" w:type="dxa"/>
            <w:shd w:val="clear" w:color="auto" w:fill="auto"/>
            <w:vAlign w:val="center"/>
          </w:tcPr>
          <w:p w14:paraId="39EFFDA7" w14:textId="77777777" w:rsidR="005434C0" w:rsidRPr="005434C0" w:rsidRDefault="005434C0" w:rsidP="000B0093">
            <w:pPr>
              <w:jc w:val="left"/>
              <w:rPr>
                <w:bCs/>
                <w:u w:val="single"/>
              </w:rPr>
            </w:pPr>
          </w:p>
        </w:tc>
        <w:tc>
          <w:tcPr>
            <w:tcW w:w="1807" w:type="dxa"/>
            <w:shd w:val="clear" w:color="auto" w:fill="auto"/>
            <w:vAlign w:val="center"/>
          </w:tcPr>
          <w:p w14:paraId="46E2C6F6" w14:textId="77777777" w:rsidR="005434C0" w:rsidRPr="005434C0" w:rsidRDefault="005434C0" w:rsidP="000B0093">
            <w:pPr>
              <w:jc w:val="left"/>
              <w:rPr>
                <w:b/>
                <w:bCs/>
                <w:u w:val="single"/>
              </w:rPr>
            </w:pPr>
            <w:r w:rsidRPr="005434C0">
              <w:rPr>
                <w:b/>
                <w:bCs/>
                <w:u w:val="single"/>
              </w:rPr>
              <w:t>1 Bed</w:t>
            </w:r>
          </w:p>
        </w:tc>
        <w:tc>
          <w:tcPr>
            <w:tcW w:w="1807" w:type="dxa"/>
            <w:shd w:val="clear" w:color="auto" w:fill="auto"/>
            <w:vAlign w:val="center"/>
          </w:tcPr>
          <w:p w14:paraId="04F7964D" w14:textId="77777777" w:rsidR="005434C0" w:rsidRPr="005434C0" w:rsidRDefault="005434C0" w:rsidP="000B0093">
            <w:pPr>
              <w:jc w:val="left"/>
              <w:rPr>
                <w:b/>
                <w:bCs/>
                <w:u w:val="single"/>
              </w:rPr>
            </w:pPr>
            <w:r w:rsidRPr="005434C0">
              <w:rPr>
                <w:b/>
                <w:bCs/>
                <w:u w:val="single"/>
              </w:rPr>
              <w:t>2 Bed</w:t>
            </w:r>
          </w:p>
        </w:tc>
        <w:tc>
          <w:tcPr>
            <w:tcW w:w="1807" w:type="dxa"/>
            <w:shd w:val="clear" w:color="auto" w:fill="auto"/>
            <w:vAlign w:val="center"/>
          </w:tcPr>
          <w:p w14:paraId="294DADAA" w14:textId="77777777" w:rsidR="005434C0" w:rsidRPr="005434C0" w:rsidRDefault="005434C0" w:rsidP="000B0093">
            <w:pPr>
              <w:jc w:val="left"/>
              <w:rPr>
                <w:b/>
                <w:bCs/>
                <w:u w:val="single"/>
              </w:rPr>
            </w:pPr>
            <w:r w:rsidRPr="005434C0">
              <w:rPr>
                <w:b/>
                <w:bCs/>
                <w:u w:val="single"/>
              </w:rPr>
              <w:t>3 Bed</w:t>
            </w:r>
          </w:p>
        </w:tc>
        <w:tc>
          <w:tcPr>
            <w:tcW w:w="1808" w:type="dxa"/>
            <w:shd w:val="clear" w:color="auto" w:fill="auto"/>
            <w:vAlign w:val="center"/>
          </w:tcPr>
          <w:p w14:paraId="240C143F" w14:textId="77777777" w:rsidR="005434C0" w:rsidRPr="005434C0" w:rsidRDefault="005434C0" w:rsidP="000B0093">
            <w:pPr>
              <w:jc w:val="left"/>
              <w:rPr>
                <w:b/>
                <w:bCs/>
                <w:u w:val="single"/>
              </w:rPr>
            </w:pPr>
            <w:r w:rsidRPr="005434C0">
              <w:rPr>
                <w:b/>
                <w:bCs/>
                <w:u w:val="single"/>
              </w:rPr>
              <w:t>4 + Bed</w:t>
            </w:r>
          </w:p>
        </w:tc>
      </w:tr>
      <w:tr w:rsidR="005434C0" w:rsidRPr="005434C0" w14:paraId="134C84F3" w14:textId="77777777" w:rsidTr="000B0093">
        <w:trPr>
          <w:trHeight w:val="556"/>
        </w:trPr>
        <w:tc>
          <w:tcPr>
            <w:tcW w:w="1843" w:type="dxa"/>
            <w:shd w:val="clear" w:color="auto" w:fill="auto"/>
            <w:vAlign w:val="center"/>
          </w:tcPr>
          <w:p w14:paraId="64131789" w14:textId="77777777" w:rsidR="005434C0" w:rsidRPr="005434C0" w:rsidRDefault="005434C0" w:rsidP="000B0093">
            <w:pPr>
              <w:jc w:val="left"/>
              <w:rPr>
                <w:bCs/>
              </w:rPr>
            </w:pPr>
            <w:r w:rsidRPr="005434C0">
              <w:rPr>
                <w:color w:val="000000"/>
              </w:rPr>
              <w:t>Secondary Education</w:t>
            </w:r>
          </w:p>
        </w:tc>
        <w:tc>
          <w:tcPr>
            <w:tcW w:w="1807" w:type="dxa"/>
            <w:shd w:val="clear" w:color="auto" w:fill="auto"/>
            <w:vAlign w:val="center"/>
          </w:tcPr>
          <w:p w14:paraId="4B7AD0B0" w14:textId="77777777" w:rsidR="005434C0" w:rsidRPr="005434C0" w:rsidRDefault="005434C0" w:rsidP="000B0093">
            <w:pPr>
              <w:jc w:val="left"/>
              <w:rPr>
                <w:color w:val="000000"/>
              </w:rPr>
            </w:pPr>
            <w:r w:rsidRPr="005434C0">
              <w:rPr>
                <w:color w:val="000000"/>
              </w:rPr>
              <w:t>0.0</w:t>
            </w:r>
          </w:p>
        </w:tc>
        <w:tc>
          <w:tcPr>
            <w:tcW w:w="1807" w:type="dxa"/>
            <w:shd w:val="clear" w:color="auto" w:fill="auto"/>
            <w:vAlign w:val="center"/>
          </w:tcPr>
          <w:p w14:paraId="41A4DBAF" w14:textId="77777777" w:rsidR="005434C0" w:rsidRPr="005434C0" w:rsidRDefault="005434C0" w:rsidP="000B0093">
            <w:pPr>
              <w:jc w:val="left"/>
              <w:rPr>
                <w:color w:val="000000"/>
              </w:rPr>
            </w:pPr>
            <w:r w:rsidRPr="005434C0">
              <w:rPr>
                <w:color w:val="000000"/>
              </w:rPr>
              <w:t>10595.48</w:t>
            </w:r>
          </w:p>
        </w:tc>
        <w:tc>
          <w:tcPr>
            <w:tcW w:w="1807" w:type="dxa"/>
            <w:shd w:val="clear" w:color="auto" w:fill="auto"/>
            <w:vAlign w:val="center"/>
          </w:tcPr>
          <w:p w14:paraId="6C8CAA0E" w14:textId="77777777" w:rsidR="005434C0" w:rsidRPr="005434C0" w:rsidRDefault="005434C0" w:rsidP="000B0093">
            <w:pPr>
              <w:jc w:val="left"/>
              <w:rPr>
                <w:color w:val="000000"/>
              </w:rPr>
            </w:pPr>
            <w:r w:rsidRPr="005434C0">
              <w:rPr>
                <w:color w:val="000000"/>
              </w:rPr>
              <w:t>14631.85</w:t>
            </w:r>
          </w:p>
        </w:tc>
        <w:tc>
          <w:tcPr>
            <w:tcW w:w="1808" w:type="dxa"/>
            <w:shd w:val="clear" w:color="auto" w:fill="auto"/>
            <w:vAlign w:val="center"/>
          </w:tcPr>
          <w:p w14:paraId="6B64C0FC" w14:textId="77777777" w:rsidR="005434C0" w:rsidRPr="005434C0" w:rsidRDefault="005434C0" w:rsidP="000B0093">
            <w:pPr>
              <w:jc w:val="left"/>
              <w:rPr>
                <w:color w:val="000000"/>
              </w:rPr>
            </w:pPr>
            <w:r w:rsidRPr="005434C0">
              <w:rPr>
                <w:color w:val="000000"/>
              </w:rPr>
              <w:t>16145.49</w:t>
            </w:r>
          </w:p>
        </w:tc>
      </w:tr>
      <w:tr w:rsidR="005434C0" w:rsidRPr="005434C0" w14:paraId="1AA935D2" w14:textId="77777777" w:rsidTr="000B0093">
        <w:trPr>
          <w:trHeight w:val="556"/>
        </w:trPr>
        <w:tc>
          <w:tcPr>
            <w:tcW w:w="1843" w:type="dxa"/>
            <w:shd w:val="clear" w:color="auto" w:fill="auto"/>
            <w:vAlign w:val="center"/>
          </w:tcPr>
          <w:p w14:paraId="79952C6D" w14:textId="77777777" w:rsidR="005434C0" w:rsidRPr="005434C0" w:rsidRDefault="005434C0" w:rsidP="000B0093">
            <w:pPr>
              <w:jc w:val="left"/>
              <w:rPr>
                <w:bCs/>
              </w:rPr>
            </w:pPr>
            <w:r w:rsidRPr="005434C0">
              <w:rPr>
                <w:color w:val="000000"/>
              </w:rPr>
              <w:t>Secondary Land</w:t>
            </w:r>
          </w:p>
        </w:tc>
        <w:tc>
          <w:tcPr>
            <w:tcW w:w="1807" w:type="dxa"/>
            <w:shd w:val="clear" w:color="auto" w:fill="auto"/>
            <w:vAlign w:val="center"/>
          </w:tcPr>
          <w:p w14:paraId="6AD63CBE" w14:textId="77777777" w:rsidR="005434C0" w:rsidRPr="005434C0" w:rsidRDefault="005434C0" w:rsidP="000B0093">
            <w:pPr>
              <w:jc w:val="left"/>
              <w:rPr>
                <w:bCs/>
              </w:rPr>
            </w:pPr>
            <w:r w:rsidRPr="005434C0">
              <w:rPr>
                <w:color w:val="000000"/>
              </w:rPr>
              <w:t>0.0</w:t>
            </w:r>
          </w:p>
        </w:tc>
        <w:tc>
          <w:tcPr>
            <w:tcW w:w="1807" w:type="dxa"/>
            <w:shd w:val="clear" w:color="auto" w:fill="auto"/>
            <w:vAlign w:val="center"/>
          </w:tcPr>
          <w:p w14:paraId="37E53BA3" w14:textId="77777777" w:rsidR="005434C0" w:rsidRPr="005434C0" w:rsidRDefault="005434C0" w:rsidP="000B0093">
            <w:pPr>
              <w:jc w:val="left"/>
              <w:rPr>
                <w:bCs/>
              </w:rPr>
            </w:pPr>
            <w:r w:rsidRPr="005434C0">
              <w:rPr>
                <w:color w:val="000000"/>
              </w:rPr>
              <w:t>961.14</w:t>
            </w:r>
          </w:p>
        </w:tc>
        <w:tc>
          <w:tcPr>
            <w:tcW w:w="1807" w:type="dxa"/>
            <w:shd w:val="clear" w:color="auto" w:fill="auto"/>
            <w:vAlign w:val="center"/>
          </w:tcPr>
          <w:p w14:paraId="702DA45E" w14:textId="77777777" w:rsidR="005434C0" w:rsidRPr="005434C0" w:rsidRDefault="005434C0" w:rsidP="000B0093">
            <w:pPr>
              <w:jc w:val="left"/>
              <w:rPr>
                <w:bCs/>
              </w:rPr>
            </w:pPr>
            <w:r w:rsidRPr="005434C0">
              <w:rPr>
                <w:color w:val="000000"/>
              </w:rPr>
              <w:t>1327.29</w:t>
            </w:r>
          </w:p>
        </w:tc>
        <w:tc>
          <w:tcPr>
            <w:tcW w:w="1808" w:type="dxa"/>
            <w:shd w:val="clear" w:color="auto" w:fill="auto"/>
            <w:vAlign w:val="center"/>
          </w:tcPr>
          <w:p w14:paraId="2207A748" w14:textId="77777777" w:rsidR="005434C0" w:rsidRPr="005434C0" w:rsidRDefault="005434C0" w:rsidP="000B0093">
            <w:pPr>
              <w:jc w:val="left"/>
              <w:rPr>
                <w:bCs/>
              </w:rPr>
            </w:pPr>
            <w:r w:rsidRPr="005434C0">
              <w:rPr>
                <w:color w:val="000000"/>
              </w:rPr>
              <w:t>1464.59</w:t>
            </w:r>
          </w:p>
        </w:tc>
      </w:tr>
      <w:tr w:rsidR="005434C0" w:rsidRPr="005434C0" w14:paraId="09C9BB41" w14:textId="77777777" w:rsidTr="000B0093">
        <w:trPr>
          <w:trHeight w:val="556"/>
        </w:trPr>
        <w:tc>
          <w:tcPr>
            <w:tcW w:w="1843" w:type="dxa"/>
            <w:shd w:val="clear" w:color="auto" w:fill="auto"/>
            <w:vAlign w:val="center"/>
          </w:tcPr>
          <w:p w14:paraId="688289C3" w14:textId="77777777" w:rsidR="005434C0" w:rsidRPr="005434C0" w:rsidRDefault="005434C0" w:rsidP="000B0093">
            <w:pPr>
              <w:jc w:val="left"/>
              <w:rPr>
                <w:bCs/>
              </w:rPr>
            </w:pPr>
            <w:r w:rsidRPr="005434C0">
              <w:rPr>
                <w:color w:val="000000"/>
              </w:rPr>
              <w:t>SEND</w:t>
            </w:r>
          </w:p>
        </w:tc>
        <w:tc>
          <w:tcPr>
            <w:tcW w:w="1807" w:type="dxa"/>
            <w:shd w:val="clear" w:color="auto" w:fill="auto"/>
            <w:vAlign w:val="center"/>
          </w:tcPr>
          <w:p w14:paraId="72EBDAD3" w14:textId="77777777" w:rsidR="005434C0" w:rsidRPr="005434C0" w:rsidRDefault="005434C0" w:rsidP="000B0093">
            <w:pPr>
              <w:jc w:val="left"/>
              <w:rPr>
                <w:bCs/>
              </w:rPr>
            </w:pPr>
            <w:r w:rsidRPr="005434C0">
              <w:rPr>
                <w:color w:val="000000"/>
              </w:rPr>
              <w:t>0.0</w:t>
            </w:r>
          </w:p>
        </w:tc>
        <w:tc>
          <w:tcPr>
            <w:tcW w:w="1807" w:type="dxa"/>
            <w:shd w:val="clear" w:color="auto" w:fill="auto"/>
            <w:vAlign w:val="center"/>
          </w:tcPr>
          <w:p w14:paraId="5D36BA73" w14:textId="77777777" w:rsidR="005434C0" w:rsidRPr="005434C0" w:rsidRDefault="005434C0" w:rsidP="000B0093">
            <w:pPr>
              <w:jc w:val="left"/>
              <w:rPr>
                <w:bCs/>
              </w:rPr>
            </w:pPr>
            <w:r w:rsidRPr="005434C0">
              <w:rPr>
                <w:color w:val="000000"/>
              </w:rPr>
              <w:t>909.29</w:t>
            </w:r>
          </w:p>
        </w:tc>
        <w:tc>
          <w:tcPr>
            <w:tcW w:w="1807" w:type="dxa"/>
            <w:shd w:val="clear" w:color="auto" w:fill="auto"/>
            <w:vAlign w:val="center"/>
          </w:tcPr>
          <w:p w14:paraId="179BB9E7" w14:textId="77777777" w:rsidR="005434C0" w:rsidRPr="005434C0" w:rsidRDefault="005434C0" w:rsidP="000B0093">
            <w:pPr>
              <w:jc w:val="left"/>
              <w:rPr>
                <w:bCs/>
              </w:rPr>
            </w:pPr>
            <w:r w:rsidRPr="005434C0">
              <w:rPr>
                <w:color w:val="000000"/>
              </w:rPr>
              <w:t>1224.75</w:t>
            </w:r>
          </w:p>
        </w:tc>
        <w:tc>
          <w:tcPr>
            <w:tcW w:w="1808" w:type="dxa"/>
            <w:shd w:val="clear" w:color="auto" w:fill="auto"/>
            <w:vAlign w:val="center"/>
          </w:tcPr>
          <w:p w14:paraId="4C378A84" w14:textId="77777777" w:rsidR="005434C0" w:rsidRPr="005434C0" w:rsidRDefault="005434C0" w:rsidP="000B0093">
            <w:pPr>
              <w:jc w:val="left"/>
              <w:rPr>
                <w:bCs/>
              </w:rPr>
            </w:pPr>
            <w:r w:rsidRPr="005434C0">
              <w:rPr>
                <w:color w:val="000000"/>
              </w:rPr>
              <w:t>1317.54</w:t>
            </w:r>
          </w:p>
        </w:tc>
      </w:tr>
      <w:tr w:rsidR="005434C0" w:rsidRPr="005434C0" w14:paraId="1962593F" w14:textId="77777777" w:rsidTr="000B0093">
        <w:trPr>
          <w:trHeight w:val="556"/>
        </w:trPr>
        <w:tc>
          <w:tcPr>
            <w:tcW w:w="1843" w:type="dxa"/>
            <w:shd w:val="clear" w:color="auto" w:fill="auto"/>
            <w:vAlign w:val="center"/>
          </w:tcPr>
          <w:p w14:paraId="1B21632A" w14:textId="77777777" w:rsidR="005434C0" w:rsidRPr="005434C0" w:rsidRDefault="005434C0" w:rsidP="000B0093">
            <w:pPr>
              <w:jc w:val="left"/>
              <w:rPr>
                <w:b/>
                <w:bCs/>
              </w:rPr>
            </w:pPr>
            <w:r w:rsidRPr="005434C0">
              <w:rPr>
                <w:b/>
                <w:bCs/>
              </w:rPr>
              <w:t>TOTALS</w:t>
            </w:r>
          </w:p>
        </w:tc>
        <w:tc>
          <w:tcPr>
            <w:tcW w:w="1807" w:type="dxa"/>
            <w:shd w:val="clear" w:color="auto" w:fill="auto"/>
            <w:vAlign w:val="center"/>
          </w:tcPr>
          <w:p w14:paraId="6AE5FEB9" w14:textId="77777777" w:rsidR="005434C0" w:rsidRPr="005434C0" w:rsidRDefault="005434C0" w:rsidP="000B0093">
            <w:pPr>
              <w:jc w:val="left"/>
              <w:rPr>
                <w:b/>
                <w:bCs/>
              </w:rPr>
            </w:pPr>
            <w:r w:rsidRPr="005434C0">
              <w:rPr>
                <w:b/>
                <w:bCs/>
              </w:rPr>
              <w:t>Q= £0.00</w:t>
            </w:r>
          </w:p>
        </w:tc>
        <w:tc>
          <w:tcPr>
            <w:tcW w:w="1807" w:type="dxa"/>
            <w:shd w:val="clear" w:color="auto" w:fill="auto"/>
            <w:vAlign w:val="center"/>
          </w:tcPr>
          <w:p w14:paraId="1469EF74" w14:textId="77777777" w:rsidR="005434C0" w:rsidRPr="005434C0" w:rsidRDefault="005434C0" w:rsidP="000B0093">
            <w:pPr>
              <w:jc w:val="left"/>
              <w:rPr>
                <w:b/>
                <w:bCs/>
              </w:rPr>
            </w:pPr>
            <w:r w:rsidRPr="005434C0">
              <w:rPr>
                <w:b/>
                <w:bCs/>
              </w:rPr>
              <w:t>R=£12,465.91</w:t>
            </w:r>
          </w:p>
        </w:tc>
        <w:tc>
          <w:tcPr>
            <w:tcW w:w="1807" w:type="dxa"/>
            <w:shd w:val="clear" w:color="auto" w:fill="auto"/>
            <w:vAlign w:val="center"/>
          </w:tcPr>
          <w:p w14:paraId="3F13EC83" w14:textId="77777777" w:rsidR="005434C0" w:rsidRPr="005434C0" w:rsidRDefault="005434C0" w:rsidP="000B0093">
            <w:pPr>
              <w:jc w:val="left"/>
              <w:rPr>
                <w:b/>
                <w:bCs/>
              </w:rPr>
            </w:pPr>
            <w:r w:rsidRPr="005434C0">
              <w:rPr>
                <w:b/>
                <w:bCs/>
              </w:rPr>
              <w:t>S=£17,183.89</w:t>
            </w:r>
          </w:p>
        </w:tc>
        <w:tc>
          <w:tcPr>
            <w:tcW w:w="1808" w:type="dxa"/>
            <w:shd w:val="clear" w:color="auto" w:fill="auto"/>
            <w:vAlign w:val="center"/>
          </w:tcPr>
          <w:p w14:paraId="7A654058" w14:textId="77777777" w:rsidR="005434C0" w:rsidRPr="005434C0" w:rsidRDefault="005434C0" w:rsidP="000B0093">
            <w:pPr>
              <w:jc w:val="left"/>
              <w:rPr>
                <w:b/>
                <w:bCs/>
              </w:rPr>
            </w:pPr>
            <w:r w:rsidRPr="005434C0">
              <w:rPr>
                <w:b/>
                <w:bCs/>
              </w:rPr>
              <w:t>T=£18,927.62</w:t>
            </w:r>
          </w:p>
        </w:tc>
      </w:tr>
    </w:tbl>
    <w:p w14:paraId="6D06814D" w14:textId="77777777" w:rsidR="005434C0" w:rsidRPr="00A954A9" w:rsidRDefault="005434C0" w:rsidP="005434C0">
      <w:pPr>
        <w:pStyle w:val="ScheduleLevel1asheading"/>
        <w:numPr>
          <w:ilvl w:val="0"/>
          <w:numId w:val="0"/>
        </w:numPr>
      </w:pPr>
      <w:r w:rsidRPr="00E2047A">
        <w:rPr>
          <w:rFonts w:eastAsia="Times New Roman"/>
        </w:rPr>
        <w:t xml:space="preserve">  </w:t>
      </w:r>
    </w:p>
    <w:p w14:paraId="2D9B68C0" w14:textId="77777777" w:rsidR="005434C0" w:rsidRPr="00A954A9" w:rsidRDefault="005434C0" w:rsidP="005434C0">
      <w:pPr>
        <w:pStyle w:val="ScheduleLevel1asheading"/>
        <w:numPr>
          <w:ilvl w:val="0"/>
          <w:numId w:val="0"/>
        </w:numPr>
      </w:pPr>
      <w:r w:rsidRPr="00E2047A">
        <w:rPr>
          <w:rFonts w:eastAsia="Times New Roman"/>
        </w:rPr>
        <w:t xml:space="preserve">  </w:t>
      </w:r>
    </w:p>
    <w:p w14:paraId="4F6B8CDD" w14:textId="77777777" w:rsidR="005434C0" w:rsidRPr="006002FD" w:rsidRDefault="005434C0" w:rsidP="000B0093">
      <w:pPr>
        <w:numPr>
          <w:ilvl w:val="0"/>
          <w:numId w:val="70"/>
        </w:numPr>
        <w:spacing w:before="142" w:line="360" w:lineRule="auto"/>
        <w:rPr>
          <w:rFonts w:asciiTheme="minorHAnsi" w:eastAsia="Arial" w:hAnsiTheme="minorHAnsi" w:cstheme="minorHAnsi"/>
          <w:b/>
          <w:caps/>
          <w:lang w:eastAsia="en-GB"/>
        </w:rPr>
      </w:pPr>
    </w:p>
    <w:p w14:paraId="454BDE22" w14:textId="77777777" w:rsidR="007B5313" w:rsidRPr="006002FD" w:rsidRDefault="007B5313" w:rsidP="007E11B9">
      <w:pPr>
        <w:keepNext/>
        <w:spacing w:after="240" w:line="360" w:lineRule="auto"/>
        <w:rPr>
          <w:rFonts w:asciiTheme="minorHAnsi" w:eastAsia="Arial" w:hAnsiTheme="minorHAnsi" w:cstheme="minorHAnsi"/>
          <w:b/>
          <w:caps/>
          <w:lang w:eastAsia="en-GB"/>
        </w:rPr>
      </w:pPr>
      <w:r w:rsidRPr="006002FD">
        <w:rPr>
          <w:rFonts w:asciiTheme="minorHAnsi" w:eastAsia="Times New Roman" w:hAnsiTheme="minorHAnsi" w:cstheme="minorHAnsi"/>
          <w:b/>
          <w:caps/>
          <w:lang w:eastAsia="en-GB"/>
        </w:rPr>
        <w:t xml:space="preserve">  </w:t>
      </w:r>
    </w:p>
    <w:p w14:paraId="0A95A562" w14:textId="77777777" w:rsidR="007B5313" w:rsidRPr="006002FD" w:rsidRDefault="007B5313" w:rsidP="006002FD">
      <w:pPr>
        <w:spacing w:after="240" w:line="360" w:lineRule="auto"/>
        <w:rPr>
          <w:rFonts w:asciiTheme="minorHAnsi" w:eastAsia="Arial" w:hAnsiTheme="minorHAnsi" w:cstheme="minorHAnsi"/>
          <w:b/>
          <w:caps/>
          <w:lang w:eastAsia="en-GB"/>
        </w:rPr>
      </w:pPr>
    </w:p>
    <w:p w14:paraId="29F64AB7" w14:textId="77777777" w:rsidR="007B5313" w:rsidRPr="006002FD" w:rsidRDefault="007B5313" w:rsidP="006002FD">
      <w:pPr>
        <w:spacing w:after="240" w:line="360" w:lineRule="auto"/>
        <w:rPr>
          <w:rFonts w:asciiTheme="minorHAnsi" w:eastAsia="Arial" w:hAnsiTheme="minorHAnsi" w:cstheme="minorHAnsi"/>
          <w:lang w:eastAsia="en-GB"/>
        </w:rPr>
      </w:pPr>
    </w:p>
    <w:p w14:paraId="689D051A" w14:textId="77777777" w:rsidR="007B5313" w:rsidRPr="006002FD" w:rsidRDefault="007B5313" w:rsidP="006002FD">
      <w:pPr>
        <w:spacing w:after="240" w:line="360" w:lineRule="auto"/>
        <w:rPr>
          <w:rFonts w:asciiTheme="minorHAnsi" w:eastAsia="Arial" w:hAnsiTheme="minorHAnsi" w:cstheme="minorHAnsi"/>
          <w:lang w:eastAsia="en-GB"/>
        </w:rPr>
      </w:pPr>
    </w:p>
    <w:p w14:paraId="6AD9A03E" w14:textId="77777777" w:rsidR="007B5313" w:rsidRPr="006002FD" w:rsidRDefault="007B5313" w:rsidP="006002FD">
      <w:pPr>
        <w:spacing w:after="240" w:line="360" w:lineRule="auto"/>
        <w:rPr>
          <w:rFonts w:asciiTheme="minorHAnsi" w:eastAsia="Arial" w:hAnsiTheme="minorHAnsi" w:cstheme="minorHAnsi"/>
          <w:lang w:eastAsia="en-GB"/>
        </w:rPr>
      </w:pPr>
    </w:p>
    <w:p w14:paraId="2368132A" w14:textId="7C95C034" w:rsidR="00A116D3" w:rsidRDefault="00A116D3">
      <w:pPr>
        <w:jc w:val="left"/>
        <w:rPr>
          <w:rFonts w:asciiTheme="minorHAnsi" w:eastAsia="Arial" w:hAnsiTheme="minorHAnsi" w:cstheme="minorHAnsi"/>
          <w:lang w:eastAsia="en-GB"/>
        </w:rPr>
      </w:pPr>
    </w:p>
    <w:p w14:paraId="7E3FD9F2" w14:textId="77777777" w:rsidR="005434C0" w:rsidRDefault="005434C0">
      <w:pPr>
        <w:jc w:val="left"/>
        <w:rPr>
          <w:rFonts w:asciiTheme="minorHAnsi" w:hAnsiTheme="minorHAnsi" w:cstheme="minorHAnsi"/>
          <w:b/>
          <w:bCs/>
        </w:rPr>
      </w:pPr>
    </w:p>
    <w:p w14:paraId="3260D08E" w14:textId="64439108" w:rsidR="001900DF" w:rsidRDefault="00FD353F" w:rsidP="00556C63">
      <w:pPr>
        <w:jc w:val="center"/>
        <w:outlineLvl w:val="0"/>
        <w:rPr>
          <w:rFonts w:asciiTheme="minorHAnsi" w:hAnsiTheme="minorHAnsi" w:cstheme="minorHAnsi"/>
          <w:b/>
          <w:bCs/>
        </w:rPr>
      </w:pPr>
      <w:r>
        <w:rPr>
          <w:rFonts w:asciiTheme="minorHAnsi" w:hAnsiTheme="minorHAnsi" w:cstheme="minorHAnsi"/>
          <w:b/>
          <w:bCs/>
        </w:rPr>
        <w:br w:type="page"/>
      </w:r>
      <w:bookmarkStart w:id="44" w:name="_Toc137560912"/>
      <w:r w:rsidR="006C3BC2" w:rsidRPr="006002FD">
        <w:rPr>
          <w:rFonts w:asciiTheme="minorHAnsi" w:hAnsiTheme="minorHAnsi" w:cstheme="minorHAnsi"/>
          <w:b/>
          <w:bCs/>
        </w:rPr>
        <w:lastRenderedPageBreak/>
        <w:t>FOURTH SCHEDULE</w:t>
      </w:r>
      <w:bookmarkEnd w:id="44"/>
    </w:p>
    <w:p w14:paraId="0F1FDE3D" w14:textId="77777777" w:rsidR="00556C63" w:rsidRPr="006002FD" w:rsidRDefault="00556C63" w:rsidP="00327EF4">
      <w:pPr>
        <w:jc w:val="center"/>
        <w:outlineLvl w:val="0"/>
        <w:rPr>
          <w:rFonts w:asciiTheme="minorHAnsi" w:hAnsiTheme="minorHAnsi" w:cstheme="minorHAnsi"/>
          <w:b/>
          <w:bCs/>
        </w:rPr>
      </w:pPr>
    </w:p>
    <w:p w14:paraId="0E952C13" w14:textId="5875BDCC" w:rsidR="006C3BC2" w:rsidRPr="006002FD" w:rsidRDefault="006C3BC2" w:rsidP="007E11B9">
      <w:pPr>
        <w:pStyle w:val="ssPara"/>
        <w:spacing w:after="240"/>
        <w:jc w:val="center"/>
        <w:rPr>
          <w:rFonts w:asciiTheme="minorHAnsi" w:hAnsiTheme="minorHAnsi" w:cstheme="minorHAnsi"/>
          <w:b/>
          <w:bCs/>
        </w:rPr>
      </w:pPr>
      <w:r w:rsidRPr="006002FD">
        <w:rPr>
          <w:rFonts w:asciiTheme="minorHAnsi" w:hAnsiTheme="minorHAnsi" w:cstheme="minorHAnsi"/>
          <w:b/>
          <w:bCs/>
        </w:rPr>
        <w:t>GREEN SPACE AND PLAY AREAS</w:t>
      </w:r>
    </w:p>
    <w:p w14:paraId="0BC88B9A" w14:textId="2AF77D3D" w:rsidR="006C3BC2" w:rsidRPr="006002FD" w:rsidRDefault="006C3BC2" w:rsidP="00B27F76">
      <w:pPr>
        <w:pStyle w:val="ssPara"/>
        <w:spacing w:after="240"/>
        <w:rPr>
          <w:rFonts w:asciiTheme="minorHAnsi" w:hAnsiTheme="minorHAnsi" w:cstheme="minorHAnsi"/>
        </w:rPr>
      </w:pPr>
      <w:r w:rsidRPr="006002FD">
        <w:rPr>
          <w:rFonts w:asciiTheme="minorHAnsi" w:hAnsiTheme="minorHAnsi" w:cstheme="minorHAnsi"/>
        </w:rPr>
        <w:t>In this Schedule the following additional definitions shall apply (for the avoidance of doubt any defin</w:t>
      </w:r>
      <w:r w:rsidR="003F126D">
        <w:rPr>
          <w:rFonts w:asciiTheme="minorHAnsi" w:hAnsiTheme="minorHAnsi" w:cstheme="minorHAnsi"/>
        </w:rPr>
        <w:t>ed term</w:t>
      </w:r>
      <w:r w:rsidRPr="006002FD">
        <w:rPr>
          <w:rFonts w:asciiTheme="minorHAnsi" w:hAnsiTheme="minorHAnsi" w:cstheme="minorHAnsi"/>
        </w:rPr>
        <w:t xml:space="preserve"> which does not appear below shall be giving the meaning allocated to it in the main body of this Deed):</w:t>
      </w:r>
    </w:p>
    <w:tbl>
      <w:tblPr>
        <w:tblStyle w:val="TableGrid"/>
        <w:tblW w:w="0" w:type="auto"/>
        <w:tblLook w:val="04A0" w:firstRow="1" w:lastRow="0" w:firstColumn="1" w:lastColumn="0" w:noHBand="0" w:noVBand="1"/>
      </w:tblPr>
      <w:tblGrid>
        <w:gridCol w:w="4326"/>
        <w:gridCol w:w="4598"/>
        <w:gridCol w:w="102"/>
      </w:tblGrid>
      <w:tr w:rsidR="006C3BC2" w:rsidRPr="006002FD" w14:paraId="3D682637" w14:textId="77777777" w:rsidTr="002C34B0">
        <w:trPr>
          <w:gridAfter w:val="1"/>
          <w:wAfter w:w="102" w:type="dxa"/>
        </w:trPr>
        <w:tc>
          <w:tcPr>
            <w:tcW w:w="4326" w:type="dxa"/>
          </w:tcPr>
          <w:p w14:paraId="27A05D5A" w14:textId="77777777" w:rsidR="006C3BC2" w:rsidRPr="006002FD" w:rsidRDefault="006C3BC2" w:rsidP="00B27F76">
            <w:pPr>
              <w:pStyle w:val="ssPara"/>
              <w:spacing w:after="240"/>
              <w:rPr>
                <w:rFonts w:asciiTheme="minorHAnsi" w:hAnsiTheme="minorHAnsi" w:cstheme="minorHAnsi"/>
                <w:bCs/>
                <w:szCs w:val="22"/>
              </w:rPr>
            </w:pPr>
            <w:r w:rsidRPr="006002FD">
              <w:rPr>
                <w:rFonts w:asciiTheme="minorHAnsi" w:hAnsiTheme="minorHAnsi" w:cstheme="minorHAnsi"/>
                <w:bCs/>
                <w:szCs w:val="22"/>
              </w:rPr>
              <w:t>"Allotment Plot"</w:t>
            </w:r>
          </w:p>
        </w:tc>
        <w:tc>
          <w:tcPr>
            <w:tcW w:w="4598" w:type="dxa"/>
          </w:tcPr>
          <w:p w14:paraId="4E2A0755" w14:textId="3588E39D" w:rsidR="006C3BC2" w:rsidRPr="006002FD" w:rsidRDefault="00026672" w:rsidP="00026672">
            <w:pPr>
              <w:pStyle w:val="ssPara"/>
              <w:spacing w:after="240"/>
              <w:ind w:left="0"/>
              <w:rPr>
                <w:rFonts w:asciiTheme="minorHAnsi" w:hAnsiTheme="minorHAnsi" w:cstheme="minorHAnsi"/>
                <w:szCs w:val="22"/>
              </w:rPr>
            </w:pPr>
            <w:r>
              <w:rPr>
                <w:rFonts w:asciiTheme="minorHAnsi" w:hAnsiTheme="minorHAnsi" w:cstheme="minorHAnsi"/>
                <w:szCs w:val="22"/>
              </w:rPr>
              <w:t xml:space="preserve">means </w:t>
            </w:r>
            <w:r w:rsidR="006C3BC2" w:rsidRPr="006002FD">
              <w:rPr>
                <w:rFonts w:asciiTheme="minorHAnsi" w:hAnsiTheme="minorHAnsi" w:cstheme="minorHAnsi"/>
                <w:szCs w:val="22"/>
              </w:rPr>
              <w:t xml:space="preserve">an individual allotment plot to be provided within the Allotments each allotment plot to measure 10 poles (approximately 250 square metres) or half plots (measuring 125 square metres) and "Allotment Plots" shall be construed accordingly </w:t>
            </w:r>
          </w:p>
        </w:tc>
      </w:tr>
      <w:tr w:rsidR="006C3BC2" w:rsidRPr="006002FD" w14:paraId="1418705D" w14:textId="77777777" w:rsidTr="002C34B0">
        <w:trPr>
          <w:gridAfter w:val="1"/>
          <w:wAfter w:w="102" w:type="dxa"/>
        </w:trPr>
        <w:tc>
          <w:tcPr>
            <w:tcW w:w="4326" w:type="dxa"/>
          </w:tcPr>
          <w:p w14:paraId="5F8ED9C1" w14:textId="77777777" w:rsidR="006C3BC2" w:rsidRPr="006002FD" w:rsidRDefault="006C3BC2" w:rsidP="00B27F76">
            <w:pPr>
              <w:pStyle w:val="ssPara"/>
              <w:spacing w:after="240"/>
              <w:rPr>
                <w:rFonts w:asciiTheme="minorHAnsi" w:hAnsiTheme="minorHAnsi" w:cstheme="minorHAnsi"/>
                <w:bCs/>
                <w:szCs w:val="22"/>
              </w:rPr>
            </w:pPr>
            <w:r w:rsidRPr="006002FD">
              <w:rPr>
                <w:rFonts w:asciiTheme="minorHAnsi" w:hAnsiTheme="minorHAnsi" w:cstheme="minorHAnsi"/>
                <w:bCs/>
                <w:szCs w:val="22"/>
              </w:rPr>
              <w:t>“Allotments”</w:t>
            </w:r>
          </w:p>
        </w:tc>
        <w:tc>
          <w:tcPr>
            <w:tcW w:w="4598" w:type="dxa"/>
          </w:tcPr>
          <w:p w14:paraId="0644AFC9" w14:textId="37849D02" w:rsidR="006C3BC2" w:rsidRPr="006002FD" w:rsidRDefault="00026672" w:rsidP="00260394">
            <w:pPr>
              <w:pStyle w:val="ssPara"/>
              <w:spacing w:after="240"/>
              <w:ind w:left="0" w:hanging="37"/>
              <w:rPr>
                <w:rFonts w:asciiTheme="minorHAnsi" w:hAnsiTheme="minorHAnsi" w:cstheme="minorHAnsi"/>
                <w:szCs w:val="22"/>
              </w:rPr>
            </w:pPr>
            <w:r>
              <w:rPr>
                <w:rFonts w:asciiTheme="minorHAnsi" w:hAnsiTheme="minorHAnsi" w:cstheme="minorHAnsi"/>
                <w:szCs w:val="22"/>
              </w:rPr>
              <w:t>means</w:t>
            </w:r>
            <w:r w:rsidRPr="006002FD">
              <w:rPr>
                <w:rFonts w:asciiTheme="minorHAnsi" w:hAnsiTheme="minorHAnsi" w:cstheme="minorHAnsi"/>
                <w:bCs/>
                <w:szCs w:val="22"/>
              </w:rPr>
              <w:t xml:space="preserve"> </w:t>
            </w:r>
            <w:r w:rsidR="006C3BC2" w:rsidRPr="006002FD">
              <w:rPr>
                <w:rFonts w:asciiTheme="minorHAnsi" w:hAnsiTheme="minorHAnsi" w:cstheme="minorHAnsi"/>
                <w:bCs/>
                <w:szCs w:val="22"/>
              </w:rPr>
              <w:t xml:space="preserve">0.49 hectares of allotment space to be provided </w:t>
            </w:r>
            <w:r w:rsidR="003F126D">
              <w:rPr>
                <w:rFonts w:asciiTheme="minorHAnsi" w:hAnsiTheme="minorHAnsi" w:cstheme="minorHAnsi"/>
                <w:bCs/>
                <w:szCs w:val="22"/>
              </w:rPr>
              <w:t>as part of</w:t>
            </w:r>
            <w:r w:rsidR="003F126D" w:rsidRPr="006002FD">
              <w:rPr>
                <w:rFonts w:asciiTheme="minorHAnsi" w:hAnsiTheme="minorHAnsi" w:cstheme="minorHAnsi"/>
                <w:bCs/>
                <w:szCs w:val="22"/>
              </w:rPr>
              <w:t xml:space="preserve"> </w:t>
            </w:r>
            <w:r w:rsidR="006C3BC2" w:rsidRPr="006002FD">
              <w:rPr>
                <w:rFonts w:asciiTheme="minorHAnsi" w:hAnsiTheme="minorHAnsi" w:cstheme="minorHAnsi"/>
                <w:bCs/>
                <w:szCs w:val="22"/>
              </w:rPr>
              <w:t xml:space="preserve">the Development as identified within the Planning Permission or any Qualifying Permission </w:t>
            </w:r>
          </w:p>
        </w:tc>
      </w:tr>
      <w:tr w:rsidR="006C3BC2" w:rsidRPr="006002FD" w14:paraId="43D8DC7B" w14:textId="77777777" w:rsidTr="002C34B0">
        <w:trPr>
          <w:gridAfter w:val="1"/>
          <w:wAfter w:w="102" w:type="dxa"/>
        </w:trPr>
        <w:tc>
          <w:tcPr>
            <w:tcW w:w="4326" w:type="dxa"/>
          </w:tcPr>
          <w:p w14:paraId="089B580F" w14:textId="77777777" w:rsidR="006C3BC2" w:rsidRPr="006002FD" w:rsidRDefault="006C3BC2" w:rsidP="00B27F76">
            <w:pPr>
              <w:pStyle w:val="ssPara"/>
              <w:spacing w:after="240"/>
              <w:rPr>
                <w:rFonts w:asciiTheme="minorHAnsi" w:hAnsiTheme="minorHAnsi" w:cstheme="minorHAnsi"/>
                <w:bCs/>
                <w:szCs w:val="22"/>
              </w:rPr>
            </w:pPr>
            <w:r w:rsidRPr="006002FD">
              <w:rPr>
                <w:rFonts w:asciiTheme="minorHAnsi" w:hAnsiTheme="minorHAnsi" w:cstheme="minorHAnsi"/>
                <w:bCs/>
                <w:szCs w:val="22"/>
              </w:rPr>
              <w:t xml:space="preserve">“Allotments Commuted Sum” </w:t>
            </w:r>
          </w:p>
        </w:tc>
        <w:tc>
          <w:tcPr>
            <w:tcW w:w="4598" w:type="dxa"/>
          </w:tcPr>
          <w:p w14:paraId="4A8DFABC" w14:textId="02AEDD76" w:rsidR="006C3BC2" w:rsidRPr="006002FD" w:rsidRDefault="00026672" w:rsidP="00260394">
            <w:pPr>
              <w:pStyle w:val="ssPara"/>
              <w:spacing w:after="240"/>
              <w:ind w:left="0"/>
              <w:rPr>
                <w:rFonts w:asciiTheme="minorHAnsi" w:hAnsiTheme="minorHAnsi" w:cstheme="minorHAnsi"/>
                <w:szCs w:val="22"/>
              </w:rPr>
            </w:pPr>
            <w:r>
              <w:rPr>
                <w:rFonts w:asciiTheme="minorHAnsi" w:hAnsiTheme="minorHAnsi" w:cstheme="minorHAnsi"/>
                <w:szCs w:val="22"/>
              </w:rPr>
              <w:t>means</w:t>
            </w:r>
            <w:r w:rsidRPr="006002FD">
              <w:rPr>
                <w:rFonts w:asciiTheme="minorHAnsi" w:hAnsiTheme="minorHAnsi" w:cstheme="minorHAnsi"/>
                <w:szCs w:val="22"/>
              </w:rPr>
              <w:t xml:space="preserve"> </w:t>
            </w:r>
            <w:r w:rsidR="006C3BC2" w:rsidRPr="006002FD">
              <w:rPr>
                <w:rFonts w:asciiTheme="minorHAnsi" w:hAnsiTheme="minorHAnsi" w:cstheme="minorHAnsi"/>
                <w:szCs w:val="22"/>
              </w:rPr>
              <w:t xml:space="preserve">the sum to be calculated in accordance with the formula </w:t>
            </w:r>
            <w:r w:rsidR="006C3BC2" w:rsidRPr="006002FD">
              <w:rPr>
                <w:rFonts w:asciiTheme="minorHAnsi" w:eastAsia="Times New Roman" w:hAnsiTheme="minorHAnsi" w:cstheme="minorHAnsi"/>
                <w:szCs w:val="22"/>
              </w:rPr>
              <w:t>m2 x £</w:t>
            </w:r>
            <w:r w:rsidR="00960576">
              <w:rPr>
                <w:rFonts w:asciiTheme="minorHAnsi" w:eastAsia="Times New Roman" w:hAnsiTheme="minorHAnsi" w:cstheme="minorHAnsi"/>
                <w:szCs w:val="22"/>
              </w:rPr>
              <w:t>7.16</w:t>
            </w:r>
            <w:r w:rsidR="006C3BC2" w:rsidRPr="006002FD">
              <w:rPr>
                <w:rFonts w:asciiTheme="minorHAnsi" w:eastAsia="Times New Roman" w:hAnsiTheme="minorHAnsi" w:cstheme="minorHAnsi"/>
                <w:szCs w:val="22"/>
              </w:rPr>
              <w:t xml:space="preserve"> x Index </w:t>
            </w:r>
            <w:r w:rsidR="00CF4117">
              <w:rPr>
                <w:rFonts w:asciiTheme="minorHAnsi" w:eastAsia="Times New Roman" w:hAnsiTheme="minorHAnsi" w:cstheme="minorHAnsi"/>
                <w:szCs w:val="22"/>
              </w:rPr>
              <w:t xml:space="preserve">to be paid by the Owner to the District  Council and applied by the District Council </w:t>
            </w:r>
            <w:r w:rsidR="006C3BC2" w:rsidRPr="006002FD">
              <w:rPr>
                <w:rFonts w:asciiTheme="minorHAnsi" w:eastAsia="Times New Roman" w:hAnsiTheme="minorHAnsi" w:cstheme="minorHAnsi"/>
                <w:szCs w:val="22"/>
              </w:rPr>
              <w:t>towards the future management and maintenance of the Allotments</w:t>
            </w:r>
          </w:p>
        </w:tc>
      </w:tr>
      <w:tr w:rsidR="006C3BC2" w:rsidRPr="006002FD" w14:paraId="38B30ACB" w14:textId="77777777" w:rsidTr="002C34B0">
        <w:trPr>
          <w:gridAfter w:val="1"/>
          <w:wAfter w:w="102" w:type="dxa"/>
        </w:trPr>
        <w:tc>
          <w:tcPr>
            <w:tcW w:w="4326" w:type="dxa"/>
          </w:tcPr>
          <w:p w14:paraId="718F40E2"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bCs/>
                <w:szCs w:val="22"/>
              </w:rPr>
              <w:t>“Allotments Specification”</w:t>
            </w:r>
          </w:p>
        </w:tc>
        <w:tc>
          <w:tcPr>
            <w:tcW w:w="4598" w:type="dxa"/>
          </w:tcPr>
          <w:p w14:paraId="1A67F81F" w14:textId="7381DA19" w:rsidR="006C3BC2" w:rsidRPr="006002FD" w:rsidRDefault="00026672" w:rsidP="00B27F76">
            <w:pPr>
              <w:spacing w:after="240" w:line="360" w:lineRule="auto"/>
              <w:rPr>
                <w:rFonts w:asciiTheme="minorHAnsi" w:hAnsiTheme="minorHAnsi" w:cstheme="minorHAnsi"/>
                <w:szCs w:val="22"/>
              </w:rPr>
            </w:pPr>
            <w:r>
              <w:rPr>
                <w:rFonts w:asciiTheme="minorHAnsi" w:hAnsiTheme="minorHAnsi" w:cstheme="minorHAnsi"/>
                <w:szCs w:val="22"/>
              </w:rPr>
              <w:t>means</w:t>
            </w:r>
            <w:r w:rsidRPr="006002FD">
              <w:rPr>
                <w:rFonts w:asciiTheme="minorHAnsi" w:hAnsiTheme="minorHAnsi" w:cstheme="minorHAnsi"/>
                <w:szCs w:val="22"/>
              </w:rPr>
              <w:t xml:space="preserve"> </w:t>
            </w:r>
            <w:r w:rsidR="002E39CB">
              <w:rPr>
                <w:rFonts w:asciiTheme="minorHAnsi" w:hAnsiTheme="minorHAnsi" w:cstheme="minorHAnsi"/>
                <w:szCs w:val="22"/>
              </w:rPr>
              <w:t xml:space="preserve">a specification for the Allotments conforming </w:t>
            </w:r>
            <w:r w:rsidR="0019710A" w:rsidRPr="006002FD">
              <w:rPr>
                <w:rFonts w:asciiTheme="minorHAnsi" w:hAnsiTheme="minorHAnsi" w:cstheme="minorHAnsi"/>
                <w:szCs w:val="22"/>
              </w:rPr>
              <w:t>with the</w:t>
            </w:r>
            <w:r w:rsidR="006C3BC2" w:rsidRPr="006002FD">
              <w:rPr>
                <w:rFonts w:asciiTheme="minorHAnsi" w:hAnsiTheme="minorHAnsi" w:cstheme="minorHAnsi"/>
                <w:szCs w:val="22"/>
              </w:rPr>
              <w:t xml:space="preserve"> National Society of Allotment and Leisure Gardeners (NSALG) guidelines and the following requirements: </w:t>
            </w:r>
          </w:p>
          <w:p w14:paraId="21A6838C" w14:textId="4FBF8ACD" w:rsidR="006C3BC2" w:rsidRPr="006002FD" w:rsidRDefault="006C3BC2" w:rsidP="00B27F76">
            <w:pPr>
              <w:pStyle w:val="ListParagraph"/>
              <w:numPr>
                <w:ilvl w:val="0"/>
                <w:numId w:val="105"/>
              </w:numPr>
              <w:spacing w:after="240" w:line="360" w:lineRule="auto"/>
              <w:contextualSpacing w:val="0"/>
              <w:rPr>
                <w:rFonts w:asciiTheme="minorHAnsi" w:hAnsiTheme="minorHAnsi" w:cstheme="minorHAnsi"/>
                <w:szCs w:val="22"/>
              </w:rPr>
            </w:pPr>
            <w:r w:rsidRPr="006002FD">
              <w:rPr>
                <w:rFonts w:asciiTheme="minorHAnsi" w:hAnsiTheme="minorHAnsi" w:cstheme="minorHAnsi"/>
                <w:szCs w:val="22"/>
              </w:rPr>
              <w:t xml:space="preserve">each </w:t>
            </w:r>
            <w:r w:rsidR="00332230">
              <w:rPr>
                <w:rFonts w:asciiTheme="minorHAnsi" w:hAnsiTheme="minorHAnsi" w:cstheme="minorHAnsi"/>
                <w:szCs w:val="22"/>
              </w:rPr>
              <w:t>A</w:t>
            </w:r>
            <w:r w:rsidRPr="006002FD">
              <w:rPr>
                <w:rFonts w:asciiTheme="minorHAnsi" w:hAnsiTheme="minorHAnsi" w:cstheme="minorHAnsi"/>
                <w:szCs w:val="22"/>
              </w:rPr>
              <w:t xml:space="preserve">llotment </w:t>
            </w:r>
            <w:r w:rsidR="00332230">
              <w:rPr>
                <w:rFonts w:asciiTheme="minorHAnsi" w:hAnsiTheme="minorHAnsi" w:cstheme="minorHAnsi"/>
                <w:szCs w:val="22"/>
              </w:rPr>
              <w:t>P</w:t>
            </w:r>
            <w:r w:rsidRPr="006002FD">
              <w:rPr>
                <w:rFonts w:asciiTheme="minorHAnsi" w:hAnsiTheme="minorHAnsi" w:cstheme="minorHAnsi"/>
                <w:szCs w:val="22"/>
              </w:rPr>
              <w:t xml:space="preserve">lot to measure 10 poles (approximately 250 square metres) but allowing half plots (measuring 125 square metres) if required to help reduce waiting list time or because prospective tenants </w:t>
            </w:r>
            <w:r w:rsidRPr="006002FD">
              <w:rPr>
                <w:rFonts w:asciiTheme="minorHAnsi" w:hAnsiTheme="minorHAnsi" w:cstheme="minorHAnsi"/>
                <w:szCs w:val="22"/>
              </w:rPr>
              <w:lastRenderedPageBreak/>
              <w:t>have specifically requested a smaller plot.</w:t>
            </w:r>
          </w:p>
          <w:p w14:paraId="0FCB6CD4" w14:textId="77777777" w:rsidR="006C3BC2" w:rsidRPr="006002FD" w:rsidRDefault="006C3BC2" w:rsidP="00B27F76">
            <w:pPr>
              <w:pStyle w:val="ssPara"/>
              <w:numPr>
                <w:ilvl w:val="0"/>
                <w:numId w:val="105"/>
              </w:numPr>
              <w:spacing w:after="240"/>
              <w:rPr>
                <w:rFonts w:asciiTheme="minorHAnsi" w:hAnsiTheme="minorHAnsi" w:cstheme="minorHAnsi"/>
                <w:szCs w:val="22"/>
              </w:rPr>
            </w:pPr>
            <w:r w:rsidRPr="006002FD">
              <w:rPr>
                <w:rFonts w:asciiTheme="minorHAnsi" w:hAnsiTheme="minorHAnsi" w:cstheme="minorHAnsi"/>
                <w:szCs w:val="22"/>
              </w:rPr>
              <w:t>secure fence and gates to the Allotment perimeter with a boundary hedge (mixed native or single species hedge)</w:t>
            </w:r>
          </w:p>
          <w:p w14:paraId="0A1ABA31" w14:textId="77777777" w:rsidR="006C3BC2" w:rsidRPr="006002FD" w:rsidRDefault="006C3BC2" w:rsidP="00B27F76">
            <w:pPr>
              <w:pStyle w:val="ssPara"/>
              <w:numPr>
                <w:ilvl w:val="0"/>
                <w:numId w:val="105"/>
              </w:numPr>
              <w:spacing w:after="240"/>
              <w:rPr>
                <w:rFonts w:asciiTheme="minorHAnsi" w:hAnsiTheme="minorHAnsi" w:cstheme="minorHAnsi"/>
                <w:szCs w:val="22"/>
              </w:rPr>
            </w:pPr>
            <w:r w:rsidRPr="006002FD">
              <w:rPr>
                <w:rFonts w:asciiTheme="minorHAnsi" w:hAnsiTheme="minorHAnsi" w:cstheme="minorHAnsi"/>
                <w:szCs w:val="22"/>
              </w:rPr>
              <w:t>not overshadowed by larger trees and hedges</w:t>
            </w:r>
          </w:p>
          <w:p w14:paraId="3E658D9E" w14:textId="77777777" w:rsidR="006C3BC2" w:rsidRPr="006002FD" w:rsidRDefault="006C3BC2" w:rsidP="00B27F76">
            <w:pPr>
              <w:pStyle w:val="ssPara"/>
              <w:numPr>
                <w:ilvl w:val="0"/>
                <w:numId w:val="105"/>
              </w:numPr>
              <w:spacing w:after="240"/>
              <w:rPr>
                <w:rFonts w:asciiTheme="minorHAnsi" w:hAnsiTheme="minorHAnsi" w:cstheme="minorHAnsi"/>
                <w:szCs w:val="22"/>
              </w:rPr>
            </w:pPr>
            <w:r w:rsidRPr="006002FD">
              <w:rPr>
                <w:rFonts w:asciiTheme="minorHAnsi" w:hAnsiTheme="minorHAnsi" w:cstheme="minorHAnsi"/>
                <w:szCs w:val="22"/>
              </w:rPr>
              <w:t xml:space="preserve">Allotment Plots to be provided on prepared ground with good quality (uncontaminated)  topsoil cultivated to a depth of 450 mm </w:t>
            </w:r>
          </w:p>
          <w:p w14:paraId="58F6B97E" w14:textId="77777777" w:rsidR="006C3BC2" w:rsidRPr="006002FD" w:rsidRDefault="006C3BC2" w:rsidP="00B27F76">
            <w:pPr>
              <w:pStyle w:val="ssPara"/>
              <w:numPr>
                <w:ilvl w:val="0"/>
                <w:numId w:val="105"/>
              </w:numPr>
              <w:spacing w:after="240"/>
              <w:rPr>
                <w:rFonts w:asciiTheme="minorHAnsi" w:hAnsiTheme="minorHAnsi" w:cstheme="minorHAnsi"/>
                <w:szCs w:val="22"/>
              </w:rPr>
            </w:pPr>
            <w:r w:rsidRPr="006002FD">
              <w:rPr>
                <w:rFonts w:asciiTheme="minorHAnsi" w:hAnsiTheme="minorHAnsi" w:cstheme="minorHAnsi"/>
                <w:szCs w:val="22"/>
              </w:rPr>
              <w:t>potable water supplied to every Allotment Plot</w:t>
            </w:r>
          </w:p>
          <w:p w14:paraId="0C37017A" w14:textId="77777777" w:rsidR="006C3BC2" w:rsidRPr="006002FD" w:rsidRDefault="006C3BC2" w:rsidP="00B27F76">
            <w:pPr>
              <w:pStyle w:val="ssPara"/>
              <w:numPr>
                <w:ilvl w:val="0"/>
                <w:numId w:val="105"/>
              </w:numPr>
              <w:spacing w:after="240"/>
              <w:rPr>
                <w:rFonts w:asciiTheme="minorHAnsi" w:hAnsiTheme="minorHAnsi" w:cstheme="minorHAnsi"/>
                <w:szCs w:val="22"/>
              </w:rPr>
            </w:pPr>
            <w:r w:rsidRPr="006002FD">
              <w:rPr>
                <w:rFonts w:asciiTheme="minorHAnsi" w:hAnsiTheme="minorHAnsi" w:cstheme="minorHAnsi"/>
                <w:szCs w:val="22"/>
              </w:rPr>
              <w:t>necessary approvals obtained from the relevant authorities for building foundations and connection to services</w:t>
            </w:r>
          </w:p>
          <w:p w14:paraId="35404B9C" w14:textId="77777777" w:rsidR="006C3BC2" w:rsidRPr="006002FD" w:rsidRDefault="006C3BC2" w:rsidP="00B27F76">
            <w:pPr>
              <w:pStyle w:val="ListParagraph"/>
              <w:numPr>
                <w:ilvl w:val="0"/>
                <w:numId w:val="105"/>
              </w:numPr>
              <w:spacing w:after="240" w:line="360" w:lineRule="auto"/>
              <w:contextualSpacing w:val="0"/>
              <w:rPr>
                <w:rFonts w:asciiTheme="minorHAnsi" w:hAnsiTheme="minorHAnsi" w:cstheme="minorHAnsi"/>
                <w:szCs w:val="22"/>
              </w:rPr>
            </w:pPr>
            <w:r w:rsidRPr="006002FD">
              <w:rPr>
                <w:rFonts w:asciiTheme="minorHAnsi" w:hAnsiTheme="minorHAnsi" w:cstheme="minorHAnsi"/>
                <w:szCs w:val="22"/>
              </w:rPr>
              <w:t>grass paths provided between the Allotment Plots</w:t>
            </w:r>
          </w:p>
          <w:p w14:paraId="12B4144B" w14:textId="77777777" w:rsidR="006C3BC2" w:rsidRPr="006002FD" w:rsidRDefault="006C3BC2" w:rsidP="00B27F76">
            <w:pPr>
              <w:pStyle w:val="ssPara"/>
              <w:numPr>
                <w:ilvl w:val="0"/>
                <w:numId w:val="105"/>
              </w:numPr>
              <w:spacing w:after="240"/>
              <w:rPr>
                <w:rFonts w:asciiTheme="minorHAnsi" w:hAnsiTheme="minorHAnsi" w:cstheme="minorHAnsi"/>
                <w:szCs w:val="22"/>
              </w:rPr>
            </w:pPr>
            <w:r w:rsidRPr="006002FD">
              <w:rPr>
                <w:rFonts w:asciiTheme="minorHAnsi" w:hAnsiTheme="minorHAnsi" w:cstheme="minorHAnsi"/>
                <w:szCs w:val="22"/>
              </w:rPr>
              <w:t>concrete haulage ways (3 metres wide) to serve each Allotment Plot</w:t>
            </w:r>
          </w:p>
          <w:p w14:paraId="217B33FA" w14:textId="77777777" w:rsidR="006C3BC2" w:rsidRPr="006002FD" w:rsidRDefault="006C3BC2" w:rsidP="00B27F76">
            <w:pPr>
              <w:pStyle w:val="ListParagraph"/>
              <w:numPr>
                <w:ilvl w:val="0"/>
                <w:numId w:val="105"/>
              </w:numPr>
              <w:spacing w:after="240" w:line="360" w:lineRule="auto"/>
              <w:contextualSpacing w:val="0"/>
              <w:rPr>
                <w:rFonts w:asciiTheme="minorHAnsi" w:hAnsiTheme="minorHAnsi" w:cstheme="minorHAnsi"/>
                <w:szCs w:val="22"/>
              </w:rPr>
            </w:pPr>
            <w:r w:rsidRPr="006002FD">
              <w:rPr>
                <w:rFonts w:asciiTheme="minorHAnsi" w:hAnsiTheme="minorHAnsi" w:cstheme="minorHAnsi"/>
                <w:szCs w:val="22"/>
              </w:rPr>
              <w:t>all paths to be macadam with kerb edging and measure no less than 1.5 metres wide (preferably measuring 1.7 metres wide) to allow for a wheelchair user and ambulant person to travel side-by-side</w:t>
            </w:r>
          </w:p>
          <w:p w14:paraId="39C46439" w14:textId="71A1BF06" w:rsidR="006C3BC2" w:rsidRPr="006002FD" w:rsidRDefault="006C3BC2" w:rsidP="00B27F76">
            <w:pPr>
              <w:pStyle w:val="ListParagraph"/>
              <w:numPr>
                <w:ilvl w:val="0"/>
                <w:numId w:val="105"/>
              </w:numPr>
              <w:spacing w:after="240" w:line="360" w:lineRule="auto"/>
              <w:contextualSpacing w:val="0"/>
              <w:rPr>
                <w:rFonts w:asciiTheme="minorHAnsi" w:hAnsiTheme="minorHAnsi" w:cstheme="minorHAnsi"/>
                <w:szCs w:val="22"/>
              </w:rPr>
            </w:pPr>
            <w:r w:rsidRPr="006002FD">
              <w:rPr>
                <w:rFonts w:asciiTheme="minorHAnsi" w:hAnsiTheme="minorHAnsi" w:cstheme="minorHAnsi"/>
                <w:szCs w:val="22"/>
              </w:rPr>
              <w:t xml:space="preserve">main gates to the Allotments must be wide enough to comfortably allow the </w:t>
            </w:r>
            <w:r w:rsidRPr="006002FD">
              <w:rPr>
                <w:rFonts w:asciiTheme="minorHAnsi" w:hAnsiTheme="minorHAnsi" w:cstheme="minorHAnsi"/>
                <w:szCs w:val="22"/>
              </w:rPr>
              <w:lastRenderedPageBreak/>
              <w:t>large delivery vehicles used by hauliers today on to the site for the purpose of delivering manure to and removing green waste from the Allotments</w:t>
            </w:r>
          </w:p>
          <w:p w14:paraId="11785F0C" w14:textId="6BE7829B" w:rsidR="006C3BC2" w:rsidRPr="006002FD" w:rsidRDefault="006C3BC2" w:rsidP="00B27F76">
            <w:pPr>
              <w:pStyle w:val="ssPara"/>
              <w:numPr>
                <w:ilvl w:val="0"/>
                <w:numId w:val="105"/>
              </w:numPr>
              <w:spacing w:after="240"/>
              <w:rPr>
                <w:rFonts w:asciiTheme="minorHAnsi" w:hAnsiTheme="minorHAnsi" w:cstheme="minorHAnsi"/>
                <w:szCs w:val="22"/>
              </w:rPr>
            </w:pPr>
            <w:r w:rsidRPr="006002FD">
              <w:rPr>
                <w:rFonts w:asciiTheme="minorHAnsi" w:hAnsiTheme="minorHAnsi" w:cstheme="minorHAnsi"/>
                <w:szCs w:val="22"/>
              </w:rPr>
              <w:t xml:space="preserve">one car parking space to be provided for every two </w:t>
            </w:r>
            <w:r w:rsidR="00332230">
              <w:rPr>
                <w:rFonts w:asciiTheme="minorHAnsi" w:hAnsiTheme="minorHAnsi" w:cstheme="minorHAnsi"/>
                <w:szCs w:val="22"/>
              </w:rPr>
              <w:t>A</w:t>
            </w:r>
            <w:r w:rsidRPr="006002FD">
              <w:rPr>
                <w:rFonts w:asciiTheme="minorHAnsi" w:hAnsiTheme="minorHAnsi" w:cstheme="minorHAnsi"/>
                <w:szCs w:val="22"/>
              </w:rPr>
              <w:t xml:space="preserve">llotment </w:t>
            </w:r>
            <w:r w:rsidR="00332230">
              <w:rPr>
                <w:rFonts w:asciiTheme="minorHAnsi" w:hAnsiTheme="minorHAnsi" w:cstheme="minorHAnsi"/>
                <w:szCs w:val="22"/>
              </w:rPr>
              <w:t>P</w:t>
            </w:r>
            <w:r w:rsidRPr="006002FD">
              <w:rPr>
                <w:rFonts w:asciiTheme="minorHAnsi" w:hAnsiTheme="minorHAnsi" w:cstheme="minorHAnsi"/>
                <w:szCs w:val="22"/>
              </w:rPr>
              <w:t xml:space="preserve">lots </w:t>
            </w:r>
          </w:p>
          <w:p w14:paraId="51E30336" w14:textId="77777777" w:rsidR="006C3BC2" w:rsidRPr="006002FD" w:rsidRDefault="006C3BC2" w:rsidP="00B27F76">
            <w:pPr>
              <w:pStyle w:val="ssPara"/>
              <w:numPr>
                <w:ilvl w:val="0"/>
                <w:numId w:val="105"/>
              </w:numPr>
              <w:spacing w:after="240"/>
              <w:rPr>
                <w:rFonts w:asciiTheme="minorHAnsi" w:hAnsiTheme="minorHAnsi" w:cstheme="minorHAnsi"/>
                <w:szCs w:val="22"/>
              </w:rPr>
            </w:pPr>
            <w:r w:rsidRPr="006002FD">
              <w:rPr>
                <w:rFonts w:asciiTheme="minorHAnsi" w:hAnsiTheme="minorHAnsi" w:cstheme="minorHAnsi"/>
                <w:szCs w:val="22"/>
              </w:rPr>
              <w:t>concrete hard standing for ‘manure’ delivery with unobstructed wheelbarrow access for Allotment Plot holders</w:t>
            </w:r>
          </w:p>
          <w:p w14:paraId="0CFEFCC5" w14:textId="77777777" w:rsidR="006C3BC2" w:rsidRPr="006002FD" w:rsidRDefault="006C3BC2" w:rsidP="00B27F76">
            <w:pPr>
              <w:pStyle w:val="ssPara"/>
              <w:numPr>
                <w:ilvl w:val="0"/>
                <w:numId w:val="105"/>
              </w:numPr>
              <w:spacing w:after="240"/>
              <w:rPr>
                <w:rFonts w:asciiTheme="minorHAnsi" w:hAnsiTheme="minorHAnsi" w:cstheme="minorHAnsi"/>
                <w:szCs w:val="22"/>
              </w:rPr>
            </w:pPr>
            <w:r w:rsidRPr="006002FD">
              <w:rPr>
                <w:rFonts w:asciiTheme="minorHAnsi" w:hAnsiTheme="minorHAnsi" w:cstheme="minorHAnsi"/>
                <w:szCs w:val="22"/>
              </w:rPr>
              <w:t>appropriate signage to be provided</w:t>
            </w:r>
          </w:p>
          <w:p w14:paraId="2D33D65A" w14:textId="77777777" w:rsidR="006C3BC2" w:rsidRPr="006002FD" w:rsidRDefault="006C3BC2" w:rsidP="00B27F76">
            <w:pPr>
              <w:pStyle w:val="ssPara"/>
              <w:numPr>
                <w:ilvl w:val="0"/>
                <w:numId w:val="105"/>
              </w:numPr>
              <w:spacing w:after="240"/>
              <w:rPr>
                <w:rFonts w:asciiTheme="minorHAnsi" w:hAnsiTheme="minorHAnsi" w:cstheme="minorHAnsi"/>
                <w:szCs w:val="22"/>
              </w:rPr>
            </w:pPr>
            <w:r w:rsidRPr="006002FD">
              <w:rPr>
                <w:rFonts w:asciiTheme="minorHAnsi" w:hAnsiTheme="minorHAnsi" w:cstheme="minorHAnsi"/>
                <w:szCs w:val="22"/>
              </w:rPr>
              <w:t>litter bins to be provided</w:t>
            </w:r>
          </w:p>
        </w:tc>
      </w:tr>
      <w:tr w:rsidR="006C3BC2" w:rsidRPr="006002FD" w14:paraId="05E1EFEC" w14:textId="77777777" w:rsidTr="002C34B0">
        <w:trPr>
          <w:gridAfter w:val="1"/>
          <w:wAfter w:w="102" w:type="dxa"/>
        </w:trPr>
        <w:tc>
          <w:tcPr>
            <w:tcW w:w="4326" w:type="dxa"/>
          </w:tcPr>
          <w:p w14:paraId="47B1EE41"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lastRenderedPageBreak/>
              <w:t>“Certificate of Final Completion”</w:t>
            </w:r>
          </w:p>
        </w:tc>
        <w:tc>
          <w:tcPr>
            <w:tcW w:w="4598" w:type="dxa"/>
          </w:tcPr>
          <w:p w14:paraId="100E0BA8" w14:textId="175477FD" w:rsidR="006C3BC2" w:rsidRPr="006002FD" w:rsidRDefault="00026672" w:rsidP="00B27F76">
            <w:pPr>
              <w:pStyle w:val="ssPara"/>
              <w:spacing w:after="240"/>
              <w:rPr>
                <w:rFonts w:asciiTheme="minorHAnsi" w:hAnsiTheme="minorHAnsi" w:cstheme="minorHAnsi"/>
                <w:szCs w:val="22"/>
              </w:rPr>
            </w:pPr>
            <w:r>
              <w:rPr>
                <w:rFonts w:asciiTheme="minorHAnsi" w:hAnsiTheme="minorHAnsi" w:cstheme="minorHAnsi"/>
                <w:szCs w:val="22"/>
              </w:rPr>
              <w:t>means</w:t>
            </w:r>
            <w:r w:rsidRPr="006002FD">
              <w:rPr>
                <w:rFonts w:asciiTheme="minorHAnsi" w:hAnsiTheme="minorHAnsi" w:cstheme="minorHAnsi"/>
                <w:szCs w:val="22"/>
              </w:rPr>
              <w:t xml:space="preserve"> </w:t>
            </w:r>
            <w:r w:rsidR="006C3BC2" w:rsidRPr="006002FD">
              <w:rPr>
                <w:rFonts w:asciiTheme="minorHAnsi" w:hAnsiTheme="minorHAnsi" w:cstheme="minorHAnsi"/>
                <w:szCs w:val="22"/>
              </w:rPr>
              <w:t>a certificate issued by the District Council to the effect that a Facility is finally complete and all defects which have become manifest since the issue of the Certificate of Practical Completion and all outstanding works identified in the Certificate of Practical Completion have been made good and completed and (where appropriate) any trees shrubs plants or grass which have died or been removed or become seriously diseased or damaged have been replaced with others of a similar size or species and the Facility has been satisfactorily maintained for a period of 12 months</w:t>
            </w:r>
          </w:p>
        </w:tc>
      </w:tr>
      <w:tr w:rsidR="006C3BC2" w:rsidRPr="006002FD" w14:paraId="0CA2C58C" w14:textId="77777777" w:rsidTr="002C34B0">
        <w:trPr>
          <w:gridAfter w:val="1"/>
          <w:wAfter w:w="102" w:type="dxa"/>
        </w:trPr>
        <w:tc>
          <w:tcPr>
            <w:tcW w:w="4326" w:type="dxa"/>
          </w:tcPr>
          <w:p w14:paraId="47BDD393"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“Certificate of Practical Completion”</w:t>
            </w:r>
          </w:p>
        </w:tc>
        <w:tc>
          <w:tcPr>
            <w:tcW w:w="4598" w:type="dxa"/>
          </w:tcPr>
          <w:p w14:paraId="586A9A00" w14:textId="65DBBE64" w:rsidR="006C3BC2" w:rsidRPr="006002FD" w:rsidRDefault="00026672" w:rsidP="00B27F76">
            <w:pPr>
              <w:pStyle w:val="ssPara"/>
              <w:spacing w:after="240"/>
              <w:rPr>
                <w:rFonts w:asciiTheme="minorHAnsi" w:hAnsiTheme="minorHAnsi" w:cstheme="minorHAnsi"/>
                <w:szCs w:val="22"/>
              </w:rPr>
            </w:pPr>
            <w:r>
              <w:rPr>
                <w:rFonts w:asciiTheme="minorHAnsi" w:hAnsiTheme="minorHAnsi" w:cstheme="minorHAnsi"/>
                <w:szCs w:val="22"/>
              </w:rPr>
              <w:t>means</w:t>
            </w:r>
            <w:r w:rsidRPr="006002FD">
              <w:rPr>
                <w:rFonts w:asciiTheme="minorHAnsi" w:hAnsiTheme="minorHAnsi" w:cstheme="minorHAnsi"/>
                <w:szCs w:val="22"/>
              </w:rPr>
              <w:t xml:space="preserve"> </w:t>
            </w:r>
            <w:r w:rsidR="006C3BC2" w:rsidRPr="006002FD">
              <w:rPr>
                <w:rFonts w:asciiTheme="minorHAnsi" w:hAnsiTheme="minorHAnsi" w:cstheme="minorHAnsi"/>
                <w:szCs w:val="22"/>
              </w:rPr>
              <w:t xml:space="preserve">a certificate issued by the District Council to the effect that a Facility is practically complete save for such minor </w:t>
            </w:r>
            <w:r w:rsidR="006C3BC2" w:rsidRPr="006002FD">
              <w:rPr>
                <w:rFonts w:asciiTheme="minorHAnsi" w:hAnsiTheme="minorHAnsi" w:cstheme="minorHAnsi"/>
                <w:szCs w:val="22"/>
              </w:rPr>
              <w:lastRenderedPageBreak/>
              <w:t>outstanding works as the District Council may agree</w:t>
            </w:r>
          </w:p>
        </w:tc>
      </w:tr>
      <w:tr w:rsidR="006C3BC2" w:rsidRPr="006002FD" w14:paraId="45C5DDC4" w14:textId="77777777" w:rsidTr="002C34B0">
        <w:trPr>
          <w:gridAfter w:val="1"/>
          <w:wAfter w:w="102" w:type="dxa"/>
        </w:trPr>
        <w:tc>
          <w:tcPr>
            <w:tcW w:w="4326" w:type="dxa"/>
          </w:tcPr>
          <w:p w14:paraId="5B8153A4"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bCs/>
                <w:szCs w:val="22"/>
              </w:rPr>
              <w:lastRenderedPageBreak/>
              <w:t>“Defects Notice”</w:t>
            </w:r>
          </w:p>
        </w:tc>
        <w:tc>
          <w:tcPr>
            <w:tcW w:w="4598" w:type="dxa"/>
          </w:tcPr>
          <w:p w14:paraId="0B7294DF" w14:textId="7352C586" w:rsidR="006C3BC2" w:rsidRPr="006002FD" w:rsidRDefault="00026672" w:rsidP="00B27F76">
            <w:pPr>
              <w:pStyle w:val="ssPara"/>
              <w:spacing w:after="240"/>
              <w:rPr>
                <w:rFonts w:asciiTheme="minorHAnsi" w:hAnsiTheme="minorHAnsi" w:cstheme="minorHAnsi"/>
                <w:szCs w:val="22"/>
              </w:rPr>
            </w:pPr>
            <w:r>
              <w:rPr>
                <w:rFonts w:asciiTheme="minorHAnsi" w:hAnsiTheme="minorHAnsi" w:cstheme="minorHAnsi"/>
                <w:szCs w:val="22"/>
              </w:rPr>
              <w:t>means</w:t>
            </w:r>
            <w:r w:rsidRPr="006002FD">
              <w:rPr>
                <w:rFonts w:asciiTheme="minorHAnsi" w:hAnsiTheme="minorHAnsi" w:cstheme="minorHAnsi"/>
                <w:szCs w:val="22"/>
              </w:rPr>
              <w:t xml:space="preserve"> </w:t>
            </w:r>
            <w:r w:rsidR="006C3BC2" w:rsidRPr="006002FD">
              <w:rPr>
                <w:rFonts w:asciiTheme="minorHAnsi" w:hAnsiTheme="minorHAnsi" w:cstheme="minorHAnsi"/>
                <w:szCs w:val="22"/>
              </w:rPr>
              <w:t>a notice or notices served by the District Council which states the Facility has not been provided in accordance with the requirements of this Deed to the District Council’s reasonable satisfaction and which sets out the details of the work required to reach the standards required by this Deed</w:t>
            </w:r>
          </w:p>
        </w:tc>
      </w:tr>
      <w:tr w:rsidR="006C3BC2" w:rsidRPr="006002FD" w14:paraId="053B9345" w14:textId="77777777" w:rsidTr="002C34B0">
        <w:trPr>
          <w:gridAfter w:val="1"/>
          <w:wAfter w:w="102" w:type="dxa"/>
        </w:trPr>
        <w:tc>
          <w:tcPr>
            <w:tcW w:w="4326" w:type="dxa"/>
          </w:tcPr>
          <w:p w14:paraId="52D98F3B"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“Design Code”</w:t>
            </w:r>
          </w:p>
        </w:tc>
        <w:tc>
          <w:tcPr>
            <w:tcW w:w="4598" w:type="dxa"/>
          </w:tcPr>
          <w:p w14:paraId="7F589AE7" w14:textId="08EBE812" w:rsidR="006C3BC2" w:rsidRPr="006002FD" w:rsidRDefault="00026672" w:rsidP="00B27F76">
            <w:pPr>
              <w:pStyle w:val="ssPara"/>
              <w:spacing w:after="240"/>
              <w:rPr>
                <w:rFonts w:asciiTheme="minorHAnsi" w:hAnsiTheme="minorHAnsi" w:cstheme="minorHAnsi"/>
                <w:szCs w:val="22"/>
              </w:rPr>
            </w:pPr>
            <w:r>
              <w:rPr>
                <w:rFonts w:asciiTheme="minorHAnsi" w:hAnsiTheme="minorHAnsi" w:cstheme="minorHAnsi"/>
                <w:szCs w:val="22"/>
              </w:rPr>
              <w:t>means</w:t>
            </w:r>
            <w:r w:rsidRPr="006002FD">
              <w:rPr>
                <w:rFonts w:asciiTheme="minorHAnsi" w:hAnsiTheme="minorHAnsi" w:cstheme="minorHAnsi"/>
                <w:szCs w:val="22"/>
              </w:rPr>
              <w:t xml:space="preserve"> </w:t>
            </w:r>
            <w:r w:rsidR="006C3BC2" w:rsidRPr="006002FD">
              <w:rPr>
                <w:rFonts w:asciiTheme="minorHAnsi" w:hAnsiTheme="minorHAnsi" w:cstheme="minorHAnsi"/>
                <w:szCs w:val="22"/>
              </w:rPr>
              <w:t>the design code to be submitted and agreed by the District Council pursuant to a condition of the Planning Permission</w:t>
            </w:r>
          </w:p>
        </w:tc>
      </w:tr>
      <w:tr w:rsidR="006C3BC2" w:rsidRPr="006002FD" w14:paraId="21A614BE" w14:textId="77777777" w:rsidTr="002C34B0">
        <w:trPr>
          <w:gridAfter w:val="1"/>
          <w:wAfter w:w="102" w:type="dxa"/>
        </w:trPr>
        <w:tc>
          <w:tcPr>
            <w:tcW w:w="4326" w:type="dxa"/>
          </w:tcPr>
          <w:p w14:paraId="720116B4"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"Existing Woodland"</w:t>
            </w:r>
          </w:p>
        </w:tc>
        <w:tc>
          <w:tcPr>
            <w:tcW w:w="4598" w:type="dxa"/>
          </w:tcPr>
          <w:p w14:paraId="2ED0F725" w14:textId="5F324F59" w:rsidR="006C3BC2" w:rsidRPr="006002FD" w:rsidRDefault="00026672" w:rsidP="00B27F76">
            <w:pPr>
              <w:pStyle w:val="ssPara"/>
              <w:spacing w:after="240"/>
              <w:rPr>
                <w:rFonts w:asciiTheme="minorHAnsi" w:hAnsiTheme="minorHAnsi" w:cstheme="minorHAnsi"/>
                <w:szCs w:val="22"/>
              </w:rPr>
            </w:pPr>
            <w:r>
              <w:rPr>
                <w:rFonts w:asciiTheme="minorHAnsi" w:hAnsiTheme="minorHAnsi" w:cstheme="minorHAnsi"/>
                <w:szCs w:val="22"/>
              </w:rPr>
              <w:t>means</w:t>
            </w:r>
            <w:r w:rsidRPr="006002FD">
              <w:rPr>
                <w:rFonts w:asciiTheme="minorHAnsi" w:hAnsiTheme="minorHAnsi" w:cstheme="minorHAnsi"/>
                <w:szCs w:val="22"/>
              </w:rPr>
              <w:t xml:space="preserve"> </w:t>
            </w:r>
            <w:r w:rsidR="006C3BC2" w:rsidRPr="006002FD">
              <w:rPr>
                <w:rFonts w:asciiTheme="minorHAnsi" w:hAnsiTheme="minorHAnsi" w:cstheme="minorHAnsi"/>
                <w:szCs w:val="22"/>
              </w:rPr>
              <w:t xml:space="preserve">the existing woodland identified as such in </w:t>
            </w:r>
            <w:r w:rsidR="006E7846" w:rsidRPr="006002FD">
              <w:rPr>
                <w:rFonts w:asciiTheme="minorHAnsi" w:hAnsiTheme="minorHAnsi" w:cstheme="minorHAnsi"/>
                <w:szCs w:val="22"/>
              </w:rPr>
              <w:t>any</w:t>
            </w:r>
            <w:r w:rsidR="006C3BC2" w:rsidRPr="006002FD">
              <w:rPr>
                <w:rFonts w:asciiTheme="minorHAnsi" w:hAnsiTheme="minorHAnsi" w:cstheme="minorHAnsi"/>
                <w:szCs w:val="22"/>
              </w:rPr>
              <w:t xml:space="preserve"> Green Space Scheme</w:t>
            </w:r>
          </w:p>
        </w:tc>
      </w:tr>
      <w:tr w:rsidR="006C3BC2" w:rsidRPr="006002FD" w14:paraId="4713DDDB" w14:textId="77777777" w:rsidTr="002C34B0">
        <w:trPr>
          <w:gridAfter w:val="1"/>
          <w:wAfter w:w="102" w:type="dxa"/>
        </w:trPr>
        <w:tc>
          <w:tcPr>
            <w:tcW w:w="4326" w:type="dxa"/>
          </w:tcPr>
          <w:p w14:paraId="7B768FBE"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"Existing Woodland Commuted Sum"</w:t>
            </w:r>
          </w:p>
        </w:tc>
        <w:tc>
          <w:tcPr>
            <w:tcW w:w="4598" w:type="dxa"/>
          </w:tcPr>
          <w:p w14:paraId="0E755A3F" w14:textId="1BF96175" w:rsidR="006C3BC2" w:rsidRPr="006002FD" w:rsidRDefault="00026672" w:rsidP="00B27F76">
            <w:pPr>
              <w:pStyle w:val="ssPara"/>
              <w:spacing w:after="240"/>
              <w:rPr>
                <w:rFonts w:asciiTheme="minorHAnsi" w:hAnsiTheme="minorHAnsi" w:cstheme="minorHAnsi"/>
                <w:szCs w:val="22"/>
              </w:rPr>
            </w:pPr>
            <w:r>
              <w:rPr>
                <w:rFonts w:asciiTheme="minorHAnsi" w:hAnsiTheme="minorHAnsi" w:cstheme="minorHAnsi"/>
                <w:szCs w:val="22"/>
              </w:rPr>
              <w:t>means</w:t>
            </w:r>
            <w:r w:rsidRPr="006002FD">
              <w:rPr>
                <w:rFonts w:asciiTheme="minorHAnsi" w:hAnsiTheme="minorHAnsi" w:cstheme="minorHAnsi"/>
                <w:szCs w:val="22"/>
              </w:rPr>
              <w:t xml:space="preserve"> </w:t>
            </w:r>
            <w:r w:rsidR="006C3BC2" w:rsidRPr="006002FD">
              <w:rPr>
                <w:rFonts w:asciiTheme="minorHAnsi" w:hAnsiTheme="minorHAnsi" w:cstheme="minorHAnsi"/>
                <w:szCs w:val="22"/>
              </w:rPr>
              <w:t xml:space="preserve">the sum to be calculated in accordance with the formula </w:t>
            </w:r>
            <w:r w:rsidR="00960576">
              <w:rPr>
                <w:rFonts w:asciiTheme="minorHAnsi" w:hAnsiTheme="minorHAnsi" w:cstheme="minorHAnsi"/>
                <w:szCs w:val="22"/>
              </w:rPr>
              <w:t xml:space="preserve">m2 x £46.97 </w:t>
            </w:r>
            <w:r w:rsidR="006C3BC2" w:rsidRPr="00C81087">
              <w:rPr>
                <w:rFonts w:asciiTheme="minorHAnsi" w:eastAsia="Times New Roman" w:hAnsiTheme="minorHAnsi" w:cstheme="minorHAnsi"/>
              </w:rPr>
              <w:t>x Index</w:t>
            </w:r>
            <w:r w:rsidR="006C3BC2" w:rsidRPr="006002FD">
              <w:rPr>
                <w:rFonts w:asciiTheme="minorHAnsi" w:eastAsia="Times New Roman" w:hAnsiTheme="minorHAnsi" w:cstheme="minorHAnsi"/>
                <w:szCs w:val="22"/>
              </w:rPr>
              <w:t xml:space="preserve"> </w:t>
            </w:r>
            <w:r w:rsidR="00CF4117">
              <w:rPr>
                <w:rFonts w:asciiTheme="minorHAnsi" w:eastAsia="Times New Roman" w:hAnsiTheme="minorHAnsi" w:cstheme="minorHAnsi"/>
                <w:szCs w:val="22"/>
              </w:rPr>
              <w:t xml:space="preserve">to be paid by the Owner to the District Council and applied by the District Council </w:t>
            </w:r>
            <w:r w:rsidR="006C3BC2" w:rsidRPr="006002FD">
              <w:rPr>
                <w:rFonts w:asciiTheme="minorHAnsi" w:eastAsia="Times New Roman" w:hAnsiTheme="minorHAnsi" w:cstheme="minorHAnsi"/>
                <w:szCs w:val="22"/>
              </w:rPr>
              <w:t>towards the future management and maintenance of the Existing Woodland</w:t>
            </w:r>
          </w:p>
        </w:tc>
      </w:tr>
      <w:tr w:rsidR="006C3BC2" w:rsidRPr="006002FD" w14:paraId="0D7F67B2" w14:textId="77777777" w:rsidTr="002C34B0">
        <w:tc>
          <w:tcPr>
            <w:tcW w:w="4326" w:type="dxa"/>
          </w:tcPr>
          <w:p w14:paraId="6032F286"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“Facility”</w:t>
            </w:r>
          </w:p>
        </w:tc>
        <w:tc>
          <w:tcPr>
            <w:tcW w:w="4700" w:type="dxa"/>
            <w:gridSpan w:val="2"/>
          </w:tcPr>
          <w:p w14:paraId="1D8EE1F6" w14:textId="25295988" w:rsidR="006C3BC2" w:rsidRPr="006002FD" w:rsidRDefault="00026672" w:rsidP="00B27F76">
            <w:pPr>
              <w:pStyle w:val="ssPara"/>
              <w:spacing w:after="240"/>
              <w:rPr>
                <w:rFonts w:asciiTheme="minorHAnsi" w:hAnsiTheme="minorHAnsi" w:cstheme="minorHAnsi"/>
                <w:szCs w:val="22"/>
              </w:rPr>
            </w:pPr>
            <w:r>
              <w:rPr>
                <w:rFonts w:asciiTheme="minorHAnsi" w:hAnsiTheme="minorHAnsi" w:cstheme="minorHAnsi"/>
                <w:szCs w:val="22"/>
              </w:rPr>
              <w:t>means</w:t>
            </w:r>
            <w:r w:rsidRPr="006002FD">
              <w:rPr>
                <w:rFonts w:asciiTheme="minorHAnsi" w:hAnsiTheme="minorHAnsi" w:cstheme="minorHAnsi"/>
                <w:szCs w:val="22"/>
              </w:rPr>
              <w:t xml:space="preserve"> </w:t>
            </w:r>
            <w:r w:rsidR="006C3BC2" w:rsidRPr="006002FD">
              <w:rPr>
                <w:rFonts w:asciiTheme="minorHAnsi" w:hAnsiTheme="minorHAnsi" w:cstheme="minorHAnsi"/>
                <w:szCs w:val="22"/>
              </w:rPr>
              <w:t>any of the Green Space or the Play Areas and “Facilities” shall be construed accordingly</w:t>
            </w:r>
          </w:p>
        </w:tc>
      </w:tr>
      <w:tr w:rsidR="006C3BC2" w:rsidRPr="006002FD" w14:paraId="495A96EC" w14:textId="77777777" w:rsidTr="002C34B0">
        <w:tc>
          <w:tcPr>
            <w:tcW w:w="4326" w:type="dxa"/>
          </w:tcPr>
          <w:p w14:paraId="6BB9DC85"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“Guide”</w:t>
            </w:r>
          </w:p>
        </w:tc>
        <w:tc>
          <w:tcPr>
            <w:tcW w:w="4700" w:type="dxa"/>
            <w:gridSpan w:val="2"/>
          </w:tcPr>
          <w:p w14:paraId="544DD7BF" w14:textId="075DF517" w:rsidR="006C3BC2" w:rsidRPr="006002FD" w:rsidRDefault="00026672" w:rsidP="00B27F76">
            <w:pPr>
              <w:pStyle w:val="ssPara"/>
              <w:spacing w:after="240"/>
              <w:rPr>
                <w:rFonts w:asciiTheme="minorHAnsi" w:hAnsiTheme="minorHAnsi" w:cstheme="minorHAnsi"/>
                <w:szCs w:val="22"/>
              </w:rPr>
            </w:pPr>
            <w:r>
              <w:rPr>
                <w:rFonts w:asciiTheme="minorHAnsi" w:hAnsiTheme="minorHAnsi" w:cstheme="minorHAnsi"/>
                <w:szCs w:val="22"/>
              </w:rPr>
              <w:t>means</w:t>
            </w:r>
            <w:r w:rsidRPr="006002FD">
              <w:rPr>
                <w:rFonts w:asciiTheme="minorHAnsi" w:hAnsiTheme="minorHAnsi" w:cstheme="minorHAnsi"/>
                <w:szCs w:val="22"/>
              </w:rPr>
              <w:t xml:space="preserve"> </w:t>
            </w:r>
            <w:r w:rsidR="006C3BC2" w:rsidRPr="006002FD">
              <w:rPr>
                <w:rFonts w:asciiTheme="minorHAnsi" w:hAnsiTheme="minorHAnsi" w:cstheme="minorHAnsi"/>
                <w:szCs w:val="22"/>
              </w:rPr>
              <w:t>the District Council’s 'Developer Contributions Supplementary Planning Document (SPD) adopted February 2018</w:t>
            </w:r>
          </w:p>
        </w:tc>
      </w:tr>
      <w:tr w:rsidR="006C3BC2" w:rsidRPr="006002FD" w14:paraId="5BD212D1" w14:textId="77777777" w:rsidTr="002C34B0">
        <w:tc>
          <w:tcPr>
            <w:tcW w:w="4326" w:type="dxa"/>
          </w:tcPr>
          <w:p w14:paraId="335CC216"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“Green Space”</w:t>
            </w:r>
          </w:p>
        </w:tc>
        <w:tc>
          <w:tcPr>
            <w:tcW w:w="4700" w:type="dxa"/>
            <w:gridSpan w:val="2"/>
          </w:tcPr>
          <w:p w14:paraId="088EA47B" w14:textId="22493ECB" w:rsidR="006C3BC2" w:rsidRPr="006002FD" w:rsidRDefault="00026672" w:rsidP="00142427">
            <w:pPr>
              <w:pStyle w:val="ssPara"/>
              <w:numPr>
                <w:ilvl w:val="0"/>
                <w:numId w:val="0"/>
              </w:numPr>
              <w:spacing w:after="240"/>
              <w:ind w:left="142"/>
              <w:rPr>
                <w:rFonts w:asciiTheme="minorHAnsi" w:hAnsiTheme="minorHAnsi" w:cstheme="minorHAnsi"/>
                <w:szCs w:val="22"/>
              </w:rPr>
            </w:pPr>
            <w:r>
              <w:rPr>
                <w:rFonts w:asciiTheme="minorHAnsi" w:hAnsiTheme="minorHAnsi" w:cstheme="minorHAnsi"/>
                <w:szCs w:val="22"/>
              </w:rPr>
              <w:t>means</w:t>
            </w:r>
            <w:r w:rsidRPr="006002FD">
              <w:rPr>
                <w:rFonts w:asciiTheme="minorHAnsi" w:hAnsiTheme="minorHAnsi" w:cstheme="minorHAnsi"/>
                <w:szCs w:val="22"/>
              </w:rPr>
              <w:t xml:space="preserve"> </w:t>
            </w:r>
            <w:r w:rsidR="006C3BC2" w:rsidRPr="006002FD">
              <w:rPr>
                <w:rFonts w:asciiTheme="minorHAnsi" w:hAnsiTheme="minorHAnsi" w:cstheme="minorHAnsi"/>
                <w:szCs w:val="22"/>
              </w:rPr>
              <w:t xml:space="preserve">the areas of Green Space within the Site to be provided by the Owner and which </w:t>
            </w:r>
            <w:r w:rsidR="00CF4117">
              <w:rPr>
                <w:rFonts w:asciiTheme="minorHAnsi" w:hAnsiTheme="minorHAnsi" w:cstheme="minorHAnsi"/>
                <w:szCs w:val="22"/>
              </w:rPr>
              <w:t>are</w:t>
            </w:r>
            <w:r w:rsidR="006C3BC2" w:rsidRPr="006002FD">
              <w:rPr>
                <w:rFonts w:asciiTheme="minorHAnsi" w:hAnsiTheme="minorHAnsi" w:cstheme="minorHAnsi"/>
                <w:szCs w:val="22"/>
              </w:rPr>
              <w:t xml:space="preserve"> to be retained and maintained as Green Space to serve the Development, the location of which is as approved as part of the Planning Permission, a Qualifying </w:t>
            </w:r>
            <w:r w:rsidR="006C3BC2" w:rsidRPr="006002FD">
              <w:rPr>
                <w:rFonts w:asciiTheme="minorHAnsi" w:hAnsiTheme="minorHAnsi" w:cstheme="minorHAnsi"/>
                <w:szCs w:val="22"/>
              </w:rPr>
              <w:lastRenderedPageBreak/>
              <w:t>Permission or the Design Code and which shall include:</w:t>
            </w:r>
          </w:p>
          <w:p w14:paraId="6348B808" w14:textId="5B14D82E" w:rsidR="006C3BC2" w:rsidRPr="006002FD" w:rsidRDefault="006C3BC2" w:rsidP="00B27F76">
            <w:pPr>
              <w:pStyle w:val="ssPara"/>
              <w:numPr>
                <w:ilvl w:val="0"/>
                <w:numId w:val="104"/>
              </w:numPr>
              <w:spacing w:after="240"/>
              <w:rPr>
                <w:rFonts w:asciiTheme="minorHAnsi" w:hAnsiTheme="minorHAnsi" w:cstheme="minorHAnsi"/>
                <w:szCs w:val="22"/>
              </w:rPr>
            </w:pPr>
            <w:r w:rsidRPr="006002FD">
              <w:rPr>
                <w:rFonts w:asciiTheme="minorHAnsi" w:hAnsiTheme="minorHAnsi" w:cstheme="minorHAnsi"/>
                <w:szCs w:val="22"/>
              </w:rPr>
              <w:t>the Allotments</w:t>
            </w:r>
            <w:r w:rsidR="008C22B0">
              <w:rPr>
                <w:rFonts w:asciiTheme="minorHAnsi" w:hAnsiTheme="minorHAnsi" w:cstheme="minorHAnsi"/>
                <w:szCs w:val="22"/>
              </w:rPr>
              <w:t xml:space="preserve"> which shall be provided in accordance with the Allotments Specification</w:t>
            </w:r>
          </w:p>
          <w:p w14:paraId="77C8F155" w14:textId="44897051" w:rsidR="006C3BC2" w:rsidRPr="006002FD" w:rsidRDefault="006C3BC2" w:rsidP="00B27F76">
            <w:pPr>
              <w:pStyle w:val="Body"/>
              <w:numPr>
                <w:ilvl w:val="0"/>
                <w:numId w:val="104"/>
              </w:numPr>
              <w:rPr>
                <w:rFonts w:asciiTheme="minorHAnsi" w:hAnsiTheme="minorHAnsi" w:cstheme="minorHAnsi"/>
                <w:sz w:val="22"/>
                <w:szCs w:val="22"/>
              </w:rPr>
            </w:pPr>
            <w:r w:rsidRPr="006002FD">
              <w:rPr>
                <w:rFonts w:asciiTheme="minorHAnsi" w:hAnsiTheme="minorHAnsi" w:cstheme="minorHAnsi"/>
                <w:sz w:val="22"/>
                <w:szCs w:val="22"/>
              </w:rPr>
              <w:t>the LAP/LEAP Combined</w:t>
            </w:r>
          </w:p>
          <w:p w14:paraId="7727A79E" w14:textId="5E1CCDAF" w:rsidR="006C3BC2" w:rsidRPr="006002FD" w:rsidRDefault="006C3BC2" w:rsidP="00B27F76">
            <w:pPr>
              <w:pStyle w:val="Body"/>
              <w:numPr>
                <w:ilvl w:val="0"/>
                <w:numId w:val="104"/>
              </w:numPr>
              <w:rPr>
                <w:rFonts w:asciiTheme="minorHAnsi" w:hAnsiTheme="minorHAnsi" w:cstheme="minorHAnsi"/>
                <w:sz w:val="22"/>
                <w:szCs w:val="22"/>
              </w:rPr>
            </w:pPr>
            <w:r w:rsidRPr="006002FD">
              <w:rPr>
                <w:rFonts w:asciiTheme="minorHAnsi" w:hAnsiTheme="minorHAnsi" w:cstheme="minorHAnsi"/>
                <w:sz w:val="22"/>
                <w:szCs w:val="22"/>
              </w:rPr>
              <w:t>the NEAP/MUGA</w:t>
            </w:r>
          </w:p>
          <w:p w14:paraId="47564D36" w14:textId="77777777" w:rsidR="006C3BC2" w:rsidRPr="006002FD" w:rsidRDefault="006C3BC2" w:rsidP="00B27F76">
            <w:pPr>
              <w:pStyle w:val="ssPara"/>
              <w:numPr>
                <w:ilvl w:val="0"/>
                <w:numId w:val="104"/>
              </w:numPr>
              <w:spacing w:after="240"/>
              <w:rPr>
                <w:rFonts w:asciiTheme="minorHAnsi" w:hAnsiTheme="minorHAnsi" w:cstheme="minorHAnsi"/>
                <w:szCs w:val="22"/>
              </w:rPr>
            </w:pPr>
            <w:r w:rsidRPr="006002FD">
              <w:rPr>
                <w:rFonts w:asciiTheme="minorHAnsi" w:hAnsiTheme="minorHAnsi" w:cstheme="minorHAnsi"/>
                <w:szCs w:val="22"/>
              </w:rPr>
              <w:t xml:space="preserve">the Play Area Signage </w:t>
            </w:r>
          </w:p>
          <w:p w14:paraId="54DCF159" w14:textId="77777777" w:rsidR="006C3BC2" w:rsidRPr="006002FD" w:rsidRDefault="006C3BC2" w:rsidP="00B27F76">
            <w:pPr>
              <w:pStyle w:val="ssPara"/>
              <w:numPr>
                <w:ilvl w:val="0"/>
                <w:numId w:val="104"/>
              </w:numPr>
              <w:spacing w:after="240"/>
              <w:rPr>
                <w:rFonts w:asciiTheme="minorHAnsi" w:hAnsiTheme="minorHAnsi" w:cstheme="minorHAnsi"/>
                <w:szCs w:val="22"/>
              </w:rPr>
            </w:pPr>
            <w:r w:rsidRPr="006002FD">
              <w:rPr>
                <w:rFonts w:asciiTheme="minorHAnsi" w:hAnsiTheme="minorHAnsi" w:cstheme="minorHAnsi"/>
                <w:szCs w:val="22"/>
              </w:rPr>
              <w:t xml:space="preserve">the Informal Open Space </w:t>
            </w:r>
          </w:p>
          <w:p w14:paraId="3B23D047" w14:textId="77777777" w:rsidR="006C3BC2" w:rsidRPr="006002FD" w:rsidRDefault="006C3BC2" w:rsidP="00B27F76">
            <w:pPr>
              <w:pStyle w:val="ssPara"/>
              <w:numPr>
                <w:ilvl w:val="0"/>
                <w:numId w:val="104"/>
              </w:numPr>
              <w:spacing w:after="240"/>
              <w:rPr>
                <w:rFonts w:asciiTheme="minorHAnsi" w:hAnsiTheme="minorHAnsi" w:cstheme="minorHAnsi"/>
                <w:szCs w:val="22"/>
              </w:rPr>
            </w:pPr>
            <w:r w:rsidRPr="006002FD">
              <w:rPr>
                <w:rFonts w:asciiTheme="minorHAnsi" w:hAnsiTheme="minorHAnsi" w:cstheme="minorHAnsi"/>
                <w:szCs w:val="22"/>
              </w:rPr>
              <w:t xml:space="preserve">the Hedgerows </w:t>
            </w:r>
          </w:p>
          <w:p w14:paraId="67FA11AD" w14:textId="77777777" w:rsidR="006C3BC2" w:rsidRPr="006002FD" w:rsidRDefault="006C3BC2" w:rsidP="00B27F76">
            <w:pPr>
              <w:pStyle w:val="ssPara"/>
              <w:numPr>
                <w:ilvl w:val="0"/>
                <w:numId w:val="104"/>
              </w:numPr>
              <w:spacing w:after="240"/>
              <w:rPr>
                <w:rFonts w:asciiTheme="minorHAnsi" w:hAnsiTheme="minorHAnsi" w:cstheme="minorHAnsi"/>
                <w:szCs w:val="22"/>
              </w:rPr>
            </w:pPr>
            <w:r w:rsidRPr="006002FD">
              <w:rPr>
                <w:rFonts w:asciiTheme="minorHAnsi" w:hAnsiTheme="minorHAnsi" w:cstheme="minorHAnsi"/>
                <w:szCs w:val="22"/>
              </w:rPr>
              <w:t>the Mature Trees</w:t>
            </w:r>
          </w:p>
          <w:p w14:paraId="7F850A89" w14:textId="77777777" w:rsidR="006C3BC2" w:rsidRPr="006002FD" w:rsidRDefault="006C3BC2" w:rsidP="00B27F76">
            <w:pPr>
              <w:pStyle w:val="ssPara"/>
              <w:numPr>
                <w:ilvl w:val="0"/>
                <w:numId w:val="104"/>
              </w:numPr>
              <w:spacing w:after="240"/>
              <w:rPr>
                <w:rFonts w:asciiTheme="minorHAnsi" w:hAnsiTheme="minorHAnsi" w:cstheme="minorHAnsi"/>
                <w:szCs w:val="22"/>
              </w:rPr>
            </w:pPr>
            <w:r w:rsidRPr="006002FD">
              <w:rPr>
                <w:rFonts w:asciiTheme="minorHAnsi" w:hAnsiTheme="minorHAnsi" w:cstheme="minorHAnsi"/>
                <w:szCs w:val="22"/>
              </w:rPr>
              <w:t xml:space="preserve">the Existing Woodland  </w:t>
            </w:r>
          </w:p>
          <w:p w14:paraId="2DF2312B" w14:textId="12E84066" w:rsidR="006C3BC2" w:rsidRPr="006002FD" w:rsidRDefault="006C3BC2" w:rsidP="00B27F76">
            <w:pPr>
              <w:pStyle w:val="ssPara"/>
              <w:numPr>
                <w:ilvl w:val="0"/>
                <w:numId w:val="104"/>
              </w:numPr>
              <w:spacing w:after="240"/>
              <w:rPr>
                <w:rFonts w:asciiTheme="minorHAnsi" w:hAnsiTheme="minorHAnsi" w:cstheme="minorHAnsi"/>
                <w:szCs w:val="22"/>
              </w:rPr>
            </w:pPr>
            <w:r w:rsidRPr="006002FD">
              <w:rPr>
                <w:rFonts w:asciiTheme="minorHAnsi" w:hAnsiTheme="minorHAnsi" w:cstheme="minorHAnsi"/>
                <w:szCs w:val="22"/>
              </w:rPr>
              <w:t xml:space="preserve">the </w:t>
            </w:r>
            <w:r w:rsidR="00026672" w:rsidRPr="006002FD">
              <w:rPr>
                <w:rFonts w:asciiTheme="minorHAnsi" w:hAnsiTheme="minorHAnsi" w:cstheme="minorHAnsi"/>
                <w:szCs w:val="22"/>
              </w:rPr>
              <w:t>SUD</w:t>
            </w:r>
            <w:r w:rsidR="00026672">
              <w:rPr>
                <w:rFonts w:asciiTheme="minorHAnsi" w:hAnsiTheme="minorHAnsi" w:cstheme="minorHAnsi"/>
                <w:szCs w:val="22"/>
              </w:rPr>
              <w:t>S</w:t>
            </w:r>
            <w:r w:rsidR="00026672" w:rsidRPr="006002FD">
              <w:rPr>
                <w:rFonts w:asciiTheme="minorHAnsi" w:hAnsiTheme="minorHAnsi" w:cstheme="minorHAnsi"/>
                <w:szCs w:val="22"/>
              </w:rPr>
              <w:t xml:space="preserve"> </w:t>
            </w:r>
          </w:p>
          <w:p w14:paraId="3F54FACA" w14:textId="77777777" w:rsidR="006C3BC2" w:rsidRPr="006002FD" w:rsidRDefault="006C3BC2" w:rsidP="00B27F76">
            <w:pPr>
              <w:pStyle w:val="ssPara"/>
              <w:numPr>
                <w:ilvl w:val="0"/>
                <w:numId w:val="104"/>
              </w:numPr>
              <w:spacing w:after="240"/>
              <w:rPr>
                <w:rFonts w:asciiTheme="minorHAnsi" w:hAnsiTheme="minorHAnsi" w:cstheme="minorHAnsi"/>
                <w:szCs w:val="22"/>
              </w:rPr>
            </w:pPr>
            <w:r w:rsidRPr="006002FD">
              <w:rPr>
                <w:rFonts w:asciiTheme="minorHAnsi" w:hAnsiTheme="minorHAnsi" w:cstheme="minorHAnsi"/>
                <w:szCs w:val="22"/>
              </w:rPr>
              <w:t xml:space="preserve">the New Orchard </w:t>
            </w:r>
          </w:p>
          <w:p w14:paraId="3A25EBC1" w14:textId="77777777" w:rsidR="006C3BC2" w:rsidRPr="006002FD" w:rsidRDefault="006C3BC2" w:rsidP="00B27F76">
            <w:pPr>
              <w:pStyle w:val="ssPara"/>
              <w:numPr>
                <w:ilvl w:val="0"/>
                <w:numId w:val="104"/>
              </w:numPr>
              <w:spacing w:after="240"/>
              <w:rPr>
                <w:rFonts w:asciiTheme="minorHAnsi" w:hAnsiTheme="minorHAnsi" w:cstheme="minorHAnsi"/>
                <w:szCs w:val="22"/>
              </w:rPr>
            </w:pPr>
            <w:r w:rsidRPr="006002FD">
              <w:rPr>
                <w:rFonts w:asciiTheme="minorHAnsi" w:hAnsiTheme="minorHAnsi" w:cstheme="minorHAnsi"/>
                <w:szCs w:val="22"/>
              </w:rPr>
              <w:t>the New Woodland</w:t>
            </w:r>
          </w:p>
        </w:tc>
      </w:tr>
      <w:tr w:rsidR="006C3BC2" w:rsidRPr="006002FD" w14:paraId="2321DA3A" w14:textId="77777777" w:rsidTr="002C34B0">
        <w:tc>
          <w:tcPr>
            <w:tcW w:w="4326" w:type="dxa"/>
          </w:tcPr>
          <w:p w14:paraId="2528D59C"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bCs/>
                <w:szCs w:val="22"/>
              </w:rPr>
              <w:lastRenderedPageBreak/>
              <w:t>"</w:t>
            </w:r>
            <w:bookmarkStart w:id="45" w:name="_Hlk136932157"/>
            <w:r w:rsidRPr="006002FD">
              <w:rPr>
                <w:rFonts w:asciiTheme="minorHAnsi" w:hAnsiTheme="minorHAnsi" w:cstheme="minorHAnsi"/>
                <w:bCs/>
                <w:szCs w:val="22"/>
              </w:rPr>
              <w:t>Green Space Commuted Sum</w:t>
            </w:r>
            <w:bookmarkEnd w:id="45"/>
            <w:r w:rsidRPr="006002FD">
              <w:rPr>
                <w:rFonts w:asciiTheme="minorHAnsi" w:hAnsiTheme="minorHAnsi" w:cstheme="minorHAnsi"/>
                <w:bCs/>
                <w:szCs w:val="22"/>
              </w:rPr>
              <w:t>"</w:t>
            </w:r>
          </w:p>
        </w:tc>
        <w:tc>
          <w:tcPr>
            <w:tcW w:w="4700" w:type="dxa"/>
            <w:gridSpan w:val="2"/>
          </w:tcPr>
          <w:p w14:paraId="2A979AEA" w14:textId="194E7D6A" w:rsidR="006C3BC2" w:rsidRPr="006002FD" w:rsidRDefault="00026672" w:rsidP="00B27F76">
            <w:pPr>
              <w:pStyle w:val="Body"/>
              <w:rPr>
                <w:rFonts w:asciiTheme="minorHAnsi" w:hAnsiTheme="minorHAnsi" w:cstheme="minorHAnsi"/>
                <w:sz w:val="22"/>
                <w:szCs w:val="22"/>
              </w:rPr>
            </w:pPr>
            <w:r>
              <w:rPr>
                <w:rFonts w:asciiTheme="minorHAnsi" w:hAnsiTheme="minorHAnsi" w:cstheme="minorHAnsi"/>
                <w:szCs w:val="22"/>
              </w:rPr>
              <w:t>means</w:t>
            </w:r>
            <w:r>
              <w:rPr>
                <w:rFonts w:asciiTheme="minorHAnsi" w:hAnsiTheme="minorHAnsi" w:cstheme="minorHAnsi"/>
                <w:sz w:val="22"/>
                <w:szCs w:val="22"/>
              </w:rPr>
              <w:t xml:space="preserve"> </w:t>
            </w:r>
            <w:r w:rsidR="00832A59">
              <w:rPr>
                <w:rFonts w:asciiTheme="minorHAnsi" w:hAnsiTheme="minorHAnsi" w:cstheme="minorHAnsi"/>
                <w:sz w:val="22"/>
                <w:szCs w:val="22"/>
              </w:rPr>
              <w:t>a</w:t>
            </w:r>
            <w:r w:rsidR="006C3BC2" w:rsidRPr="006002FD">
              <w:rPr>
                <w:rFonts w:asciiTheme="minorHAnsi" w:hAnsiTheme="minorHAnsi" w:cstheme="minorHAnsi"/>
                <w:sz w:val="22"/>
                <w:szCs w:val="22"/>
              </w:rPr>
              <w:t xml:space="preserve"> sum comprising </w:t>
            </w:r>
            <w:r w:rsidR="00832A59">
              <w:rPr>
                <w:rFonts w:asciiTheme="minorHAnsi" w:hAnsiTheme="minorHAnsi" w:cstheme="minorHAnsi"/>
                <w:sz w:val="22"/>
                <w:szCs w:val="22"/>
              </w:rPr>
              <w:t xml:space="preserve">any or all </w:t>
            </w:r>
            <w:r w:rsidR="006C3BC2" w:rsidRPr="006002FD">
              <w:rPr>
                <w:rFonts w:asciiTheme="minorHAnsi" w:hAnsiTheme="minorHAnsi" w:cstheme="minorHAnsi"/>
                <w:sz w:val="22"/>
                <w:szCs w:val="22"/>
              </w:rPr>
              <w:t>of the following sums</w:t>
            </w:r>
            <w:r w:rsidR="00832A59">
              <w:rPr>
                <w:rFonts w:asciiTheme="minorHAnsi" w:hAnsiTheme="minorHAnsi" w:cstheme="minorHAnsi"/>
                <w:sz w:val="22"/>
                <w:szCs w:val="22"/>
              </w:rPr>
              <w:t xml:space="preserve"> (as the case may be)</w:t>
            </w:r>
            <w:r w:rsidR="006C3BC2" w:rsidRPr="006002FD">
              <w:rPr>
                <w:rFonts w:asciiTheme="minorHAnsi" w:hAnsiTheme="minorHAnsi" w:cstheme="minorHAnsi"/>
                <w:sz w:val="22"/>
                <w:szCs w:val="22"/>
              </w:rPr>
              <w:t>:</w:t>
            </w:r>
          </w:p>
          <w:p w14:paraId="151EC34D" w14:textId="77777777" w:rsidR="006C3BC2" w:rsidRPr="006002FD" w:rsidRDefault="006C3BC2" w:rsidP="00B27F76">
            <w:pPr>
              <w:pStyle w:val="Body"/>
              <w:numPr>
                <w:ilvl w:val="0"/>
                <w:numId w:val="103"/>
              </w:numPr>
              <w:rPr>
                <w:rFonts w:asciiTheme="minorHAnsi" w:hAnsiTheme="minorHAnsi" w:cstheme="minorHAnsi"/>
                <w:sz w:val="22"/>
                <w:szCs w:val="22"/>
              </w:rPr>
            </w:pPr>
            <w:r w:rsidRPr="006002FD">
              <w:rPr>
                <w:rFonts w:asciiTheme="minorHAnsi" w:hAnsiTheme="minorHAnsi" w:cstheme="minorHAnsi"/>
                <w:sz w:val="22"/>
                <w:szCs w:val="22"/>
              </w:rPr>
              <w:t>the Allotments Commuted Sum</w:t>
            </w:r>
          </w:p>
          <w:p w14:paraId="58370E9A" w14:textId="3387B459" w:rsidR="006C3BC2" w:rsidRPr="006002FD" w:rsidRDefault="006C3BC2" w:rsidP="00B27F76">
            <w:pPr>
              <w:pStyle w:val="Body"/>
              <w:numPr>
                <w:ilvl w:val="0"/>
                <w:numId w:val="103"/>
              </w:numPr>
              <w:rPr>
                <w:rFonts w:asciiTheme="minorHAnsi" w:hAnsiTheme="minorHAnsi" w:cstheme="minorHAnsi"/>
                <w:sz w:val="22"/>
                <w:szCs w:val="22"/>
              </w:rPr>
            </w:pPr>
            <w:r w:rsidRPr="006002FD">
              <w:rPr>
                <w:rFonts w:asciiTheme="minorHAnsi" w:hAnsiTheme="minorHAnsi" w:cstheme="minorHAnsi"/>
                <w:sz w:val="22"/>
                <w:szCs w:val="22"/>
              </w:rPr>
              <w:t>the LAP</w:t>
            </w:r>
            <w:r w:rsidR="001774FC" w:rsidRPr="006002FD">
              <w:rPr>
                <w:rFonts w:asciiTheme="minorHAnsi" w:hAnsiTheme="minorHAnsi" w:cstheme="minorHAnsi"/>
                <w:sz w:val="22"/>
                <w:szCs w:val="22"/>
              </w:rPr>
              <w:t>/</w:t>
            </w:r>
            <w:r w:rsidRPr="006002FD">
              <w:rPr>
                <w:rFonts w:asciiTheme="minorHAnsi" w:hAnsiTheme="minorHAnsi" w:cstheme="minorHAnsi"/>
                <w:sz w:val="22"/>
                <w:szCs w:val="22"/>
              </w:rPr>
              <w:t>LEAP Combined Commuted Sum</w:t>
            </w:r>
          </w:p>
          <w:p w14:paraId="53381B89" w14:textId="066D15DD" w:rsidR="006C3BC2" w:rsidRPr="006002FD" w:rsidRDefault="006C3BC2" w:rsidP="00B27F76">
            <w:pPr>
              <w:pStyle w:val="Body"/>
              <w:numPr>
                <w:ilvl w:val="0"/>
                <w:numId w:val="103"/>
              </w:numPr>
              <w:rPr>
                <w:rFonts w:asciiTheme="minorHAnsi" w:hAnsiTheme="minorHAnsi" w:cstheme="minorHAnsi"/>
                <w:sz w:val="22"/>
                <w:szCs w:val="22"/>
              </w:rPr>
            </w:pPr>
            <w:r w:rsidRPr="006002FD">
              <w:rPr>
                <w:rFonts w:asciiTheme="minorHAnsi" w:hAnsiTheme="minorHAnsi" w:cstheme="minorHAnsi"/>
                <w:sz w:val="22"/>
                <w:szCs w:val="22"/>
              </w:rPr>
              <w:t>the NEAP/MUGA Commuted Sum</w:t>
            </w:r>
          </w:p>
          <w:p w14:paraId="2A853EB2" w14:textId="77777777" w:rsidR="006C3BC2" w:rsidRPr="006002FD" w:rsidRDefault="006C3BC2" w:rsidP="00B27F76">
            <w:pPr>
              <w:pStyle w:val="Body"/>
              <w:numPr>
                <w:ilvl w:val="0"/>
                <w:numId w:val="103"/>
              </w:numPr>
              <w:rPr>
                <w:rFonts w:asciiTheme="minorHAnsi" w:hAnsiTheme="minorHAnsi" w:cstheme="minorHAnsi"/>
                <w:sz w:val="22"/>
                <w:szCs w:val="22"/>
              </w:rPr>
            </w:pPr>
            <w:r w:rsidRPr="006002FD">
              <w:rPr>
                <w:rFonts w:asciiTheme="minorHAnsi" w:hAnsiTheme="minorHAnsi" w:cstheme="minorHAnsi"/>
                <w:sz w:val="22"/>
                <w:szCs w:val="22"/>
              </w:rPr>
              <w:t>the Play Area Signage Commuted Sum</w:t>
            </w:r>
          </w:p>
          <w:p w14:paraId="54C30A08" w14:textId="77777777" w:rsidR="006C3BC2" w:rsidRPr="006002FD" w:rsidRDefault="006C3BC2" w:rsidP="00B27F76">
            <w:pPr>
              <w:pStyle w:val="Body"/>
              <w:numPr>
                <w:ilvl w:val="0"/>
                <w:numId w:val="103"/>
              </w:numPr>
              <w:rPr>
                <w:rFonts w:asciiTheme="minorHAnsi" w:hAnsiTheme="minorHAnsi" w:cstheme="minorHAnsi"/>
                <w:sz w:val="22"/>
                <w:szCs w:val="22"/>
              </w:rPr>
            </w:pPr>
            <w:r w:rsidRPr="006002FD">
              <w:rPr>
                <w:rFonts w:asciiTheme="minorHAnsi" w:hAnsiTheme="minorHAnsi" w:cstheme="minorHAnsi"/>
                <w:sz w:val="22"/>
                <w:szCs w:val="22"/>
              </w:rPr>
              <w:t>the Informal Open Space Commuted Sum</w:t>
            </w:r>
          </w:p>
          <w:p w14:paraId="5964A6CD" w14:textId="77777777" w:rsidR="006C3BC2" w:rsidRPr="006002FD" w:rsidRDefault="006C3BC2" w:rsidP="00B27F76">
            <w:pPr>
              <w:pStyle w:val="Body"/>
              <w:numPr>
                <w:ilvl w:val="0"/>
                <w:numId w:val="103"/>
              </w:numPr>
              <w:rPr>
                <w:rFonts w:asciiTheme="minorHAnsi" w:hAnsiTheme="minorHAnsi" w:cstheme="minorHAnsi"/>
                <w:sz w:val="22"/>
                <w:szCs w:val="22"/>
              </w:rPr>
            </w:pPr>
            <w:r w:rsidRPr="006002FD">
              <w:rPr>
                <w:rFonts w:asciiTheme="minorHAnsi" w:hAnsiTheme="minorHAnsi" w:cstheme="minorHAnsi"/>
                <w:sz w:val="22"/>
                <w:szCs w:val="22"/>
              </w:rPr>
              <w:lastRenderedPageBreak/>
              <w:t>the Hedgerows Commuted Sum</w:t>
            </w:r>
          </w:p>
          <w:p w14:paraId="055FF4C5" w14:textId="77777777" w:rsidR="006C3BC2" w:rsidRPr="006002FD" w:rsidRDefault="006C3BC2" w:rsidP="00B27F76">
            <w:pPr>
              <w:pStyle w:val="Body"/>
              <w:numPr>
                <w:ilvl w:val="0"/>
                <w:numId w:val="103"/>
              </w:numPr>
              <w:rPr>
                <w:rFonts w:asciiTheme="minorHAnsi" w:hAnsiTheme="minorHAnsi" w:cstheme="minorHAnsi"/>
                <w:sz w:val="22"/>
                <w:szCs w:val="22"/>
              </w:rPr>
            </w:pPr>
            <w:r w:rsidRPr="006002FD">
              <w:rPr>
                <w:rFonts w:asciiTheme="minorHAnsi" w:hAnsiTheme="minorHAnsi" w:cstheme="minorHAnsi"/>
                <w:sz w:val="22"/>
                <w:szCs w:val="22"/>
              </w:rPr>
              <w:t>the Mature Trees Commuted Sum</w:t>
            </w:r>
          </w:p>
          <w:p w14:paraId="4D3DEB6E" w14:textId="77777777" w:rsidR="006C3BC2" w:rsidRPr="006002FD" w:rsidRDefault="006C3BC2" w:rsidP="00B27F76">
            <w:pPr>
              <w:pStyle w:val="Body"/>
              <w:numPr>
                <w:ilvl w:val="0"/>
                <w:numId w:val="103"/>
              </w:numPr>
              <w:rPr>
                <w:rFonts w:asciiTheme="minorHAnsi" w:hAnsiTheme="minorHAnsi" w:cstheme="minorHAnsi"/>
                <w:sz w:val="22"/>
                <w:szCs w:val="22"/>
              </w:rPr>
            </w:pPr>
            <w:r w:rsidRPr="006002FD">
              <w:rPr>
                <w:rFonts w:asciiTheme="minorHAnsi" w:hAnsiTheme="minorHAnsi" w:cstheme="minorHAnsi"/>
                <w:sz w:val="22"/>
                <w:szCs w:val="22"/>
              </w:rPr>
              <w:t>the Existing Woodland Commuted Sum</w:t>
            </w:r>
          </w:p>
          <w:p w14:paraId="5B7DA7D6" w14:textId="52163915" w:rsidR="006C3BC2" w:rsidRPr="006002FD" w:rsidRDefault="006C3BC2" w:rsidP="00B27F76">
            <w:pPr>
              <w:pStyle w:val="Body"/>
              <w:numPr>
                <w:ilvl w:val="0"/>
                <w:numId w:val="103"/>
              </w:numPr>
              <w:rPr>
                <w:rFonts w:asciiTheme="minorHAnsi" w:hAnsiTheme="minorHAnsi" w:cstheme="minorHAnsi"/>
                <w:sz w:val="22"/>
                <w:szCs w:val="22"/>
              </w:rPr>
            </w:pPr>
            <w:r w:rsidRPr="006002FD">
              <w:rPr>
                <w:rFonts w:asciiTheme="minorHAnsi" w:hAnsiTheme="minorHAnsi" w:cstheme="minorHAnsi"/>
                <w:sz w:val="22"/>
                <w:szCs w:val="22"/>
              </w:rPr>
              <w:t xml:space="preserve">the </w:t>
            </w:r>
            <w:r w:rsidR="00026672" w:rsidRPr="006002FD">
              <w:rPr>
                <w:rFonts w:asciiTheme="minorHAnsi" w:hAnsiTheme="minorHAnsi" w:cstheme="minorHAnsi"/>
                <w:sz w:val="22"/>
                <w:szCs w:val="22"/>
              </w:rPr>
              <w:t>SUD</w:t>
            </w:r>
            <w:r w:rsidR="00026672">
              <w:rPr>
                <w:rFonts w:asciiTheme="minorHAnsi" w:hAnsiTheme="minorHAnsi" w:cstheme="minorHAnsi"/>
                <w:sz w:val="22"/>
                <w:szCs w:val="22"/>
              </w:rPr>
              <w:t>S</w:t>
            </w:r>
            <w:r w:rsidR="00026672" w:rsidRPr="006002FD">
              <w:rPr>
                <w:rFonts w:asciiTheme="minorHAnsi" w:hAnsiTheme="minorHAnsi" w:cstheme="minorHAnsi"/>
                <w:sz w:val="22"/>
                <w:szCs w:val="22"/>
              </w:rPr>
              <w:t xml:space="preserve"> </w:t>
            </w:r>
            <w:r w:rsidRPr="006002FD">
              <w:rPr>
                <w:rFonts w:asciiTheme="minorHAnsi" w:hAnsiTheme="minorHAnsi" w:cstheme="minorHAnsi"/>
                <w:sz w:val="22"/>
                <w:szCs w:val="22"/>
              </w:rPr>
              <w:t>Commuted Sum</w:t>
            </w:r>
          </w:p>
          <w:p w14:paraId="7E9CA484" w14:textId="77777777" w:rsidR="006C3BC2" w:rsidRPr="006002FD" w:rsidRDefault="006C3BC2" w:rsidP="00B27F76">
            <w:pPr>
              <w:pStyle w:val="Body"/>
              <w:numPr>
                <w:ilvl w:val="0"/>
                <w:numId w:val="103"/>
              </w:numPr>
              <w:rPr>
                <w:rFonts w:asciiTheme="minorHAnsi" w:hAnsiTheme="minorHAnsi" w:cstheme="minorHAnsi"/>
                <w:sz w:val="22"/>
                <w:szCs w:val="22"/>
              </w:rPr>
            </w:pPr>
            <w:r w:rsidRPr="006002FD">
              <w:rPr>
                <w:rFonts w:asciiTheme="minorHAnsi" w:hAnsiTheme="minorHAnsi" w:cstheme="minorHAnsi"/>
                <w:sz w:val="22"/>
                <w:szCs w:val="22"/>
              </w:rPr>
              <w:t>the New Orchard Commuted Sum</w:t>
            </w:r>
          </w:p>
          <w:p w14:paraId="5A604BBF" w14:textId="77777777" w:rsidR="006C3BC2" w:rsidRPr="006002FD" w:rsidRDefault="006C3BC2" w:rsidP="00B27F76">
            <w:pPr>
              <w:pStyle w:val="Body"/>
              <w:numPr>
                <w:ilvl w:val="0"/>
                <w:numId w:val="103"/>
              </w:numPr>
              <w:rPr>
                <w:rFonts w:asciiTheme="minorHAnsi" w:hAnsiTheme="minorHAnsi" w:cstheme="minorHAnsi"/>
                <w:sz w:val="22"/>
                <w:szCs w:val="22"/>
              </w:rPr>
            </w:pPr>
            <w:r w:rsidRPr="006002FD">
              <w:rPr>
                <w:rFonts w:asciiTheme="minorHAnsi" w:hAnsiTheme="minorHAnsi" w:cstheme="minorHAnsi"/>
                <w:sz w:val="22"/>
                <w:szCs w:val="22"/>
              </w:rPr>
              <w:t xml:space="preserve">the New Woodland Commuted Sum  </w:t>
            </w:r>
          </w:p>
          <w:p w14:paraId="3B46B887"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and the resultant sum being Index Linked</w:t>
            </w:r>
          </w:p>
        </w:tc>
      </w:tr>
      <w:tr w:rsidR="006C3BC2" w:rsidRPr="006002FD" w14:paraId="27F36987" w14:textId="77777777" w:rsidTr="002C34B0">
        <w:trPr>
          <w:gridAfter w:val="1"/>
          <w:wAfter w:w="102" w:type="dxa"/>
        </w:trPr>
        <w:tc>
          <w:tcPr>
            <w:tcW w:w="4326" w:type="dxa"/>
          </w:tcPr>
          <w:p w14:paraId="64BDABF9"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lastRenderedPageBreak/>
              <w:t>“Green Space Scheme”</w:t>
            </w:r>
          </w:p>
        </w:tc>
        <w:tc>
          <w:tcPr>
            <w:tcW w:w="4598" w:type="dxa"/>
          </w:tcPr>
          <w:p w14:paraId="5B7B658B" w14:textId="2A40C412" w:rsidR="006C3BC2" w:rsidRPr="006002FD" w:rsidRDefault="00026672" w:rsidP="00B27F76">
            <w:pPr>
              <w:pStyle w:val="ssPara"/>
              <w:spacing w:after="240"/>
              <w:rPr>
                <w:rFonts w:asciiTheme="minorHAnsi" w:hAnsiTheme="minorHAnsi" w:cstheme="minorHAnsi"/>
                <w:szCs w:val="22"/>
              </w:rPr>
            </w:pPr>
            <w:r>
              <w:rPr>
                <w:rFonts w:asciiTheme="minorHAnsi" w:hAnsiTheme="minorHAnsi" w:cstheme="minorHAnsi"/>
                <w:szCs w:val="22"/>
              </w:rPr>
              <w:t>means</w:t>
            </w:r>
            <w:r w:rsidRPr="006002FD">
              <w:rPr>
                <w:rFonts w:asciiTheme="minorHAnsi" w:hAnsiTheme="minorHAnsi" w:cstheme="minorHAnsi"/>
                <w:szCs w:val="22"/>
              </w:rPr>
              <w:t xml:space="preserve"> </w:t>
            </w:r>
            <w:r w:rsidR="006C3BC2" w:rsidRPr="006002FD">
              <w:rPr>
                <w:rFonts w:asciiTheme="minorHAnsi" w:hAnsiTheme="minorHAnsi" w:cstheme="minorHAnsi"/>
                <w:szCs w:val="22"/>
              </w:rPr>
              <w:t xml:space="preserve">a detailed scheme for the provision of the Green Space </w:t>
            </w:r>
            <w:r w:rsidR="00282402">
              <w:rPr>
                <w:rFonts w:asciiTheme="minorHAnsi" w:hAnsiTheme="minorHAnsi" w:cstheme="minorHAnsi"/>
                <w:szCs w:val="22"/>
              </w:rPr>
              <w:t xml:space="preserve">and Play Areas </w:t>
            </w:r>
            <w:r w:rsidR="006C3BC2" w:rsidRPr="006002FD">
              <w:rPr>
                <w:rFonts w:asciiTheme="minorHAnsi" w:hAnsiTheme="minorHAnsi" w:cstheme="minorHAnsi"/>
                <w:szCs w:val="22"/>
              </w:rPr>
              <w:t>within a Phase of the Development which shall include: (1) confirmation of the type and location of the Green Space (2) a timetable for carrying out the works and the planting comprised in the laying out landscaping and equipping (where applicable) of the Green Space (3) detailed provision for the maintenance of the Green Space for a period of 12 (twelve months) following its completion, such maintenance to include regular inspection</w:t>
            </w:r>
          </w:p>
        </w:tc>
      </w:tr>
      <w:tr w:rsidR="006C3BC2" w:rsidRPr="006002FD" w14:paraId="1CD5E3DC" w14:textId="77777777" w:rsidTr="002C34B0">
        <w:trPr>
          <w:gridAfter w:val="1"/>
          <w:wAfter w:w="102" w:type="dxa"/>
        </w:trPr>
        <w:tc>
          <w:tcPr>
            <w:tcW w:w="4326" w:type="dxa"/>
          </w:tcPr>
          <w:p w14:paraId="40242653"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bCs/>
                <w:szCs w:val="22"/>
              </w:rPr>
              <w:t>“Hedgerow”</w:t>
            </w:r>
          </w:p>
        </w:tc>
        <w:tc>
          <w:tcPr>
            <w:tcW w:w="4598" w:type="dxa"/>
          </w:tcPr>
          <w:p w14:paraId="45DF2687" w14:textId="6DE11A7A" w:rsidR="006C3BC2" w:rsidRPr="006002FD" w:rsidRDefault="00026672" w:rsidP="00B27F76">
            <w:pPr>
              <w:pStyle w:val="ssPara"/>
              <w:spacing w:after="240"/>
              <w:rPr>
                <w:rFonts w:asciiTheme="minorHAnsi" w:hAnsiTheme="minorHAnsi" w:cstheme="minorHAnsi"/>
                <w:szCs w:val="22"/>
              </w:rPr>
            </w:pPr>
            <w:r>
              <w:rPr>
                <w:rFonts w:asciiTheme="minorHAnsi" w:hAnsiTheme="minorHAnsi" w:cstheme="minorHAnsi"/>
                <w:szCs w:val="22"/>
              </w:rPr>
              <w:t>means</w:t>
            </w:r>
            <w:r w:rsidRPr="006002FD">
              <w:rPr>
                <w:rFonts w:asciiTheme="minorHAnsi" w:hAnsiTheme="minorHAnsi" w:cstheme="minorHAnsi"/>
                <w:szCs w:val="22"/>
              </w:rPr>
              <w:t xml:space="preserve"> </w:t>
            </w:r>
            <w:r w:rsidR="006C3BC2" w:rsidRPr="006002FD">
              <w:rPr>
                <w:rFonts w:asciiTheme="minorHAnsi" w:hAnsiTheme="minorHAnsi" w:cstheme="minorHAnsi"/>
                <w:szCs w:val="22"/>
              </w:rPr>
              <w:t xml:space="preserve">any hedgerow whether existing or to be planted as identified in </w:t>
            </w:r>
            <w:r w:rsidR="006E7846" w:rsidRPr="006002FD">
              <w:rPr>
                <w:rFonts w:asciiTheme="minorHAnsi" w:hAnsiTheme="minorHAnsi" w:cstheme="minorHAnsi"/>
                <w:szCs w:val="22"/>
              </w:rPr>
              <w:t xml:space="preserve">any </w:t>
            </w:r>
            <w:r w:rsidR="006C3BC2" w:rsidRPr="006002FD">
              <w:rPr>
                <w:rFonts w:asciiTheme="minorHAnsi" w:hAnsiTheme="minorHAnsi" w:cstheme="minorHAnsi"/>
                <w:szCs w:val="22"/>
              </w:rPr>
              <w:t xml:space="preserve">Green Space Scheme and "Hedgerows" shall be construed accordingly </w:t>
            </w:r>
          </w:p>
        </w:tc>
      </w:tr>
      <w:tr w:rsidR="006C3BC2" w:rsidRPr="006002FD" w14:paraId="42C14CA6" w14:textId="77777777" w:rsidTr="002C34B0">
        <w:tc>
          <w:tcPr>
            <w:tcW w:w="4326" w:type="dxa"/>
          </w:tcPr>
          <w:p w14:paraId="54932817"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bCs/>
                <w:szCs w:val="22"/>
              </w:rPr>
              <w:t>“Hedgerows Commuted Sum”</w:t>
            </w:r>
          </w:p>
        </w:tc>
        <w:tc>
          <w:tcPr>
            <w:tcW w:w="4700" w:type="dxa"/>
            <w:gridSpan w:val="2"/>
          </w:tcPr>
          <w:p w14:paraId="2C75EAE6" w14:textId="0C77816A" w:rsidR="006C3BC2" w:rsidRPr="006002FD" w:rsidRDefault="00026672" w:rsidP="00B27F76">
            <w:pPr>
              <w:pStyle w:val="ssPara"/>
              <w:spacing w:after="240"/>
              <w:rPr>
                <w:rFonts w:asciiTheme="minorHAnsi" w:hAnsiTheme="minorHAnsi" w:cstheme="minorHAnsi"/>
                <w:color w:val="0070C0"/>
                <w:szCs w:val="22"/>
              </w:rPr>
            </w:pPr>
            <w:r>
              <w:rPr>
                <w:rFonts w:asciiTheme="minorHAnsi" w:hAnsiTheme="minorHAnsi" w:cstheme="minorHAnsi"/>
                <w:szCs w:val="22"/>
              </w:rPr>
              <w:t>means</w:t>
            </w:r>
            <w:r w:rsidRPr="006002FD">
              <w:rPr>
                <w:rFonts w:asciiTheme="minorHAnsi" w:hAnsiTheme="minorHAnsi" w:cstheme="minorHAnsi"/>
                <w:szCs w:val="22"/>
              </w:rPr>
              <w:t xml:space="preserve"> </w:t>
            </w:r>
            <w:r w:rsidR="006C3BC2" w:rsidRPr="006002FD">
              <w:rPr>
                <w:rFonts w:asciiTheme="minorHAnsi" w:hAnsiTheme="minorHAnsi" w:cstheme="minorHAnsi"/>
                <w:szCs w:val="22"/>
              </w:rPr>
              <w:t xml:space="preserve">the sum to be calculated in accordance with the formula </w:t>
            </w:r>
            <w:r w:rsidR="006C3BC2" w:rsidRPr="00C81087">
              <w:rPr>
                <w:rFonts w:asciiTheme="minorHAnsi" w:hAnsiTheme="minorHAnsi" w:cstheme="minorHAnsi"/>
              </w:rPr>
              <w:t>lm</w:t>
            </w:r>
            <w:r w:rsidR="006C3BC2" w:rsidRPr="00C81087">
              <w:rPr>
                <w:rFonts w:asciiTheme="minorHAnsi" w:eastAsia="Times New Roman" w:hAnsiTheme="minorHAnsi" w:cstheme="minorHAnsi"/>
              </w:rPr>
              <w:t xml:space="preserve"> x £</w:t>
            </w:r>
            <w:r w:rsidR="00960576" w:rsidRPr="00C81087">
              <w:rPr>
                <w:rFonts w:asciiTheme="minorHAnsi" w:eastAsia="Times New Roman" w:hAnsiTheme="minorHAnsi" w:cstheme="minorHAnsi"/>
              </w:rPr>
              <w:t>26.60</w:t>
            </w:r>
            <w:r w:rsidR="006C3BC2" w:rsidRPr="00C81087">
              <w:rPr>
                <w:rFonts w:asciiTheme="minorHAnsi" w:eastAsia="Times New Roman" w:hAnsiTheme="minorHAnsi" w:cstheme="minorHAnsi"/>
              </w:rPr>
              <w:t xml:space="preserve"> x Index</w:t>
            </w:r>
            <w:r w:rsidR="006C3BC2" w:rsidRPr="006002FD">
              <w:rPr>
                <w:rFonts w:asciiTheme="minorHAnsi" w:eastAsia="Times New Roman" w:hAnsiTheme="minorHAnsi" w:cstheme="minorHAnsi"/>
                <w:szCs w:val="22"/>
              </w:rPr>
              <w:t xml:space="preserve"> </w:t>
            </w:r>
            <w:r w:rsidR="00CF4117">
              <w:rPr>
                <w:rFonts w:asciiTheme="minorHAnsi" w:eastAsia="Times New Roman" w:hAnsiTheme="minorHAnsi" w:cstheme="minorHAnsi"/>
                <w:szCs w:val="22"/>
              </w:rPr>
              <w:t xml:space="preserve">to be paid by the Owner to the District Council and applied by the District Council </w:t>
            </w:r>
            <w:r w:rsidR="006C3BC2" w:rsidRPr="006002FD">
              <w:rPr>
                <w:rFonts w:asciiTheme="minorHAnsi" w:eastAsia="Times New Roman" w:hAnsiTheme="minorHAnsi" w:cstheme="minorHAnsi"/>
                <w:szCs w:val="22"/>
              </w:rPr>
              <w:lastRenderedPageBreak/>
              <w:t>towards the future management and maintenance of the Hedgerows</w:t>
            </w:r>
          </w:p>
        </w:tc>
      </w:tr>
      <w:tr w:rsidR="00960576" w:rsidRPr="006002FD" w14:paraId="0057840D" w14:textId="77777777" w:rsidTr="002C34B0">
        <w:tc>
          <w:tcPr>
            <w:tcW w:w="4326" w:type="dxa"/>
          </w:tcPr>
          <w:p w14:paraId="432C3E6F" w14:textId="6FA1A342" w:rsidR="00960576" w:rsidRPr="006002FD" w:rsidRDefault="00960576" w:rsidP="00B27F76">
            <w:pPr>
              <w:pStyle w:val="ssPara"/>
              <w:spacing w:after="240"/>
              <w:rPr>
                <w:rFonts w:asciiTheme="minorHAnsi" w:hAnsiTheme="minorHAnsi" w:cstheme="minorHAnsi"/>
                <w:bCs/>
              </w:rPr>
            </w:pPr>
            <w:r>
              <w:rPr>
                <w:rFonts w:asciiTheme="minorHAnsi" w:hAnsiTheme="minorHAnsi" w:cstheme="minorHAnsi"/>
                <w:bCs/>
              </w:rPr>
              <w:lastRenderedPageBreak/>
              <w:t>“Index”</w:t>
            </w:r>
          </w:p>
        </w:tc>
        <w:tc>
          <w:tcPr>
            <w:tcW w:w="4700" w:type="dxa"/>
            <w:gridSpan w:val="2"/>
          </w:tcPr>
          <w:p w14:paraId="13640D1B" w14:textId="1F0196FA" w:rsidR="00960576" w:rsidRPr="006002FD" w:rsidRDefault="00960576" w:rsidP="00A116D3">
            <w:pPr>
              <w:pStyle w:val="ssPara"/>
              <w:rPr>
                <w:rFonts w:asciiTheme="minorHAnsi" w:hAnsiTheme="minorHAnsi" w:cstheme="minorHAnsi"/>
              </w:rPr>
            </w:pPr>
            <w:r>
              <w:rPr>
                <w:rFonts w:asciiTheme="minorHAnsi" w:hAnsiTheme="minorHAnsi" w:cstheme="minorHAnsi"/>
              </w:rPr>
              <w:t>means</w:t>
            </w:r>
            <w:r w:rsidR="00517899">
              <w:rPr>
                <w:rFonts w:asciiTheme="minorHAnsi" w:hAnsiTheme="minorHAnsi" w:cstheme="minorHAnsi"/>
              </w:rPr>
              <w:t xml:space="preserve"> </w:t>
            </w:r>
            <w:r w:rsidR="00A116D3" w:rsidRPr="00A116D3">
              <w:rPr>
                <w:rFonts w:asciiTheme="minorHAnsi" w:hAnsiTheme="minorHAnsi" w:cstheme="minorHAnsi"/>
              </w:rPr>
              <w:t>adjusted according to any increase occurring between Q2 2023 and the date of payment of the relevant contribution to the District Council in the BCIS (all items) Index made available through the Royal Institution of Chartered Surveyors</w:t>
            </w:r>
            <w:r w:rsidR="00CC5201">
              <w:rPr>
                <w:rFonts w:asciiTheme="minorHAnsi" w:hAnsiTheme="minorHAnsi" w:cstheme="minorHAnsi"/>
              </w:rPr>
              <w:t xml:space="preserve"> and "Index Linked" shall be construed accordingly</w:t>
            </w:r>
            <w:r w:rsidR="005A49C5">
              <w:rPr>
                <w:rFonts w:asciiTheme="minorHAnsi" w:hAnsiTheme="minorHAnsi" w:cstheme="minorHAnsi"/>
              </w:rPr>
              <w:t xml:space="preserve"> where used in this Schedule</w:t>
            </w:r>
            <w:r w:rsidR="00A116D3" w:rsidRPr="00A116D3">
              <w:rPr>
                <w:rFonts w:asciiTheme="minorHAnsi" w:hAnsiTheme="minorHAnsi" w:cstheme="minorHAnsi"/>
              </w:rPr>
              <w:t xml:space="preserve">; </w:t>
            </w:r>
          </w:p>
        </w:tc>
      </w:tr>
      <w:tr w:rsidR="006C3BC2" w:rsidRPr="006002FD" w14:paraId="7C859252" w14:textId="77777777" w:rsidTr="002C34B0">
        <w:tc>
          <w:tcPr>
            <w:tcW w:w="4326" w:type="dxa"/>
          </w:tcPr>
          <w:p w14:paraId="0CA66702"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bCs/>
                <w:szCs w:val="22"/>
              </w:rPr>
              <w:t>"Informal Open Space"</w:t>
            </w:r>
          </w:p>
        </w:tc>
        <w:tc>
          <w:tcPr>
            <w:tcW w:w="4700" w:type="dxa"/>
            <w:gridSpan w:val="2"/>
          </w:tcPr>
          <w:p w14:paraId="66CA5E03" w14:textId="7CA6ED8B" w:rsidR="006C3BC2" w:rsidRPr="006002FD" w:rsidRDefault="00026672" w:rsidP="00B27F76">
            <w:pPr>
              <w:pStyle w:val="ssPara"/>
              <w:spacing w:after="240"/>
              <w:rPr>
                <w:rFonts w:asciiTheme="minorHAnsi" w:hAnsiTheme="minorHAnsi" w:cstheme="minorHAnsi"/>
                <w:szCs w:val="22"/>
              </w:rPr>
            </w:pPr>
            <w:r>
              <w:rPr>
                <w:rFonts w:asciiTheme="minorHAnsi" w:hAnsiTheme="minorHAnsi" w:cstheme="minorHAnsi"/>
                <w:szCs w:val="22"/>
              </w:rPr>
              <w:t>means</w:t>
            </w:r>
            <w:r w:rsidRPr="006002FD">
              <w:rPr>
                <w:rFonts w:asciiTheme="minorHAnsi" w:hAnsiTheme="minorHAnsi" w:cstheme="minorHAnsi"/>
                <w:szCs w:val="22"/>
              </w:rPr>
              <w:t xml:space="preserve"> </w:t>
            </w:r>
            <w:r w:rsidR="006C3BC2" w:rsidRPr="006002FD">
              <w:rPr>
                <w:rFonts w:asciiTheme="minorHAnsi" w:hAnsiTheme="minorHAnsi" w:cstheme="minorHAnsi"/>
                <w:szCs w:val="22"/>
              </w:rPr>
              <w:t>areas of informal open space to be provided on the Development as identified within the Planning Permission or any Qualifying Permission and/or Green Space Scheme but excluding any area accommodating the LAP/LEAP Combined</w:t>
            </w:r>
          </w:p>
        </w:tc>
      </w:tr>
      <w:tr w:rsidR="006C3BC2" w:rsidRPr="006002FD" w14:paraId="66CBCE81" w14:textId="77777777" w:rsidTr="002C34B0">
        <w:tc>
          <w:tcPr>
            <w:tcW w:w="4326" w:type="dxa"/>
          </w:tcPr>
          <w:p w14:paraId="2B4B4FF2" w14:textId="77777777" w:rsidR="006C3BC2" w:rsidRPr="006002FD" w:rsidRDefault="006C3BC2" w:rsidP="00B27F76">
            <w:pPr>
              <w:pStyle w:val="ssPara"/>
              <w:numPr>
                <w:ilvl w:val="0"/>
                <w:numId w:val="0"/>
              </w:numPr>
              <w:spacing w:after="240"/>
              <w:rPr>
                <w:rFonts w:asciiTheme="minorHAnsi" w:hAnsiTheme="minorHAnsi" w:cstheme="minorHAnsi"/>
                <w:bCs/>
                <w:szCs w:val="22"/>
              </w:rPr>
            </w:pPr>
            <w:r w:rsidRPr="006002FD">
              <w:rPr>
                <w:rFonts w:asciiTheme="minorHAnsi" w:hAnsiTheme="minorHAnsi" w:cstheme="minorHAnsi"/>
                <w:bCs/>
                <w:szCs w:val="22"/>
              </w:rPr>
              <w:t>“Informal Open Space Commuted Sum"</w:t>
            </w:r>
          </w:p>
          <w:p w14:paraId="0346D002" w14:textId="77777777" w:rsidR="006C3BC2" w:rsidRPr="006002FD" w:rsidRDefault="006C3BC2" w:rsidP="00B27F76">
            <w:pPr>
              <w:pStyle w:val="ssPara"/>
              <w:spacing w:after="240"/>
              <w:rPr>
                <w:rFonts w:asciiTheme="minorHAnsi" w:hAnsiTheme="minorHAnsi" w:cstheme="minorHAnsi"/>
                <w:szCs w:val="22"/>
              </w:rPr>
            </w:pPr>
          </w:p>
        </w:tc>
        <w:tc>
          <w:tcPr>
            <w:tcW w:w="4700" w:type="dxa"/>
            <w:gridSpan w:val="2"/>
          </w:tcPr>
          <w:p w14:paraId="4EA68F14" w14:textId="3C92470A" w:rsidR="006C3BC2" w:rsidRPr="006002FD" w:rsidRDefault="00026672" w:rsidP="00B27F76">
            <w:pPr>
              <w:pStyle w:val="ssPara"/>
              <w:spacing w:after="240"/>
              <w:rPr>
                <w:rFonts w:asciiTheme="minorHAnsi" w:hAnsiTheme="minorHAnsi" w:cstheme="minorHAnsi"/>
                <w:szCs w:val="22"/>
              </w:rPr>
            </w:pPr>
            <w:r>
              <w:rPr>
                <w:rFonts w:asciiTheme="minorHAnsi" w:hAnsiTheme="minorHAnsi" w:cstheme="minorHAnsi"/>
                <w:szCs w:val="22"/>
              </w:rPr>
              <w:t>means</w:t>
            </w:r>
            <w:r w:rsidRPr="006002FD">
              <w:rPr>
                <w:rFonts w:asciiTheme="minorHAnsi" w:hAnsiTheme="minorHAnsi" w:cstheme="minorHAnsi"/>
                <w:szCs w:val="22"/>
              </w:rPr>
              <w:t xml:space="preserve"> </w:t>
            </w:r>
            <w:r w:rsidR="006C3BC2" w:rsidRPr="006002FD">
              <w:rPr>
                <w:rFonts w:asciiTheme="minorHAnsi" w:hAnsiTheme="minorHAnsi" w:cstheme="minorHAnsi"/>
                <w:szCs w:val="22"/>
              </w:rPr>
              <w:t xml:space="preserve">the sum to be calculated in accordance with the formula </w:t>
            </w:r>
            <w:r w:rsidR="006C3BC2" w:rsidRPr="00C81087">
              <w:rPr>
                <w:rFonts w:asciiTheme="minorHAnsi" w:eastAsia="Times New Roman" w:hAnsiTheme="minorHAnsi" w:cstheme="minorHAnsi"/>
              </w:rPr>
              <w:t>m2 x £</w:t>
            </w:r>
            <w:r w:rsidR="00960576" w:rsidRPr="00C81087">
              <w:rPr>
                <w:rFonts w:asciiTheme="minorHAnsi" w:eastAsia="Times New Roman" w:hAnsiTheme="minorHAnsi" w:cstheme="minorHAnsi"/>
              </w:rPr>
              <w:t>12.65</w:t>
            </w:r>
            <w:r w:rsidR="006C3BC2" w:rsidRPr="00C81087">
              <w:rPr>
                <w:rFonts w:asciiTheme="minorHAnsi" w:eastAsia="Times New Roman" w:hAnsiTheme="minorHAnsi" w:cstheme="minorHAnsi"/>
              </w:rPr>
              <w:t xml:space="preserve"> x Index</w:t>
            </w:r>
            <w:r w:rsidR="00CF4117">
              <w:rPr>
                <w:rFonts w:asciiTheme="minorHAnsi" w:eastAsia="Times New Roman" w:hAnsiTheme="minorHAnsi" w:cstheme="minorHAnsi"/>
              </w:rPr>
              <w:t xml:space="preserve"> </w:t>
            </w:r>
            <w:r w:rsidR="00CF4117">
              <w:rPr>
                <w:rFonts w:asciiTheme="minorHAnsi" w:eastAsia="Times New Roman" w:hAnsiTheme="minorHAnsi" w:cstheme="minorHAnsi"/>
                <w:szCs w:val="22"/>
              </w:rPr>
              <w:t>to be paid by the Owner to the District Council and applied by the District Council</w:t>
            </w:r>
            <w:r w:rsidR="006C3BC2" w:rsidRPr="006002FD">
              <w:rPr>
                <w:rFonts w:asciiTheme="minorHAnsi" w:eastAsia="Times New Roman" w:hAnsiTheme="minorHAnsi" w:cstheme="minorHAnsi"/>
                <w:szCs w:val="22"/>
              </w:rPr>
              <w:t xml:space="preserve"> towards the future management and maintenance of the Informal Open Space</w:t>
            </w:r>
          </w:p>
        </w:tc>
      </w:tr>
      <w:tr w:rsidR="006C3BC2" w:rsidRPr="006002FD" w14:paraId="35D9530D" w14:textId="77777777" w:rsidTr="002C34B0">
        <w:tc>
          <w:tcPr>
            <w:tcW w:w="4326" w:type="dxa"/>
          </w:tcPr>
          <w:p w14:paraId="33BE0C59" w14:textId="23E3F670"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“LAP/LEAP Combined”</w:t>
            </w:r>
          </w:p>
        </w:tc>
        <w:tc>
          <w:tcPr>
            <w:tcW w:w="4700" w:type="dxa"/>
            <w:gridSpan w:val="2"/>
          </w:tcPr>
          <w:p w14:paraId="1CEC71E0" w14:textId="4378208A" w:rsidR="006C3BC2" w:rsidRPr="006002FD" w:rsidRDefault="00026672" w:rsidP="00B27F76">
            <w:pPr>
              <w:pStyle w:val="ssPara"/>
              <w:spacing w:after="240"/>
              <w:rPr>
                <w:rFonts w:asciiTheme="minorHAnsi" w:hAnsiTheme="minorHAnsi" w:cstheme="minorHAnsi"/>
                <w:szCs w:val="22"/>
              </w:rPr>
            </w:pPr>
            <w:r>
              <w:rPr>
                <w:rFonts w:asciiTheme="minorHAnsi" w:hAnsiTheme="minorHAnsi" w:cstheme="minorHAnsi"/>
                <w:szCs w:val="22"/>
              </w:rPr>
              <w:t>means</w:t>
            </w:r>
            <w:r w:rsidRPr="006002FD">
              <w:rPr>
                <w:rFonts w:asciiTheme="minorHAnsi" w:hAnsiTheme="minorHAnsi" w:cstheme="minorHAnsi"/>
                <w:szCs w:val="22"/>
              </w:rPr>
              <w:t xml:space="preserve"> </w:t>
            </w:r>
            <w:r w:rsidR="006C3BC2" w:rsidRPr="006002FD">
              <w:rPr>
                <w:rFonts w:asciiTheme="minorHAnsi" w:hAnsiTheme="minorHAnsi" w:cstheme="minorHAnsi"/>
                <w:szCs w:val="22"/>
              </w:rPr>
              <w:t xml:space="preserve">a facility that provides on the Site a combined LAP and LEAP with an  equipped activity zone of at least 500 square metres set within  a non-equipped landscaped area of at least 3500 square metres designed to provide a safe area for alternative play for children aged 2 to 8 years.  The size of the landscaped area (incorporating the equipped activity zone) will be informed by the development context (acknowledging activity zone buffer requirements) and local design </w:t>
            </w:r>
            <w:r w:rsidR="00177052" w:rsidRPr="006002FD">
              <w:rPr>
                <w:rFonts w:asciiTheme="minorHAnsi" w:hAnsiTheme="minorHAnsi" w:cstheme="minorHAnsi"/>
                <w:szCs w:val="22"/>
              </w:rPr>
              <w:t>guidance. A</w:t>
            </w:r>
            <w:r w:rsidR="006C3BC2" w:rsidRPr="006002FD">
              <w:rPr>
                <w:rFonts w:asciiTheme="minorHAnsi" w:hAnsiTheme="minorHAnsi" w:cstheme="minorHAnsi"/>
                <w:szCs w:val="22"/>
              </w:rPr>
              <w:t xml:space="preserve"> minimum of 3 items of play </w:t>
            </w:r>
            <w:r w:rsidR="006C3BC2" w:rsidRPr="006002FD">
              <w:rPr>
                <w:rFonts w:asciiTheme="minorHAnsi" w:hAnsiTheme="minorHAnsi" w:cstheme="minorHAnsi"/>
                <w:szCs w:val="22"/>
              </w:rPr>
              <w:lastRenderedPageBreak/>
              <w:t xml:space="preserve">equipment is required for the LAP element and 5 items of play equipment for the LEAP element (in combination with multi-play structures). The equipped activity zone within the landscaped area should be located a minimum of 10 metre from the nearest Dwelling boundary </w:t>
            </w:r>
            <w:r w:rsidR="00177052" w:rsidRPr="006002FD">
              <w:rPr>
                <w:rFonts w:asciiTheme="minorHAnsi" w:hAnsiTheme="minorHAnsi" w:cstheme="minorHAnsi"/>
                <w:szCs w:val="22"/>
              </w:rPr>
              <w:t>and a</w:t>
            </w:r>
            <w:r w:rsidR="006C3BC2" w:rsidRPr="006002FD">
              <w:rPr>
                <w:rFonts w:asciiTheme="minorHAnsi" w:hAnsiTheme="minorHAnsi" w:cstheme="minorHAnsi"/>
                <w:szCs w:val="22"/>
              </w:rPr>
              <w:t xml:space="preserve"> minimum of 20 metres from the nearest habitable room façade. The landscaped area around the equipped activity zone could be used to incorporate this buffer.</w:t>
            </w:r>
          </w:p>
        </w:tc>
      </w:tr>
      <w:tr w:rsidR="006C3BC2" w:rsidRPr="006002FD" w14:paraId="407F6C38" w14:textId="77777777" w:rsidTr="002C34B0">
        <w:tc>
          <w:tcPr>
            <w:tcW w:w="4326" w:type="dxa"/>
          </w:tcPr>
          <w:p w14:paraId="46F0614A" w14:textId="191CAED3" w:rsidR="006C3BC2" w:rsidRPr="006002FD" w:rsidRDefault="006C3BC2" w:rsidP="00B27F76">
            <w:pPr>
              <w:pStyle w:val="ssPara"/>
              <w:numPr>
                <w:ilvl w:val="0"/>
                <w:numId w:val="0"/>
              </w:numPr>
              <w:spacing w:after="240"/>
              <w:rPr>
                <w:rFonts w:asciiTheme="minorHAnsi" w:hAnsiTheme="minorHAnsi" w:cstheme="minorHAnsi"/>
                <w:szCs w:val="22"/>
              </w:rPr>
            </w:pPr>
            <w:r w:rsidRPr="006002FD">
              <w:rPr>
                <w:rFonts w:asciiTheme="minorHAnsi" w:hAnsiTheme="minorHAnsi" w:cstheme="minorHAnsi"/>
                <w:szCs w:val="22"/>
              </w:rPr>
              <w:lastRenderedPageBreak/>
              <w:t>“LAP/LEAP Combined</w:t>
            </w:r>
            <w:r w:rsidR="00332230">
              <w:rPr>
                <w:rFonts w:asciiTheme="minorHAnsi" w:hAnsiTheme="minorHAnsi" w:cstheme="minorHAnsi"/>
                <w:szCs w:val="22"/>
              </w:rPr>
              <w:t xml:space="preserve"> </w:t>
            </w:r>
            <w:r w:rsidRPr="006002FD">
              <w:rPr>
                <w:rFonts w:asciiTheme="minorHAnsi" w:hAnsiTheme="minorHAnsi" w:cstheme="minorHAnsi"/>
                <w:szCs w:val="22"/>
              </w:rPr>
              <w:t>Commuted Sum”</w:t>
            </w:r>
          </w:p>
          <w:p w14:paraId="0ED1282E" w14:textId="77777777" w:rsidR="006C3BC2" w:rsidRPr="006002FD" w:rsidRDefault="006C3BC2" w:rsidP="00B27F76">
            <w:pPr>
              <w:pStyle w:val="ssPara"/>
              <w:spacing w:after="240"/>
              <w:rPr>
                <w:rFonts w:asciiTheme="minorHAnsi" w:hAnsiTheme="minorHAnsi" w:cstheme="minorHAnsi"/>
                <w:szCs w:val="22"/>
              </w:rPr>
            </w:pPr>
          </w:p>
        </w:tc>
        <w:tc>
          <w:tcPr>
            <w:tcW w:w="4700" w:type="dxa"/>
            <w:gridSpan w:val="2"/>
          </w:tcPr>
          <w:p w14:paraId="08FF2D74" w14:textId="38FBC629" w:rsidR="006C3BC2" w:rsidRPr="006002FD" w:rsidRDefault="00026672" w:rsidP="00B27F76">
            <w:pPr>
              <w:pStyle w:val="ssPara"/>
              <w:spacing w:after="240"/>
              <w:rPr>
                <w:rFonts w:asciiTheme="minorHAnsi" w:hAnsiTheme="minorHAnsi" w:cstheme="minorHAnsi"/>
                <w:szCs w:val="22"/>
              </w:rPr>
            </w:pPr>
            <w:r>
              <w:rPr>
                <w:rFonts w:asciiTheme="minorHAnsi" w:hAnsiTheme="minorHAnsi" w:cstheme="minorHAnsi"/>
                <w:szCs w:val="22"/>
              </w:rPr>
              <w:t>means</w:t>
            </w:r>
            <w:r w:rsidRPr="006002FD">
              <w:rPr>
                <w:rFonts w:asciiTheme="minorHAnsi" w:hAnsiTheme="minorHAnsi" w:cstheme="minorHAnsi"/>
                <w:szCs w:val="22"/>
              </w:rPr>
              <w:t xml:space="preserve"> </w:t>
            </w:r>
            <w:r w:rsidR="006C3BC2" w:rsidRPr="006002FD">
              <w:rPr>
                <w:rFonts w:asciiTheme="minorHAnsi" w:hAnsiTheme="minorHAnsi" w:cstheme="minorHAnsi"/>
                <w:szCs w:val="22"/>
              </w:rPr>
              <w:t xml:space="preserve">the sum to be calculated in accordance with the formula </w:t>
            </w:r>
            <w:r w:rsidR="00960576">
              <w:rPr>
                <w:rFonts w:asciiTheme="minorHAnsi" w:hAnsiTheme="minorHAnsi" w:cstheme="minorHAnsi"/>
                <w:szCs w:val="22"/>
              </w:rPr>
              <w:t>£</w:t>
            </w:r>
            <w:r w:rsidR="00960576" w:rsidRPr="00960576">
              <w:rPr>
                <w:rFonts w:asciiTheme="minorHAnsi" w:eastAsia="Times New Roman" w:hAnsiTheme="minorHAnsi" w:cstheme="minorHAnsi"/>
                <w:szCs w:val="22"/>
              </w:rPr>
              <w:t>179,549</w:t>
            </w:r>
            <w:r w:rsidR="00960576" w:rsidRPr="00C81087">
              <w:rPr>
                <w:rFonts w:asciiTheme="minorHAnsi" w:eastAsia="Times New Roman" w:hAnsiTheme="minorHAnsi" w:cstheme="minorHAnsi"/>
                <w:szCs w:val="22"/>
              </w:rPr>
              <w:t>.95</w:t>
            </w:r>
            <w:r w:rsidR="00CF4117">
              <w:rPr>
                <w:rFonts w:asciiTheme="minorHAnsi" w:eastAsia="Times New Roman" w:hAnsiTheme="minorHAnsi" w:cstheme="minorHAnsi"/>
                <w:szCs w:val="22"/>
              </w:rPr>
              <w:t xml:space="preserve"> </w:t>
            </w:r>
            <w:r w:rsidR="006C3BC2" w:rsidRPr="000B0093">
              <w:rPr>
                <w:rFonts w:asciiTheme="minorHAnsi" w:eastAsia="Times New Roman" w:hAnsiTheme="minorHAnsi" w:cstheme="minorHAnsi"/>
              </w:rPr>
              <w:t>x Index</w:t>
            </w:r>
            <w:r w:rsidR="006C3BC2" w:rsidRPr="00C81087">
              <w:rPr>
                <w:rFonts w:asciiTheme="minorHAnsi" w:eastAsia="Times New Roman" w:hAnsiTheme="minorHAnsi" w:cstheme="minorHAnsi"/>
                <w:szCs w:val="22"/>
              </w:rPr>
              <w:t xml:space="preserve"> in</w:t>
            </w:r>
            <w:r w:rsidR="006C3BC2" w:rsidRPr="006002FD">
              <w:rPr>
                <w:rFonts w:asciiTheme="minorHAnsi" w:eastAsia="Times New Roman" w:hAnsiTheme="minorHAnsi" w:cstheme="minorHAnsi"/>
                <w:szCs w:val="22"/>
              </w:rPr>
              <w:t xml:space="preserve"> respect of each LAP/LEAP Combined </w:t>
            </w:r>
            <w:r w:rsidR="00CF4117">
              <w:rPr>
                <w:rFonts w:asciiTheme="minorHAnsi" w:eastAsia="Times New Roman" w:hAnsiTheme="minorHAnsi" w:cstheme="minorHAnsi"/>
                <w:szCs w:val="22"/>
              </w:rPr>
              <w:t xml:space="preserve">to be paid by the Owner to the District Council and applied by the District Council </w:t>
            </w:r>
            <w:r w:rsidR="006C3BC2" w:rsidRPr="006002FD">
              <w:rPr>
                <w:rFonts w:asciiTheme="minorHAnsi" w:eastAsia="Times New Roman" w:hAnsiTheme="minorHAnsi" w:cstheme="minorHAnsi"/>
                <w:szCs w:val="22"/>
              </w:rPr>
              <w:t xml:space="preserve">towards the future management and maintenance of </w:t>
            </w:r>
            <w:r w:rsidR="006C3BC2" w:rsidRPr="006002FD">
              <w:rPr>
                <w:rFonts w:asciiTheme="minorHAnsi" w:hAnsiTheme="minorHAnsi" w:cstheme="minorHAnsi"/>
                <w:szCs w:val="22"/>
              </w:rPr>
              <w:t xml:space="preserve">each LAP/LEAP Combined proposed in </w:t>
            </w:r>
            <w:r w:rsidR="006E7846" w:rsidRPr="006002FD">
              <w:rPr>
                <w:rFonts w:asciiTheme="minorHAnsi" w:hAnsiTheme="minorHAnsi" w:cstheme="minorHAnsi"/>
                <w:szCs w:val="22"/>
              </w:rPr>
              <w:t xml:space="preserve">any </w:t>
            </w:r>
            <w:r w:rsidR="006C3BC2" w:rsidRPr="006002FD">
              <w:rPr>
                <w:rFonts w:asciiTheme="minorHAnsi" w:hAnsiTheme="minorHAnsi" w:cstheme="minorHAnsi"/>
                <w:szCs w:val="22"/>
              </w:rPr>
              <w:t>Green Space Scheme</w:t>
            </w:r>
            <w:r w:rsidR="006C3BC2" w:rsidRPr="006002FD">
              <w:rPr>
                <w:rFonts w:asciiTheme="minorHAnsi" w:eastAsia="Times New Roman" w:hAnsiTheme="minorHAnsi" w:cstheme="minorHAnsi"/>
                <w:szCs w:val="22"/>
              </w:rPr>
              <w:t xml:space="preserve">  </w:t>
            </w:r>
          </w:p>
        </w:tc>
      </w:tr>
      <w:tr w:rsidR="006C3BC2" w:rsidRPr="006002FD" w14:paraId="51C5CE46" w14:textId="77777777" w:rsidTr="002C34B0">
        <w:tc>
          <w:tcPr>
            <w:tcW w:w="4326" w:type="dxa"/>
          </w:tcPr>
          <w:p w14:paraId="73677935" w14:textId="77A3BC9A"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“L</w:t>
            </w:r>
            <w:r w:rsidR="00A116D3">
              <w:rPr>
                <w:rFonts w:asciiTheme="minorHAnsi" w:hAnsiTheme="minorHAnsi" w:cstheme="minorHAnsi"/>
                <w:szCs w:val="22"/>
              </w:rPr>
              <w:t>B</w:t>
            </w:r>
            <w:r w:rsidRPr="006002FD">
              <w:rPr>
                <w:rFonts w:asciiTheme="minorHAnsi" w:hAnsiTheme="minorHAnsi" w:cstheme="minorHAnsi"/>
                <w:szCs w:val="22"/>
              </w:rPr>
              <w:t>MP”</w:t>
            </w:r>
          </w:p>
        </w:tc>
        <w:tc>
          <w:tcPr>
            <w:tcW w:w="4700" w:type="dxa"/>
            <w:gridSpan w:val="2"/>
          </w:tcPr>
          <w:p w14:paraId="63A1D06D" w14:textId="4736D72C" w:rsidR="006C3BC2" w:rsidRPr="006002FD" w:rsidRDefault="00026672" w:rsidP="00B27F76">
            <w:pPr>
              <w:pStyle w:val="ssPara"/>
              <w:spacing w:after="240"/>
              <w:rPr>
                <w:rFonts w:asciiTheme="minorHAnsi" w:hAnsiTheme="minorHAnsi" w:cstheme="minorHAnsi"/>
                <w:szCs w:val="22"/>
              </w:rPr>
            </w:pPr>
            <w:r>
              <w:rPr>
                <w:rFonts w:asciiTheme="minorHAnsi" w:hAnsiTheme="minorHAnsi" w:cstheme="minorHAnsi"/>
                <w:szCs w:val="22"/>
              </w:rPr>
              <w:t>means</w:t>
            </w:r>
            <w:r w:rsidRPr="006002FD">
              <w:rPr>
                <w:rFonts w:asciiTheme="minorHAnsi" w:hAnsiTheme="minorHAnsi" w:cstheme="minorHAnsi"/>
                <w:szCs w:val="22"/>
              </w:rPr>
              <w:t xml:space="preserve"> </w:t>
            </w:r>
            <w:r w:rsidR="006C3BC2" w:rsidRPr="006002FD">
              <w:rPr>
                <w:rFonts w:asciiTheme="minorHAnsi" w:hAnsiTheme="minorHAnsi" w:cstheme="minorHAnsi"/>
                <w:szCs w:val="22"/>
              </w:rPr>
              <w:t xml:space="preserve">the landscape and </w:t>
            </w:r>
            <w:r w:rsidR="00A116D3">
              <w:rPr>
                <w:rFonts w:asciiTheme="minorHAnsi" w:hAnsiTheme="minorHAnsi" w:cstheme="minorHAnsi"/>
                <w:szCs w:val="22"/>
              </w:rPr>
              <w:t>biodiversity</w:t>
            </w:r>
            <w:r w:rsidR="00A116D3" w:rsidRPr="006002FD">
              <w:rPr>
                <w:rFonts w:asciiTheme="minorHAnsi" w:hAnsiTheme="minorHAnsi" w:cstheme="minorHAnsi"/>
                <w:szCs w:val="22"/>
              </w:rPr>
              <w:t xml:space="preserve"> </w:t>
            </w:r>
            <w:r w:rsidR="006C3BC2" w:rsidRPr="006002FD">
              <w:rPr>
                <w:rFonts w:asciiTheme="minorHAnsi" w:hAnsiTheme="minorHAnsi" w:cstheme="minorHAnsi"/>
                <w:szCs w:val="22"/>
              </w:rPr>
              <w:t xml:space="preserve">management plan </w:t>
            </w:r>
            <w:r w:rsidR="00832A59">
              <w:rPr>
                <w:rFonts w:asciiTheme="minorHAnsi" w:hAnsiTheme="minorHAnsi" w:cstheme="minorHAnsi"/>
                <w:szCs w:val="22"/>
              </w:rPr>
              <w:t xml:space="preserve">approved pursuant to a condition of the Planning Permission </w:t>
            </w:r>
            <w:r w:rsidR="006C3BC2" w:rsidRPr="006002FD">
              <w:rPr>
                <w:rFonts w:asciiTheme="minorHAnsi" w:hAnsiTheme="minorHAnsi" w:cstheme="minorHAnsi"/>
                <w:szCs w:val="22"/>
              </w:rPr>
              <w:t>detailing area inspections, cleansing and maintenance of Play Areas, NEAP, MUGA, hard surfaces and any watercourses, balancing ponds or other aspects of the SUDS within the Informal Open Space</w:t>
            </w:r>
            <w:r w:rsidR="00CF4117">
              <w:rPr>
                <w:rFonts w:asciiTheme="minorHAnsi" w:hAnsiTheme="minorHAnsi" w:cstheme="minorHAnsi"/>
                <w:szCs w:val="22"/>
              </w:rPr>
              <w:t xml:space="preserve">, and </w:t>
            </w:r>
            <w:r w:rsidR="006C3BC2" w:rsidRPr="006002FD">
              <w:rPr>
                <w:rFonts w:asciiTheme="minorHAnsi" w:hAnsiTheme="minorHAnsi" w:cstheme="minorHAnsi"/>
                <w:szCs w:val="22"/>
              </w:rPr>
              <w:t xml:space="preserve"> which shall </w:t>
            </w:r>
            <w:r w:rsidR="00CF4117">
              <w:rPr>
                <w:rFonts w:asciiTheme="minorHAnsi" w:hAnsiTheme="minorHAnsi" w:cstheme="minorHAnsi"/>
                <w:szCs w:val="22"/>
              </w:rPr>
              <w:t xml:space="preserve">also </w:t>
            </w:r>
            <w:r w:rsidR="006C3BC2" w:rsidRPr="006002FD">
              <w:rPr>
                <w:rFonts w:asciiTheme="minorHAnsi" w:hAnsiTheme="minorHAnsi" w:cstheme="minorHAnsi"/>
                <w:szCs w:val="22"/>
              </w:rPr>
              <w:t xml:space="preserve">detail the frequency and standard of maintenance of the facilities that are the subject of the scheme together with measures to replace any equipment or infrastructure that becomes damaged or planting that may die or become diseased following implementation of the scheme and </w:t>
            </w:r>
            <w:r w:rsidR="006C3BC2" w:rsidRPr="006002FD">
              <w:rPr>
                <w:rFonts w:asciiTheme="minorHAnsi" w:hAnsiTheme="minorHAnsi" w:cstheme="minorHAnsi"/>
                <w:szCs w:val="22"/>
              </w:rPr>
              <w:lastRenderedPageBreak/>
              <w:t>which may be varied from time to time with the written agreement of the District Council</w:t>
            </w:r>
          </w:p>
        </w:tc>
      </w:tr>
      <w:tr w:rsidR="006C3BC2" w:rsidRPr="006002FD" w14:paraId="02EF80F0" w14:textId="77777777" w:rsidTr="002C34B0">
        <w:tc>
          <w:tcPr>
            <w:tcW w:w="4326" w:type="dxa"/>
          </w:tcPr>
          <w:p w14:paraId="2C8723C1" w14:textId="55AC2CB8"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lastRenderedPageBreak/>
              <w:t>“L</w:t>
            </w:r>
            <w:r w:rsidR="00A116D3">
              <w:rPr>
                <w:rFonts w:asciiTheme="minorHAnsi" w:hAnsiTheme="minorHAnsi" w:cstheme="minorHAnsi"/>
                <w:szCs w:val="22"/>
              </w:rPr>
              <w:t>B</w:t>
            </w:r>
            <w:r w:rsidRPr="006002FD">
              <w:rPr>
                <w:rFonts w:asciiTheme="minorHAnsi" w:hAnsiTheme="minorHAnsi" w:cstheme="minorHAnsi"/>
                <w:szCs w:val="22"/>
              </w:rPr>
              <w:t>MP Monitoring Sum”</w:t>
            </w:r>
          </w:p>
        </w:tc>
        <w:tc>
          <w:tcPr>
            <w:tcW w:w="4700" w:type="dxa"/>
            <w:gridSpan w:val="2"/>
          </w:tcPr>
          <w:p w14:paraId="57737229" w14:textId="787171FF" w:rsidR="006C3BC2" w:rsidRPr="006002FD" w:rsidRDefault="00026672" w:rsidP="00B27F76">
            <w:pPr>
              <w:pStyle w:val="ssPara"/>
              <w:spacing w:after="240"/>
              <w:rPr>
                <w:rFonts w:asciiTheme="minorHAnsi" w:hAnsiTheme="minorHAnsi" w:cstheme="minorHAnsi"/>
                <w:b/>
                <w:bCs/>
                <w:szCs w:val="22"/>
              </w:rPr>
            </w:pPr>
            <w:r>
              <w:rPr>
                <w:rFonts w:asciiTheme="minorHAnsi" w:hAnsiTheme="minorHAnsi" w:cstheme="minorHAnsi"/>
                <w:szCs w:val="22"/>
              </w:rPr>
              <w:t>means</w:t>
            </w:r>
            <w:r w:rsidRPr="006002FD">
              <w:rPr>
                <w:rStyle w:val="Level1asHeadingtext"/>
                <w:rFonts w:asciiTheme="minorHAnsi" w:hAnsiTheme="minorHAnsi" w:cstheme="minorHAnsi"/>
                <w:b w:val="0"/>
                <w:bCs w:val="0"/>
                <w:sz w:val="22"/>
                <w:szCs w:val="22"/>
                <w:specVanish w:val="0"/>
              </w:rPr>
              <w:t xml:space="preserve"> </w:t>
            </w:r>
            <w:r w:rsidR="006C3BC2" w:rsidRPr="006002FD">
              <w:rPr>
                <w:rStyle w:val="Level1asHeadingtext"/>
                <w:rFonts w:asciiTheme="minorHAnsi" w:hAnsiTheme="minorHAnsi" w:cstheme="minorHAnsi"/>
                <w:b w:val="0"/>
                <w:bCs w:val="0"/>
                <w:sz w:val="22"/>
                <w:szCs w:val="22"/>
                <w:specVanish w:val="0"/>
              </w:rPr>
              <w:t xml:space="preserve">the sum of Fifteen Thousand Pounds (£15,000) Index Linked </w:t>
            </w:r>
            <w:r w:rsidR="00CF4117">
              <w:rPr>
                <w:rFonts w:asciiTheme="minorHAnsi" w:eastAsia="Times New Roman" w:hAnsiTheme="minorHAnsi" w:cstheme="minorHAnsi"/>
                <w:szCs w:val="22"/>
              </w:rPr>
              <w:t xml:space="preserve">to be paid by the Owner to the District Council and applied by the District Council </w:t>
            </w:r>
            <w:r w:rsidR="006C3BC2" w:rsidRPr="006002FD">
              <w:rPr>
                <w:rStyle w:val="Level1asHeadingtext"/>
                <w:rFonts w:asciiTheme="minorHAnsi" w:hAnsiTheme="minorHAnsi" w:cstheme="minorHAnsi"/>
                <w:b w:val="0"/>
                <w:bCs w:val="0"/>
                <w:sz w:val="22"/>
                <w:szCs w:val="22"/>
                <w:specVanish w:val="0"/>
              </w:rPr>
              <w:t>towards the District Council’s costs of ecological surveys</w:t>
            </w:r>
            <w:r w:rsidR="00A508A8">
              <w:rPr>
                <w:rStyle w:val="Level1asHeadingtext"/>
                <w:rFonts w:asciiTheme="minorHAnsi" w:hAnsiTheme="minorHAnsi" w:cstheme="minorHAnsi"/>
                <w:b w:val="0"/>
                <w:bCs w:val="0"/>
                <w:sz w:val="22"/>
                <w:szCs w:val="22"/>
                <w:specVanish w:val="0"/>
              </w:rPr>
              <w:t xml:space="preserve"> </w:t>
            </w:r>
            <w:r w:rsidR="00A508A8" w:rsidRPr="00260394">
              <w:rPr>
                <w:rStyle w:val="Level1asHeadingtext"/>
                <w:rFonts w:asciiTheme="minorHAnsi" w:hAnsiTheme="minorHAnsi" w:cstheme="minorHAnsi"/>
                <w:b w:val="0"/>
                <w:bCs w:val="0"/>
                <w:sz w:val="22"/>
                <w:specVanish w:val="0"/>
              </w:rPr>
              <w:t>and</w:t>
            </w:r>
            <w:r w:rsidR="006C3BC2" w:rsidRPr="006002FD">
              <w:rPr>
                <w:rStyle w:val="Level1asHeadingtext"/>
                <w:rFonts w:asciiTheme="minorHAnsi" w:hAnsiTheme="minorHAnsi" w:cstheme="minorHAnsi"/>
                <w:b w:val="0"/>
                <w:bCs w:val="0"/>
                <w:sz w:val="22"/>
                <w:szCs w:val="22"/>
                <w:specVanish w:val="0"/>
              </w:rPr>
              <w:t xml:space="preserve"> monitoring the land and </w:t>
            </w:r>
            <w:r w:rsidR="00A508A8">
              <w:rPr>
                <w:rStyle w:val="Level1asHeadingtext"/>
                <w:rFonts w:asciiTheme="minorHAnsi" w:hAnsiTheme="minorHAnsi" w:cstheme="minorHAnsi"/>
                <w:b w:val="0"/>
                <w:bCs w:val="0"/>
                <w:sz w:val="22"/>
                <w:szCs w:val="22"/>
                <w:specVanish w:val="0"/>
              </w:rPr>
              <w:t>F</w:t>
            </w:r>
            <w:r w:rsidR="006C3BC2" w:rsidRPr="006002FD">
              <w:rPr>
                <w:rStyle w:val="Level1asHeadingtext"/>
                <w:rFonts w:asciiTheme="minorHAnsi" w:hAnsiTheme="minorHAnsi" w:cstheme="minorHAnsi"/>
                <w:b w:val="0"/>
                <w:bCs w:val="0"/>
                <w:sz w:val="22"/>
                <w:szCs w:val="22"/>
                <w:specVanish w:val="0"/>
              </w:rPr>
              <w:t>acilities transferred to the Management Company in accordance with the L</w:t>
            </w:r>
            <w:r w:rsidR="00A116D3">
              <w:rPr>
                <w:rStyle w:val="Level1asHeadingtext"/>
                <w:rFonts w:asciiTheme="minorHAnsi" w:hAnsiTheme="minorHAnsi" w:cstheme="minorHAnsi"/>
                <w:b w:val="0"/>
                <w:bCs w:val="0"/>
                <w:sz w:val="22"/>
                <w:szCs w:val="22"/>
                <w:specVanish w:val="0"/>
              </w:rPr>
              <w:t>B</w:t>
            </w:r>
            <w:r w:rsidR="006C3BC2" w:rsidRPr="006002FD">
              <w:rPr>
                <w:rStyle w:val="Level1asHeadingtext"/>
                <w:rFonts w:asciiTheme="minorHAnsi" w:hAnsiTheme="minorHAnsi" w:cstheme="minorHAnsi"/>
                <w:b w:val="0"/>
                <w:bCs w:val="0"/>
                <w:sz w:val="22"/>
                <w:szCs w:val="22"/>
                <w:specVanish w:val="0"/>
              </w:rPr>
              <w:t>MP twice a year for 15 years</w:t>
            </w:r>
          </w:p>
        </w:tc>
      </w:tr>
      <w:tr w:rsidR="006C3BC2" w:rsidRPr="006002FD" w14:paraId="3AEA6FC5" w14:textId="77777777" w:rsidTr="002C34B0">
        <w:tc>
          <w:tcPr>
            <w:tcW w:w="4326" w:type="dxa"/>
          </w:tcPr>
          <w:p w14:paraId="39323C32"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"Maintenance Period"</w:t>
            </w:r>
          </w:p>
        </w:tc>
        <w:tc>
          <w:tcPr>
            <w:tcW w:w="4700" w:type="dxa"/>
            <w:gridSpan w:val="2"/>
          </w:tcPr>
          <w:p w14:paraId="573C2F2B" w14:textId="081D0562" w:rsidR="006C3BC2" w:rsidRPr="006002FD" w:rsidRDefault="00026672" w:rsidP="00B27F76">
            <w:pPr>
              <w:pStyle w:val="ssPara"/>
              <w:spacing w:after="240"/>
              <w:rPr>
                <w:rFonts w:asciiTheme="minorHAnsi" w:hAnsiTheme="minorHAnsi" w:cstheme="minorHAnsi"/>
                <w:szCs w:val="22"/>
              </w:rPr>
            </w:pPr>
            <w:r>
              <w:rPr>
                <w:rFonts w:asciiTheme="minorHAnsi" w:hAnsiTheme="minorHAnsi" w:cstheme="minorHAnsi"/>
                <w:szCs w:val="22"/>
              </w:rPr>
              <w:t>means</w:t>
            </w:r>
            <w:r w:rsidRPr="006002FD">
              <w:rPr>
                <w:rFonts w:asciiTheme="minorHAnsi" w:hAnsiTheme="minorHAnsi" w:cstheme="minorHAnsi"/>
                <w:bCs/>
                <w:szCs w:val="22"/>
              </w:rPr>
              <w:t xml:space="preserve"> </w:t>
            </w:r>
            <w:r w:rsidR="006C3BC2" w:rsidRPr="006002FD">
              <w:rPr>
                <w:rFonts w:asciiTheme="minorHAnsi" w:hAnsiTheme="minorHAnsi" w:cstheme="minorHAnsi"/>
                <w:bCs/>
                <w:szCs w:val="22"/>
              </w:rPr>
              <w:t>a period of twelve (12) months following the issue by the District Council of a Certificate</w:t>
            </w:r>
            <w:r w:rsidR="00A508A8">
              <w:rPr>
                <w:rFonts w:asciiTheme="minorHAnsi" w:hAnsiTheme="minorHAnsi" w:cstheme="minorHAnsi"/>
                <w:bCs/>
                <w:szCs w:val="22"/>
              </w:rPr>
              <w:t xml:space="preserve"> of Practical Completion</w:t>
            </w:r>
            <w:r w:rsidR="006C3BC2" w:rsidRPr="006002FD">
              <w:rPr>
                <w:rFonts w:asciiTheme="minorHAnsi" w:hAnsiTheme="minorHAnsi" w:cstheme="minorHAnsi"/>
                <w:bCs/>
                <w:szCs w:val="22"/>
              </w:rPr>
              <w:t xml:space="preserve"> or such longer period as the District Council may determine if it is not satisfied that any defects identified in the </w:t>
            </w:r>
            <w:r w:rsidR="00E16B21">
              <w:rPr>
                <w:rFonts w:asciiTheme="minorHAnsi" w:hAnsiTheme="minorHAnsi" w:cstheme="minorHAnsi"/>
                <w:bCs/>
                <w:szCs w:val="22"/>
              </w:rPr>
              <w:t>Facilities</w:t>
            </w:r>
            <w:r w:rsidR="006C3BC2" w:rsidRPr="006002FD">
              <w:rPr>
                <w:rFonts w:asciiTheme="minorHAnsi" w:hAnsiTheme="minorHAnsi" w:cstheme="minorHAnsi"/>
                <w:bCs/>
                <w:szCs w:val="22"/>
              </w:rPr>
              <w:t xml:space="preserve"> have not been maintained in accordance with the L</w:t>
            </w:r>
            <w:r w:rsidR="00A116D3">
              <w:rPr>
                <w:rFonts w:asciiTheme="minorHAnsi" w:hAnsiTheme="minorHAnsi" w:cstheme="minorHAnsi"/>
                <w:bCs/>
                <w:szCs w:val="22"/>
              </w:rPr>
              <w:t>B</w:t>
            </w:r>
            <w:r w:rsidR="006C3BC2" w:rsidRPr="006002FD">
              <w:rPr>
                <w:rFonts w:asciiTheme="minorHAnsi" w:hAnsiTheme="minorHAnsi" w:cstheme="minorHAnsi"/>
                <w:bCs/>
                <w:szCs w:val="22"/>
              </w:rPr>
              <w:t>MP during that period</w:t>
            </w:r>
          </w:p>
        </w:tc>
      </w:tr>
      <w:tr w:rsidR="006C3BC2" w:rsidRPr="006002FD" w14:paraId="04834532" w14:textId="77777777" w:rsidTr="002C34B0">
        <w:tc>
          <w:tcPr>
            <w:tcW w:w="4326" w:type="dxa"/>
          </w:tcPr>
          <w:p w14:paraId="4ECEA8AA"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“Management Company”</w:t>
            </w:r>
          </w:p>
        </w:tc>
        <w:tc>
          <w:tcPr>
            <w:tcW w:w="4700" w:type="dxa"/>
            <w:gridSpan w:val="2"/>
          </w:tcPr>
          <w:p w14:paraId="69296243" w14:textId="064CB191" w:rsidR="006C3BC2" w:rsidRPr="006002FD" w:rsidRDefault="00026672" w:rsidP="00B27F76">
            <w:pPr>
              <w:pStyle w:val="ssPara"/>
              <w:spacing w:after="240"/>
              <w:rPr>
                <w:rFonts w:asciiTheme="minorHAnsi" w:hAnsiTheme="minorHAnsi" w:cstheme="minorHAnsi"/>
                <w:szCs w:val="22"/>
              </w:rPr>
            </w:pPr>
            <w:r>
              <w:rPr>
                <w:rFonts w:asciiTheme="minorHAnsi" w:hAnsiTheme="minorHAnsi" w:cstheme="minorHAnsi"/>
                <w:szCs w:val="22"/>
              </w:rPr>
              <w:t>means</w:t>
            </w:r>
            <w:r w:rsidRPr="006002FD">
              <w:rPr>
                <w:rFonts w:asciiTheme="minorHAnsi" w:hAnsiTheme="minorHAnsi" w:cstheme="minorHAnsi"/>
                <w:szCs w:val="22"/>
              </w:rPr>
              <w:t xml:space="preserve"> </w:t>
            </w:r>
            <w:r w:rsidR="006C3BC2" w:rsidRPr="006002FD">
              <w:rPr>
                <w:rFonts w:asciiTheme="minorHAnsi" w:hAnsiTheme="minorHAnsi" w:cstheme="minorHAnsi"/>
                <w:szCs w:val="22"/>
              </w:rPr>
              <w:t>a body corporate established or appointed by the Owner to carry out the long term management and maintenance of any or all of the Green Space or Play Areas to be managed by it in accordance with the provisions of this Schedule and whose objectives shall include (but not be limited to):</w:t>
            </w:r>
          </w:p>
          <w:p w14:paraId="73ABA2BE" w14:textId="77777777" w:rsidR="006C3BC2" w:rsidRPr="006002FD" w:rsidRDefault="006C3BC2" w:rsidP="00B27F76">
            <w:pPr>
              <w:pStyle w:val="ssPara"/>
              <w:spacing w:after="240"/>
              <w:ind w:left="720" w:hanging="720"/>
              <w:rPr>
                <w:rFonts w:asciiTheme="minorHAnsi" w:hAnsiTheme="minorHAnsi" w:cstheme="minorHAnsi"/>
                <w:szCs w:val="22"/>
              </w:rPr>
            </w:pPr>
            <w:r w:rsidRPr="006002FD">
              <w:rPr>
                <w:rFonts w:asciiTheme="minorHAnsi" w:hAnsiTheme="minorHAnsi" w:cstheme="minorHAnsi"/>
                <w:szCs w:val="22"/>
              </w:rPr>
              <w:t>1.</w:t>
            </w:r>
            <w:r w:rsidRPr="006002FD">
              <w:rPr>
                <w:rFonts w:asciiTheme="minorHAnsi" w:hAnsiTheme="minorHAnsi" w:cstheme="minorHAnsi"/>
                <w:szCs w:val="22"/>
              </w:rPr>
              <w:tab/>
              <w:t>setting the level of the Service Charge for funding the running of the Management Company and collecting such charges from residents of the Development;</w:t>
            </w:r>
          </w:p>
          <w:p w14:paraId="1A8F3D46" w14:textId="77777777" w:rsidR="006C3BC2" w:rsidRPr="006002FD" w:rsidRDefault="006C3BC2" w:rsidP="00B27F76">
            <w:pPr>
              <w:pStyle w:val="ssPara"/>
              <w:spacing w:after="240"/>
              <w:ind w:left="720" w:hanging="720"/>
              <w:rPr>
                <w:rFonts w:asciiTheme="minorHAnsi" w:hAnsiTheme="minorHAnsi" w:cstheme="minorHAnsi"/>
                <w:szCs w:val="22"/>
              </w:rPr>
            </w:pPr>
            <w:r w:rsidRPr="006002FD">
              <w:rPr>
                <w:rFonts w:asciiTheme="minorHAnsi" w:hAnsiTheme="minorHAnsi" w:cstheme="minorHAnsi"/>
                <w:szCs w:val="22"/>
              </w:rPr>
              <w:t>2.</w:t>
            </w:r>
            <w:r w:rsidRPr="006002FD">
              <w:rPr>
                <w:rFonts w:asciiTheme="minorHAnsi" w:hAnsiTheme="minorHAnsi" w:cstheme="minorHAnsi"/>
                <w:szCs w:val="22"/>
              </w:rPr>
              <w:tab/>
              <w:t xml:space="preserve">ensuring that the level of any charges levied against any Affordable Housing Dwellings shall not materially affect the </w:t>
            </w:r>
            <w:r w:rsidRPr="006002FD">
              <w:rPr>
                <w:rFonts w:asciiTheme="minorHAnsi" w:hAnsiTheme="minorHAnsi" w:cstheme="minorHAnsi"/>
                <w:szCs w:val="22"/>
              </w:rPr>
              <w:lastRenderedPageBreak/>
              <w:t>ability of these Dwellings to remain as Affordable Housing;</w:t>
            </w:r>
          </w:p>
          <w:p w14:paraId="042E6FCA" w14:textId="77777777" w:rsidR="006C3BC2" w:rsidRPr="006002FD" w:rsidRDefault="006C3BC2" w:rsidP="00B27F76">
            <w:pPr>
              <w:pStyle w:val="ssPara"/>
              <w:spacing w:after="240"/>
              <w:ind w:left="720" w:hanging="720"/>
              <w:rPr>
                <w:rFonts w:asciiTheme="minorHAnsi" w:hAnsiTheme="minorHAnsi" w:cstheme="minorHAnsi"/>
                <w:szCs w:val="22"/>
              </w:rPr>
            </w:pPr>
            <w:r w:rsidRPr="006002FD">
              <w:rPr>
                <w:rFonts w:asciiTheme="minorHAnsi" w:hAnsiTheme="minorHAnsi" w:cstheme="minorHAnsi"/>
                <w:szCs w:val="22"/>
              </w:rPr>
              <w:t>3.</w:t>
            </w:r>
            <w:r w:rsidRPr="006002FD">
              <w:rPr>
                <w:rFonts w:asciiTheme="minorHAnsi" w:hAnsiTheme="minorHAnsi" w:cstheme="minorHAnsi"/>
                <w:szCs w:val="22"/>
              </w:rPr>
              <w:tab/>
              <w:t>ensuring accountability to residents of the Development</w:t>
            </w:r>
          </w:p>
        </w:tc>
      </w:tr>
      <w:tr w:rsidR="006C3BC2" w:rsidRPr="006002FD" w14:paraId="4EAB2C4C" w14:textId="77777777" w:rsidTr="002C34B0">
        <w:tc>
          <w:tcPr>
            <w:tcW w:w="4326" w:type="dxa"/>
          </w:tcPr>
          <w:p w14:paraId="3B02341B"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lastRenderedPageBreak/>
              <w:t>“Management Company Default Sum”</w:t>
            </w:r>
          </w:p>
        </w:tc>
        <w:tc>
          <w:tcPr>
            <w:tcW w:w="4700" w:type="dxa"/>
            <w:gridSpan w:val="2"/>
          </w:tcPr>
          <w:p w14:paraId="5E95B856" w14:textId="655D12E5" w:rsidR="006C3BC2" w:rsidRPr="006002FD" w:rsidRDefault="00026672" w:rsidP="00B27F76">
            <w:pPr>
              <w:pStyle w:val="ssPara"/>
              <w:spacing w:after="240"/>
              <w:rPr>
                <w:rFonts w:asciiTheme="minorHAnsi" w:hAnsiTheme="minorHAnsi" w:cstheme="minorHAnsi"/>
                <w:szCs w:val="22"/>
              </w:rPr>
            </w:pPr>
            <w:r>
              <w:rPr>
                <w:rFonts w:asciiTheme="minorHAnsi" w:hAnsiTheme="minorHAnsi" w:cstheme="minorHAnsi"/>
                <w:szCs w:val="22"/>
              </w:rPr>
              <w:t>means</w:t>
            </w:r>
            <w:r w:rsidRPr="006002FD">
              <w:rPr>
                <w:rFonts w:asciiTheme="minorHAnsi" w:hAnsiTheme="minorHAnsi" w:cstheme="minorHAnsi"/>
                <w:szCs w:val="22"/>
              </w:rPr>
              <w:t xml:space="preserve"> </w:t>
            </w:r>
            <w:r w:rsidR="006C3BC2" w:rsidRPr="006002FD">
              <w:rPr>
                <w:rFonts w:asciiTheme="minorHAnsi" w:hAnsiTheme="minorHAnsi" w:cstheme="minorHAnsi"/>
                <w:szCs w:val="22"/>
              </w:rPr>
              <w:t>the sum calculated as follows:</w:t>
            </w:r>
          </w:p>
          <w:p w14:paraId="30CDB4DA" w14:textId="12D7722E" w:rsidR="006C3BC2" w:rsidRPr="006002FD" w:rsidRDefault="006C3BC2" w:rsidP="00CB7537">
            <w:pPr>
              <w:pStyle w:val="ssPara"/>
              <w:numPr>
                <w:ilvl w:val="0"/>
                <w:numId w:val="181"/>
              </w:numPr>
              <w:spacing w:after="240"/>
              <w:ind w:left="862" w:hanging="720"/>
              <w:rPr>
                <w:rFonts w:asciiTheme="minorHAnsi" w:hAnsiTheme="minorHAnsi" w:cstheme="minorHAnsi"/>
                <w:szCs w:val="22"/>
              </w:rPr>
            </w:pPr>
            <w:r w:rsidRPr="006002FD">
              <w:rPr>
                <w:rFonts w:asciiTheme="minorHAnsi" w:hAnsiTheme="minorHAnsi" w:cstheme="minorHAnsi"/>
                <w:szCs w:val="22"/>
              </w:rPr>
              <w:t xml:space="preserve">the relevant </w:t>
            </w:r>
            <w:r w:rsidR="00CB7537">
              <w:rPr>
                <w:rFonts w:asciiTheme="minorHAnsi" w:hAnsiTheme="minorHAnsi" w:cstheme="minorHAnsi"/>
                <w:szCs w:val="22"/>
              </w:rPr>
              <w:t>Green Space C</w:t>
            </w:r>
            <w:r w:rsidRPr="006002FD">
              <w:rPr>
                <w:rFonts w:asciiTheme="minorHAnsi" w:hAnsiTheme="minorHAnsi" w:cstheme="minorHAnsi"/>
                <w:szCs w:val="22"/>
              </w:rPr>
              <w:t xml:space="preserve">ommuted </w:t>
            </w:r>
            <w:r w:rsidR="00CB7537">
              <w:rPr>
                <w:rFonts w:asciiTheme="minorHAnsi" w:hAnsiTheme="minorHAnsi" w:cstheme="minorHAnsi"/>
                <w:szCs w:val="22"/>
              </w:rPr>
              <w:t>S</w:t>
            </w:r>
            <w:r w:rsidRPr="006002FD">
              <w:rPr>
                <w:rFonts w:asciiTheme="minorHAnsi" w:hAnsiTheme="minorHAnsi" w:cstheme="minorHAnsi"/>
                <w:szCs w:val="22"/>
              </w:rPr>
              <w:t>um for the Facility being transferred to the Management Company ÷ 15</w:t>
            </w:r>
          </w:p>
          <w:p w14:paraId="5E9FE177"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plus</w:t>
            </w:r>
          </w:p>
          <w:p w14:paraId="36997D01" w14:textId="085A8F3F" w:rsidR="006C3BC2" w:rsidRPr="006002FD" w:rsidRDefault="006C3BC2" w:rsidP="00CB7537">
            <w:pPr>
              <w:pStyle w:val="ssPara"/>
              <w:numPr>
                <w:ilvl w:val="0"/>
                <w:numId w:val="181"/>
              </w:numPr>
              <w:spacing w:after="240"/>
              <w:ind w:left="862" w:hanging="720"/>
              <w:rPr>
                <w:rFonts w:asciiTheme="minorHAnsi" w:hAnsiTheme="minorHAnsi" w:cstheme="minorHAnsi"/>
                <w:szCs w:val="22"/>
              </w:rPr>
            </w:pPr>
            <w:r w:rsidRPr="006002FD">
              <w:rPr>
                <w:rFonts w:asciiTheme="minorHAnsi" w:hAnsiTheme="minorHAnsi" w:cstheme="minorHAnsi"/>
                <w:szCs w:val="22"/>
              </w:rPr>
              <w:t>10% of the capital cost of the Facility being transferred to the Management Company</w:t>
            </w:r>
          </w:p>
          <w:p w14:paraId="395D62FC" w14:textId="3D366064"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 xml:space="preserve">payable towards the costs to the District Council of rectifying any maintenance defects and damage to the </w:t>
            </w:r>
            <w:r w:rsidR="00556C63">
              <w:rPr>
                <w:rFonts w:asciiTheme="minorHAnsi" w:hAnsiTheme="minorHAnsi" w:cstheme="minorHAnsi"/>
                <w:szCs w:val="22"/>
              </w:rPr>
              <w:t xml:space="preserve">Facilities </w:t>
            </w:r>
            <w:r w:rsidRPr="006002FD">
              <w:rPr>
                <w:rFonts w:asciiTheme="minorHAnsi" w:hAnsiTheme="minorHAnsi" w:cstheme="minorHAnsi"/>
                <w:szCs w:val="22"/>
              </w:rPr>
              <w:t>by employing a landscape contractor to carry out those rectification works</w:t>
            </w:r>
          </w:p>
        </w:tc>
      </w:tr>
      <w:tr w:rsidR="009C3D6C" w:rsidRPr="006002FD" w14:paraId="1EF23862" w14:textId="77777777" w:rsidTr="002C34B0">
        <w:tc>
          <w:tcPr>
            <w:tcW w:w="4326" w:type="dxa"/>
          </w:tcPr>
          <w:p w14:paraId="28D6E5A6" w14:textId="15B81D13" w:rsidR="009C3D6C" w:rsidRPr="006002FD" w:rsidRDefault="009C3D6C" w:rsidP="00260394">
            <w:pPr>
              <w:pStyle w:val="ssPara"/>
              <w:spacing w:after="240"/>
              <w:jc w:val="left"/>
              <w:rPr>
                <w:rFonts w:asciiTheme="minorHAnsi" w:hAnsiTheme="minorHAnsi" w:cstheme="minorHAnsi"/>
              </w:rPr>
            </w:pPr>
            <w:r>
              <w:rPr>
                <w:rFonts w:asciiTheme="minorHAnsi" w:hAnsiTheme="minorHAnsi" w:cstheme="minorHAnsi"/>
                <w:szCs w:val="22"/>
              </w:rPr>
              <w:t>“</w:t>
            </w:r>
            <w:r w:rsidRPr="006002FD">
              <w:rPr>
                <w:rFonts w:asciiTheme="minorHAnsi" w:hAnsiTheme="minorHAnsi" w:cstheme="minorHAnsi"/>
                <w:szCs w:val="22"/>
              </w:rPr>
              <w:t>Management Company Escrow Accounts</w:t>
            </w:r>
            <w:r>
              <w:rPr>
                <w:rFonts w:asciiTheme="minorHAnsi" w:hAnsiTheme="minorHAnsi" w:cstheme="minorHAnsi"/>
                <w:szCs w:val="22"/>
              </w:rPr>
              <w:t>”</w:t>
            </w:r>
          </w:p>
        </w:tc>
        <w:tc>
          <w:tcPr>
            <w:tcW w:w="4700" w:type="dxa"/>
            <w:gridSpan w:val="2"/>
          </w:tcPr>
          <w:p w14:paraId="5734C83A" w14:textId="0CA092FE" w:rsidR="009C3D6C" w:rsidRDefault="009C3D6C" w:rsidP="00B27F76">
            <w:pPr>
              <w:pStyle w:val="ssPara"/>
              <w:spacing w:after="240"/>
              <w:rPr>
                <w:rFonts w:asciiTheme="minorHAnsi" w:hAnsiTheme="minorHAnsi" w:cstheme="minorHAnsi"/>
              </w:rPr>
            </w:pPr>
            <w:r>
              <w:rPr>
                <w:rFonts w:asciiTheme="minorHAnsi" w:hAnsiTheme="minorHAnsi" w:cstheme="minorHAnsi"/>
              </w:rPr>
              <w:t xml:space="preserve">means together the </w:t>
            </w:r>
            <w:r w:rsidRPr="009C3D6C">
              <w:rPr>
                <w:rFonts w:asciiTheme="minorHAnsi" w:hAnsiTheme="minorHAnsi" w:cstheme="minorHAnsi"/>
              </w:rPr>
              <w:t>ManCo Default Escrow Account</w:t>
            </w:r>
            <w:r>
              <w:rPr>
                <w:rFonts w:asciiTheme="minorHAnsi" w:hAnsiTheme="minorHAnsi" w:cstheme="minorHAnsi"/>
              </w:rPr>
              <w:t xml:space="preserve"> and the </w:t>
            </w:r>
            <w:r w:rsidRPr="009C3D6C">
              <w:rPr>
                <w:rFonts w:asciiTheme="minorHAnsi" w:hAnsiTheme="minorHAnsi" w:cstheme="minorHAnsi"/>
              </w:rPr>
              <w:t xml:space="preserve">ManCo </w:t>
            </w:r>
            <w:r>
              <w:rPr>
                <w:rFonts w:asciiTheme="minorHAnsi" w:hAnsiTheme="minorHAnsi" w:cstheme="minorHAnsi"/>
              </w:rPr>
              <w:t>Maintenance</w:t>
            </w:r>
            <w:r w:rsidRPr="009C3D6C">
              <w:rPr>
                <w:rFonts w:asciiTheme="minorHAnsi" w:hAnsiTheme="minorHAnsi" w:cstheme="minorHAnsi"/>
              </w:rPr>
              <w:t xml:space="preserve"> Escrow Account</w:t>
            </w:r>
          </w:p>
        </w:tc>
      </w:tr>
      <w:tr w:rsidR="006C3BC2" w:rsidRPr="006002FD" w14:paraId="7C2A6826" w14:textId="77777777" w:rsidTr="002C34B0">
        <w:tc>
          <w:tcPr>
            <w:tcW w:w="4326" w:type="dxa"/>
          </w:tcPr>
          <w:p w14:paraId="17CF35C8" w14:textId="77777777" w:rsidR="006C3BC2" w:rsidRPr="006002FD" w:rsidRDefault="006C3BC2" w:rsidP="00B27F76">
            <w:pPr>
              <w:pStyle w:val="ssPara"/>
              <w:spacing w:after="240"/>
              <w:jc w:val="left"/>
              <w:rPr>
                <w:rFonts w:asciiTheme="minorHAnsi" w:hAnsiTheme="minorHAnsi" w:cstheme="minorHAnsi"/>
                <w:szCs w:val="22"/>
              </w:rPr>
            </w:pPr>
            <w:r w:rsidRPr="006002FD">
              <w:rPr>
                <w:rFonts w:asciiTheme="minorHAnsi" w:hAnsiTheme="minorHAnsi" w:cstheme="minorHAnsi"/>
                <w:szCs w:val="22"/>
              </w:rPr>
              <w:t>“Management Company Forward Funding Sum”</w:t>
            </w:r>
          </w:p>
        </w:tc>
        <w:tc>
          <w:tcPr>
            <w:tcW w:w="4700" w:type="dxa"/>
            <w:gridSpan w:val="2"/>
          </w:tcPr>
          <w:p w14:paraId="034EE8CA" w14:textId="7BCD5D12" w:rsidR="006C3BC2" w:rsidRPr="006002FD" w:rsidRDefault="00026672" w:rsidP="00B27F76">
            <w:pPr>
              <w:pStyle w:val="ssPara"/>
              <w:spacing w:after="240"/>
              <w:rPr>
                <w:rFonts w:asciiTheme="minorHAnsi" w:hAnsiTheme="minorHAnsi" w:cstheme="minorHAnsi"/>
                <w:szCs w:val="22"/>
              </w:rPr>
            </w:pPr>
            <w:r>
              <w:rPr>
                <w:rFonts w:asciiTheme="minorHAnsi" w:hAnsiTheme="minorHAnsi" w:cstheme="minorHAnsi"/>
                <w:szCs w:val="22"/>
              </w:rPr>
              <w:t>means</w:t>
            </w:r>
            <w:r w:rsidRPr="006002FD">
              <w:rPr>
                <w:rFonts w:asciiTheme="minorHAnsi" w:hAnsiTheme="minorHAnsi" w:cstheme="minorHAnsi"/>
                <w:szCs w:val="22"/>
              </w:rPr>
              <w:t xml:space="preserve"> </w:t>
            </w:r>
            <w:r w:rsidR="006C3BC2" w:rsidRPr="006002FD">
              <w:rPr>
                <w:rFonts w:asciiTheme="minorHAnsi" w:hAnsiTheme="minorHAnsi" w:cstheme="minorHAnsi"/>
                <w:szCs w:val="22"/>
              </w:rPr>
              <w:t>the sum calculated as follows:</w:t>
            </w:r>
          </w:p>
          <w:p w14:paraId="05454A87" w14:textId="2029CD01" w:rsidR="006C3BC2" w:rsidRPr="006002FD" w:rsidRDefault="006C3BC2" w:rsidP="00CB7537">
            <w:pPr>
              <w:pStyle w:val="ssPara"/>
              <w:numPr>
                <w:ilvl w:val="0"/>
                <w:numId w:val="182"/>
              </w:numPr>
              <w:spacing w:after="240"/>
              <w:ind w:left="862" w:hanging="720"/>
              <w:rPr>
                <w:rFonts w:asciiTheme="minorHAnsi" w:hAnsiTheme="minorHAnsi" w:cstheme="minorHAnsi"/>
                <w:szCs w:val="22"/>
              </w:rPr>
            </w:pPr>
            <w:r w:rsidRPr="006002FD">
              <w:rPr>
                <w:rFonts w:asciiTheme="minorHAnsi" w:hAnsiTheme="minorHAnsi" w:cstheme="minorHAnsi"/>
                <w:szCs w:val="22"/>
              </w:rPr>
              <w:t xml:space="preserve">the relevant </w:t>
            </w:r>
            <w:r w:rsidR="00832A59">
              <w:rPr>
                <w:rFonts w:asciiTheme="minorHAnsi" w:hAnsiTheme="minorHAnsi" w:cstheme="minorHAnsi"/>
                <w:szCs w:val="22"/>
              </w:rPr>
              <w:t xml:space="preserve">Green Space </w:t>
            </w:r>
            <w:r w:rsidRPr="006002FD">
              <w:rPr>
                <w:rFonts w:asciiTheme="minorHAnsi" w:hAnsiTheme="minorHAnsi" w:cstheme="minorHAnsi"/>
                <w:szCs w:val="22"/>
              </w:rPr>
              <w:t>Commuted Sum for the Facility being transferred to the Management Company ÷ 15</w:t>
            </w:r>
          </w:p>
          <w:p w14:paraId="4E48D8EA"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plus</w:t>
            </w:r>
          </w:p>
          <w:p w14:paraId="5BB6587F" w14:textId="5147109A" w:rsidR="006C3BC2" w:rsidRPr="006002FD" w:rsidRDefault="006C3BC2" w:rsidP="00CB7537">
            <w:pPr>
              <w:pStyle w:val="ssPara"/>
              <w:numPr>
                <w:ilvl w:val="0"/>
                <w:numId w:val="182"/>
              </w:numPr>
              <w:spacing w:after="240"/>
              <w:ind w:left="862" w:hanging="720"/>
              <w:rPr>
                <w:rFonts w:asciiTheme="minorHAnsi" w:hAnsiTheme="minorHAnsi" w:cstheme="minorHAnsi"/>
                <w:szCs w:val="22"/>
              </w:rPr>
            </w:pPr>
            <w:r w:rsidRPr="006002FD">
              <w:rPr>
                <w:rFonts w:asciiTheme="minorHAnsi" w:hAnsiTheme="minorHAnsi" w:cstheme="minorHAnsi"/>
                <w:szCs w:val="22"/>
              </w:rPr>
              <w:t>10% of the capital cost of the Facility being transferred to the Management Company</w:t>
            </w:r>
          </w:p>
          <w:p w14:paraId="7D6DE656" w14:textId="654650AA"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lastRenderedPageBreak/>
              <w:t xml:space="preserve">payable towards the costs to the Management Company of maintaining the </w:t>
            </w:r>
            <w:r w:rsidR="00556C63">
              <w:rPr>
                <w:rFonts w:asciiTheme="minorHAnsi" w:hAnsiTheme="minorHAnsi" w:cstheme="minorHAnsi"/>
                <w:szCs w:val="22"/>
              </w:rPr>
              <w:t xml:space="preserve">Facilities </w:t>
            </w:r>
            <w:r w:rsidRPr="006002FD">
              <w:rPr>
                <w:rFonts w:asciiTheme="minorHAnsi" w:hAnsiTheme="minorHAnsi" w:cstheme="minorHAnsi"/>
                <w:szCs w:val="22"/>
              </w:rPr>
              <w:t xml:space="preserve">to the appropriate standard in the event there is insufficient funding from surcharging residents on each Phase due to unoccupied residential units  </w:t>
            </w:r>
          </w:p>
        </w:tc>
      </w:tr>
      <w:tr w:rsidR="006C3BC2" w:rsidRPr="006002FD" w14:paraId="42367EE1" w14:textId="77777777" w:rsidTr="002C34B0">
        <w:tc>
          <w:tcPr>
            <w:tcW w:w="4326" w:type="dxa"/>
          </w:tcPr>
          <w:p w14:paraId="658A4A1B"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lastRenderedPageBreak/>
              <w:t>“Management Company Structure Scheme”</w:t>
            </w:r>
          </w:p>
        </w:tc>
        <w:tc>
          <w:tcPr>
            <w:tcW w:w="4700" w:type="dxa"/>
            <w:gridSpan w:val="2"/>
          </w:tcPr>
          <w:p w14:paraId="0549EB05" w14:textId="25E44171" w:rsidR="006C3BC2" w:rsidRPr="006002FD" w:rsidRDefault="00026672" w:rsidP="005A7E87">
            <w:pPr>
              <w:pStyle w:val="ssPara"/>
            </w:pPr>
            <w:r>
              <w:rPr>
                <w:rFonts w:asciiTheme="minorHAnsi" w:hAnsiTheme="minorHAnsi" w:cstheme="minorHAnsi"/>
                <w:szCs w:val="22"/>
              </w:rPr>
              <w:t>means</w:t>
            </w:r>
            <w:r w:rsidRPr="006002FD">
              <w:t xml:space="preserve"> </w:t>
            </w:r>
            <w:r w:rsidR="006C3BC2" w:rsidRPr="006002FD">
              <w:t>a scheme that addresses the following in relation to the Management Company:</w:t>
            </w:r>
          </w:p>
          <w:p w14:paraId="7FC9BFEE" w14:textId="41427EAB" w:rsidR="006C3BC2" w:rsidRPr="006002FD" w:rsidRDefault="006C3BC2" w:rsidP="00812F0E">
            <w:pPr>
              <w:pStyle w:val="ssPara"/>
              <w:numPr>
                <w:ilvl w:val="0"/>
                <w:numId w:val="175"/>
              </w:numPr>
              <w:ind w:left="667" w:hanging="567"/>
            </w:pPr>
            <w:r w:rsidRPr="006002FD">
              <w:t>details of the proposed constitution of the Management Company which shall be a private company limited by shares or guarantee;</w:t>
            </w:r>
          </w:p>
          <w:p w14:paraId="79D51899" w14:textId="1C218CE5" w:rsidR="006C3BC2" w:rsidRPr="006002FD" w:rsidRDefault="006C3BC2" w:rsidP="00812F0E">
            <w:pPr>
              <w:pStyle w:val="ssPara"/>
              <w:numPr>
                <w:ilvl w:val="0"/>
                <w:numId w:val="175"/>
              </w:numPr>
              <w:ind w:left="667" w:hanging="567"/>
            </w:pPr>
            <w:r w:rsidRPr="006002FD">
              <w:t>proposed banking arrangements for the Management Company;</w:t>
            </w:r>
          </w:p>
          <w:p w14:paraId="7F1DB19F" w14:textId="4AD94FEE" w:rsidR="006C3BC2" w:rsidRPr="006002FD" w:rsidRDefault="006C3BC2" w:rsidP="00812F0E">
            <w:pPr>
              <w:pStyle w:val="ssPara"/>
              <w:numPr>
                <w:ilvl w:val="0"/>
                <w:numId w:val="175"/>
              </w:numPr>
              <w:ind w:left="667" w:hanging="567"/>
            </w:pPr>
            <w:r w:rsidRPr="006002FD">
              <w:t>details of how the Management Company will be properly funded and able to undertake its management and maintenance obligations, including procedures and justification that the Management Company will follow for drawing down monies from the ManCo Maintenance Escrow Account;</w:t>
            </w:r>
          </w:p>
          <w:p w14:paraId="31340D56" w14:textId="37B7E9A0" w:rsidR="006C3BC2" w:rsidRPr="006002FD" w:rsidRDefault="006C3BC2" w:rsidP="00812F0E">
            <w:pPr>
              <w:pStyle w:val="ssPara"/>
              <w:numPr>
                <w:ilvl w:val="0"/>
                <w:numId w:val="175"/>
              </w:numPr>
              <w:ind w:left="667" w:hanging="567"/>
            </w:pPr>
            <w:r w:rsidRPr="006002FD">
              <w:t>details of and arrangements for maintenance of such insurances as shall be appropriate in respect of the use of any of the Facilities managed and maintained by the Management Company and against damage by those comprehensive risks as are reasonable to insure against in the circumstances then prevailing;</w:t>
            </w:r>
          </w:p>
          <w:p w14:paraId="34F0575D" w14:textId="20F28204" w:rsidR="006C3BC2" w:rsidRPr="006002FD" w:rsidRDefault="006C3BC2" w:rsidP="00812F0E">
            <w:pPr>
              <w:pStyle w:val="ssPara"/>
              <w:numPr>
                <w:ilvl w:val="0"/>
                <w:numId w:val="175"/>
              </w:numPr>
              <w:ind w:left="667" w:hanging="567"/>
            </w:pPr>
            <w:r w:rsidRPr="006002FD">
              <w:lastRenderedPageBreak/>
              <w:t xml:space="preserve">details of the mechanism together with suitable documentation to ensure the transfer of ownership and responsibility for any Facilities (that are in the ownership of the Management Company) from the Management Company to the District Council on terms to be agreed (including details of how and when such transfer and step-in mechanism shall be triggered (either a written petition by at least 66% of households on the Development or a survey of residents carried out by the District Council that shows at least 66% of households on the Development are dissatisfied with the Management Company), settlement of outstanding management posts prior to transfer and liability for </w:t>
            </w:r>
            <w:r w:rsidR="00A508A8">
              <w:t>l</w:t>
            </w:r>
            <w:r w:rsidRPr="006002FD">
              <w:t>egal costs/expenses associated with the transfer)</w:t>
            </w:r>
          </w:p>
          <w:p w14:paraId="03544A54" w14:textId="2BF8253F" w:rsidR="006C3BC2" w:rsidRPr="006002FD" w:rsidRDefault="006C3BC2" w:rsidP="00812F0E">
            <w:pPr>
              <w:pStyle w:val="ssPara"/>
              <w:numPr>
                <w:ilvl w:val="0"/>
                <w:numId w:val="175"/>
              </w:numPr>
              <w:ind w:left="667" w:hanging="567"/>
              <w:rPr>
                <w:rStyle w:val="Level1asHeadingtext"/>
                <w:rFonts w:asciiTheme="minorHAnsi" w:hAnsiTheme="minorHAnsi" w:cstheme="minorHAnsi"/>
                <w:b w:val="0"/>
                <w:bCs w:val="0"/>
                <w:sz w:val="22"/>
                <w:szCs w:val="22"/>
              </w:rPr>
            </w:pPr>
            <w:r w:rsidRPr="006002FD">
              <w:rPr>
                <w:rStyle w:val="Level1asHeadingtext"/>
                <w:rFonts w:asciiTheme="minorHAnsi" w:hAnsiTheme="minorHAnsi" w:cstheme="minorHAnsi"/>
                <w:b w:val="0"/>
                <w:bCs w:val="0"/>
                <w:sz w:val="22"/>
                <w:szCs w:val="22"/>
                <w:specVanish w:val="0"/>
              </w:rPr>
              <w:t>details of the provisions that will be put in place for the Owner of the Green Space to appoint a new management company at the approval of the District Council in the event of default in accordance with paragraph 9 of this Schedule</w:t>
            </w:r>
          </w:p>
          <w:p w14:paraId="2EB02CDA" w14:textId="7725C1D9" w:rsidR="006C3BC2" w:rsidRPr="007E11B9" w:rsidRDefault="006C3BC2" w:rsidP="00812F0E">
            <w:pPr>
              <w:pStyle w:val="ssPara"/>
              <w:numPr>
                <w:ilvl w:val="0"/>
                <w:numId w:val="175"/>
              </w:numPr>
              <w:ind w:left="667" w:hanging="567"/>
              <w:rPr>
                <w:rStyle w:val="Level1asHeadingtext"/>
                <w:rFonts w:asciiTheme="minorHAnsi" w:hAnsiTheme="minorHAnsi" w:cstheme="minorHAnsi"/>
                <w:sz w:val="22"/>
                <w:szCs w:val="22"/>
              </w:rPr>
            </w:pPr>
            <w:r w:rsidRPr="006002FD">
              <w:rPr>
                <w:rStyle w:val="Level1asHeadingtext"/>
                <w:rFonts w:asciiTheme="minorHAnsi" w:hAnsiTheme="minorHAnsi" w:cstheme="minorHAnsi"/>
                <w:b w:val="0"/>
                <w:bCs w:val="0"/>
                <w:sz w:val="22"/>
                <w:szCs w:val="22"/>
                <w:specVanish w:val="0"/>
              </w:rPr>
              <w:t>details of how the Management Company will process and resolve complaints made by residents about the dissatisfaction of the Management Company’s management and monitoring of the Green Space</w:t>
            </w:r>
          </w:p>
          <w:p w14:paraId="53B42D30" w14:textId="1100EA17" w:rsidR="005A7E87" w:rsidRPr="006002FD" w:rsidRDefault="005A7E87" w:rsidP="00812F0E">
            <w:pPr>
              <w:pStyle w:val="ssPara"/>
              <w:numPr>
                <w:ilvl w:val="0"/>
                <w:numId w:val="175"/>
              </w:numPr>
              <w:ind w:left="667" w:hanging="567"/>
              <w:rPr>
                <w:rFonts w:asciiTheme="minorHAnsi" w:hAnsiTheme="minorHAnsi" w:cstheme="minorHAnsi"/>
                <w:b/>
                <w:bCs/>
              </w:rPr>
            </w:pPr>
            <w:r>
              <w:lastRenderedPageBreak/>
              <w:t xml:space="preserve"> a requirement that the </w:t>
            </w:r>
            <w:r w:rsidRPr="00102427">
              <w:t xml:space="preserve">Management Company </w:t>
            </w:r>
            <w:r>
              <w:t xml:space="preserve">shall at the end of its first financial year be </w:t>
            </w:r>
            <w:r w:rsidRPr="00102427">
              <w:t xml:space="preserve">obliged to employ certified auditors to assess the performance of the Management Company in terms of </w:t>
            </w:r>
            <w:r>
              <w:t xml:space="preserve">its </w:t>
            </w:r>
            <w:r w:rsidRPr="00102427">
              <w:t xml:space="preserve">financial performance and </w:t>
            </w:r>
            <w:r>
              <w:t xml:space="preserve">to review its </w:t>
            </w:r>
            <w:r w:rsidRPr="00102427">
              <w:t>annual statement of accounts</w:t>
            </w:r>
            <w:r>
              <w:t xml:space="preserve"> and the </w:t>
            </w:r>
            <w:r w:rsidRPr="00102427">
              <w:t xml:space="preserve">Management Company shall submit the auditor’s report to the District </w:t>
            </w:r>
            <w:r>
              <w:t>Council</w:t>
            </w:r>
            <w:r w:rsidRPr="00102427">
              <w:t xml:space="preserve"> </w:t>
            </w:r>
            <w:r>
              <w:t>each</w:t>
            </w:r>
            <w:r w:rsidRPr="00102427">
              <w:t xml:space="preserve"> year for </w:t>
            </w:r>
            <w:r>
              <w:t xml:space="preserve">a period of </w:t>
            </w:r>
            <w:r w:rsidRPr="00102427">
              <w:t>15 years.</w:t>
            </w:r>
          </w:p>
        </w:tc>
      </w:tr>
      <w:tr w:rsidR="006C3BC2" w:rsidRPr="006002FD" w14:paraId="6B5DDD66" w14:textId="77777777" w:rsidTr="002C34B0">
        <w:tc>
          <w:tcPr>
            <w:tcW w:w="4326" w:type="dxa"/>
          </w:tcPr>
          <w:p w14:paraId="3FAE528F"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lastRenderedPageBreak/>
              <w:t>“Management Scheme”</w:t>
            </w:r>
          </w:p>
        </w:tc>
        <w:tc>
          <w:tcPr>
            <w:tcW w:w="4700" w:type="dxa"/>
            <w:gridSpan w:val="2"/>
          </w:tcPr>
          <w:p w14:paraId="1DA2031B" w14:textId="7D71A4DC" w:rsidR="006C3BC2" w:rsidRPr="006002FD" w:rsidRDefault="00026672" w:rsidP="00B27F76">
            <w:pPr>
              <w:pStyle w:val="ssPara"/>
              <w:spacing w:after="240"/>
              <w:rPr>
                <w:rFonts w:asciiTheme="minorHAnsi" w:hAnsiTheme="minorHAnsi" w:cstheme="minorHAnsi"/>
                <w:szCs w:val="22"/>
              </w:rPr>
            </w:pPr>
            <w:r>
              <w:rPr>
                <w:rFonts w:asciiTheme="minorHAnsi" w:hAnsiTheme="minorHAnsi" w:cstheme="minorHAnsi"/>
                <w:szCs w:val="22"/>
              </w:rPr>
              <w:t>means</w:t>
            </w:r>
            <w:r w:rsidRPr="006002FD">
              <w:rPr>
                <w:rFonts w:asciiTheme="minorHAnsi" w:hAnsiTheme="minorHAnsi" w:cstheme="minorHAnsi"/>
                <w:szCs w:val="22"/>
              </w:rPr>
              <w:t xml:space="preserve"> </w:t>
            </w:r>
            <w:r w:rsidR="006C3BC2" w:rsidRPr="006002FD">
              <w:rPr>
                <w:rFonts w:asciiTheme="minorHAnsi" w:hAnsiTheme="minorHAnsi" w:cstheme="minorHAnsi"/>
                <w:szCs w:val="22"/>
              </w:rPr>
              <w:t>a written scheme for the detailed ongoing management and maintenance of any Facility as may be transferred to the Management Company prepared in accordance with the L</w:t>
            </w:r>
            <w:r w:rsidR="00A116D3">
              <w:rPr>
                <w:rFonts w:asciiTheme="minorHAnsi" w:hAnsiTheme="minorHAnsi" w:cstheme="minorHAnsi"/>
                <w:szCs w:val="22"/>
              </w:rPr>
              <w:t>B</w:t>
            </w:r>
            <w:r w:rsidR="006C3BC2" w:rsidRPr="006002FD">
              <w:rPr>
                <w:rFonts w:asciiTheme="minorHAnsi" w:hAnsiTheme="minorHAnsi" w:cstheme="minorHAnsi"/>
                <w:szCs w:val="22"/>
              </w:rPr>
              <w:t>MP which shall detail the frequency and standard of maintenance of each Facility transferred to the Management Company together with measures to replace any trees shrubs or turf that may die or become diseased following transfer to the Management Company</w:t>
            </w:r>
          </w:p>
        </w:tc>
      </w:tr>
      <w:tr w:rsidR="006C3BC2" w:rsidRPr="006002FD" w14:paraId="1959826C" w14:textId="77777777" w:rsidTr="002C34B0">
        <w:tc>
          <w:tcPr>
            <w:tcW w:w="4326" w:type="dxa"/>
          </w:tcPr>
          <w:p w14:paraId="0B0393E9"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“ManCo Default Escrow Account”</w:t>
            </w:r>
          </w:p>
        </w:tc>
        <w:tc>
          <w:tcPr>
            <w:tcW w:w="4700" w:type="dxa"/>
            <w:gridSpan w:val="2"/>
          </w:tcPr>
          <w:p w14:paraId="234DFCE1" w14:textId="2B854E81" w:rsidR="006C3BC2" w:rsidRPr="006002FD" w:rsidRDefault="00026672" w:rsidP="00B27F76">
            <w:pPr>
              <w:pStyle w:val="ssPara"/>
              <w:spacing w:after="240"/>
              <w:rPr>
                <w:rFonts w:asciiTheme="minorHAnsi" w:hAnsiTheme="minorHAnsi" w:cstheme="minorHAnsi"/>
                <w:szCs w:val="22"/>
              </w:rPr>
            </w:pPr>
            <w:r>
              <w:rPr>
                <w:rFonts w:asciiTheme="minorHAnsi" w:hAnsiTheme="minorHAnsi" w:cstheme="minorHAnsi"/>
                <w:szCs w:val="22"/>
              </w:rPr>
              <w:t>means</w:t>
            </w:r>
            <w:r w:rsidRPr="006002FD">
              <w:rPr>
                <w:rFonts w:asciiTheme="minorHAnsi" w:hAnsiTheme="minorHAnsi" w:cstheme="minorHAnsi"/>
                <w:szCs w:val="22"/>
              </w:rPr>
              <w:t xml:space="preserve"> </w:t>
            </w:r>
            <w:r w:rsidR="006C3BC2" w:rsidRPr="006002FD">
              <w:rPr>
                <w:rFonts w:asciiTheme="minorHAnsi" w:hAnsiTheme="minorHAnsi" w:cstheme="minorHAnsi"/>
                <w:szCs w:val="22"/>
              </w:rPr>
              <w:t>an escrow account set up by the Owner:</w:t>
            </w:r>
          </w:p>
          <w:p w14:paraId="01EB162A" w14:textId="12B73E8C" w:rsidR="006C3BC2" w:rsidRPr="006002FD" w:rsidRDefault="006C3BC2" w:rsidP="00711B84">
            <w:pPr>
              <w:pStyle w:val="ssPara"/>
              <w:numPr>
                <w:ilvl w:val="0"/>
                <w:numId w:val="176"/>
              </w:numPr>
              <w:spacing w:after="240"/>
              <w:ind w:left="862" w:hanging="720"/>
              <w:rPr>
                <w:rFonts w:asciiTheme="minorHAnsi" w:hAnsiTheme="minorHAnsi" w:cstheme="minorHAnsi"/>
                <w:szCs w:val="22"/>
              </w:rPr>
            </w:pPr>
            <w:r w:rsidRPr="006002FD">
              <w:rPr>
                <w:rFonts w:asciiTheme="minorHAnsi" w:hAnsiTheme="minorHAnsi" w:cstheme="minorHAnsi"/>
                <w:szCs w:val="22"/>
              </w:rPr>
              <w:t>to contain the Management Company Default Sums;</w:t>
            </w:r>
          </w:p>
          <w:p w14:paraId="32BDF53E" w14:textId="47C69892" w:rsidR="006C3BC2" w:rsidRPr="006002FD" w:rsidRDefault="00A508A8" w:rsidP="00711B84">
            <w:pPr>
              <w:pStyle w:val="ssPara"/>
              <w:numPr>
                <w:ilvl w:val="0"/>
                <w:numId w:val="176"/>
              </w:numPr>
              <w:spacing w:after="240"/>
              <w:ind w:left="862" w:hanging="720"/>
              <w:rPr>
                <w:rFonts w:asciiTheme="minorHAnsi" w:hAnsiTheme="minorHAnsi" w:cstheme="minorHAnsi"/>
                <w:szCs w:val="22"/>
              </w:rPr>
            </w:pPr>
            <w:r>
              <w:rPr>
                <w:rFonts w:asciiTheme="minorHAnsi" w:hAnsiTheme="minorHAnsi" w:cstheme="minorHAnsi"/>
                <w:szCs w:val="22"/>
              </w:rPr>
              <w:t xml:space="preserve">within which </w:t>
            </w:r>
            <w:r w:rsidR="006C3BC2" w:rsidRPr="006002FD">
              <w:rPr>
                <w:rFonts w:asciiTheme="minorHAnsi" w:hAnsiTheme="minorHAnsi" w:cstheme="minorHAnsi"/>
                <w:szCs w:val="22"/>
              </w:rPr>
              <w:t xml:space="preserve">monies can be drawn against by the District Council in the circumstances set out in paragraph </w:t>
            </w:r>
            <w:r w:rsidR="006C3BC2" w:rsidRPr="006002FD">
              <w:rPr>
                <w:rFonts w:asciiTheme="minorHAnsi" w:hAnsiTheme="minorHAnsi" w:cstheme="minorHAnsi"/>
              </w:rPr>
              <w:fldChar w:fldCharType="begin"/>
            </w:r>
            <w:r w:rsidR="006C3BC2" w:rsidRPr="006002FD">
              <w:rPr>
                <w:rFonts w:asciiTheme="minorHAnsi" w:hAnsiTheme="minorHAnsi" w:cstheme="minorHAnsi"/>
                <w:szCs w:val="22"/>
              </w:rPr>
              <w:instrText xml:space="preserve"> REF _Ref126249089 \r \h  \* MERGEFORMAT </w:instrText>
            </w:r>
            <w:r w:rsidR="006C3BC2" w:rsidRPr="006002FD">
              <w:rPr>
                <w:rFonts w:asciiTheme="minorHAnsi" w:hAnsiTheme="minorHAnsi" w:cstheme="minorHAnsi"/>
              </w:rPr>
            </w:r>
            <w:r w:rsidR="006C3BC2" w:rsidRPr="006002FD">
              <w:rPr>
                <w:rFonts w:asciiTheme="minorHAnsi" w:hAnsiTheme="minorHAnsi" w:cstheme="minorHAnsi"/>
              </w:rPr>
              <w:fldChar w:fldCharType="separate"/>
            </w:r>
            <w:r w:rsidR="00095996" w:rsidRPr="006002FD">
              <w:rPr>
                <w:rFonts w:asciiTheme="minorHAnsi" w:hAnsiTheme="minorHAnsi" w:cstheme="minorHAnsi"/>
                <w:szCs w:val="22"/>
              </w:rPr>
              <w:t>9</w:t>
            </w:r>
            <w:r w:rsidR="006C3BC2" w:rsidRPr="006002FD">
              <w:rPr>
                <w:rFonts w:asciiTheme="minorHAnsi" w:hAnsiTheme="minorHAnsi" w:cstheme="minorHAnsi"/>
              </w:rPr>
              <w:fldChar w:fldCharType="end"/>
            </w:r>
            <w:r w:rsidR="006C3BC2" w:rsidRPr="006002FD">
              <w:rPr>
                <w:rFonts w:asciiTheme="minorHAnsi" w:hAnsiTheme="minorHAnsi" w:cstheme="minorHAnsi"/>
                <w:szCs w:val="22"/>
              </w:rPr>
              <w:t xml:space="preserve"> of this Schedule; and</w:t>
            </w:r>
          </w:p>
          <w:p w14:paraId="3C7616E7" w14:textId="0186F260" w:rsidR="006C3BC2" w:rsidRPr="006002FD" w:rsidRDefault="00A508A8" w:rsidP="00711B84">
            <w:pPr>
              <w:pStyle w:val="ssPara"/>
              <w:numPr>
                <w:ilvl w:val="0"/>
                <w:numId w:val="176"/>
              </w:numPr>
              <w:spacing w:after="240"/>
              <w:ind w:left="862" w:hanging="720"/>
              <w:rPr>
                <w:rFonts w:asciiTheme="minorHAnsi" w:hAnsiTheme="minorHAnsi" w:cstheme="minorHAnsi"/>
                <w:szCs w:val="22"/>
              </w:rPr>
            </w:pPr>
            <w:r>
              <w:rPr>
                <w:rFonts w:asciiTheme="minorHAnsi" w:hAnsiTheme="minorHAnsi" w:cstheme="minorHAnsi"/>
                <w:szCs w:val="22"/>
              </w:rPr>
              <w:lastRenderedPageBreak/>
              <w:t xml:space="preserve">which </w:t>
            </w:r>
            <w:r w:rsidR="006C3BC2" w:rsidRPr="006002FD">
              <w:rPr>
                <w:rFonts w:asciiTheme="minorHAnsi" w:hAnsiTheme="minorHAnsi" w:cstheme="minorHAnsi"/>
                <w:szCs w:val="22"/>
              </w:rPr>
              <w:t>shall be opened and closed in accordance with the provisions of this Schedule</w:t>
            </w:r>
          </w:p>
        </w:tc>
      </w:tr>
      <w:tr w:rsidR="006C3BC2" w:rsidRPr="006002FD" w14:paraId="5BBA025E" w14:textId="77777777" w:rsidTr="002C34B0">
        <w:tc>
          <w:tcPr>
            <w:tcW w:w="4326" w:type="dxa"/>
          </w:tcPr>
          <w:p w14:paraId="19ED2F4C"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lastRenderedPageBreak/>
              <w:t>“ManCo Maintenance Escrow Account”</w:t>
            </w:r>
          </w:p>
        </w:tc>
        <w:tc>
          <w:tcPr>
            <w:tcW w:w="4700" w:type="dxa"/>
            <w:gridSpan w:val="2"/>
          </w:tcPr>
          <w:p w14:paraId="3B3C23B8" w14:textId="132FCBE2" w:rsidR="006C3BC2" w:rsidRPr="006002FD" w:rsidRDefault="00026672" w:rsidP="00B27F76">
            <w:pPr>
              <w:pStyle w:val="ssPara"/>
              <w:spacing w:after="240"/>
              <w:rPr>
                <w:rFonts w:asciiTheme="minorHAnsi" w:hAnsiTheme="minorHAnsi" w:cstheme="minorHAnsi"/>
                <w:szCs w:val="22"/>
              </w:rPr>
            </w:pPr>
            <w:r>
              <w:rPr>
                <w:rFonts w:asciiTheme="minorHAnsi" w:hAnsiTheme="minorHAnsi" w:cstheme="minorHAnsi"/>
                <w:szCs w:val="22"/>
              </w:rPr>
              <w:t>means</w:t>
            </w:r>
            <w:r w:rsidRPr="006002FD">
              <w:rPr>
                <w:rFonts w:asciiTheme="minorHAnsi" w:hAnsiTheme="minorHAnsi" w:cstheme="minorHAnsi"/>
                <w:szCs w:val="22"/>
              </w:rPr>
              <w:t xml:space="preserve"> </w:t>
            </w:r>
            <w:r w:rsidR="006C3BC2" w:rsidRPr="006002FD">
              <w:rPr>
                <w:rFonts w:asciiTheme="minorHAnsi" w:hAnsiTheme="minorHAnsi" w:cstheme="minorHAnsi"/>
                <w:szCs w:val="22"/>
              </w:rPr>
              <w:t>an escrow account set up by the Owner:</w:t>
            </w:r>
          </w:p>
          <w:p w14:paraId="0D330AA9" w14:textId="5337D42C" w:rsidR="006C3BC2" w:rsidRPr="006002FD" w:rsidRDefault="006C3BC2" w:rsidP="00711B84">
            <w:pPr>
              <w:pStyle w:val="ssPara"/>
              <w:numPr>
                <w:ilvl w:val="0"/>
                <w:numId w:val="177"/>
              </w:numPr>
              <w:spacing w:after="240"/>
              <w:ind w:left="862" w:hanging="720"/>
              <w:rPr>
                <w:rFonts w:asciiTheme="minorHAnsi" w:hAnsiTheme="minorHAnsi" w:cstheme="minorHAnsi"/>
                <w:szCs w:val="22"/>
              </w:rPr>
            </w:pPr>
            <w:r w:rsidRPr="006002FD">
              <w:rPr>
                <w:rFonts w:asciiTheme="minorHAnsi" w:hAnsiTheme="minorHAnsi" w:cstheme="minorHAnsi"/>
                <w:szCs w:val="22"/>
              </w:rPr>
              <w:t>to contain the Management Company Forward Funding Sums;</w:t>
            </w:r>
          </w:p>
          <w:p w14:paraId="380D7133" w14:textId="2CB10D79" w:rsidR="00A508A8" w:rsidRDefault="00A508A8" w:rsidP="00711B84">
            <w:pPr>
              <w:pStyle w:val="ssPara"/>
              <w:numPr>
                <w:ilvl w:val="0"/>
                <w:numId w:val="177"/>
              </w:numPr>
              <w:spacing w:after="240"/>
              <w:ind w:left="862" w:hanging="720"/>
              <w:rPr>
                <w:rFonts w:asciiTheme="minorHAnsi" w:hAnsiTheme="minorHAnsi" w:cstheme="minorHAnsi"/>
                <w:szCs w:val="22"/>
              </w:rPr>
            </w:pPr>
            <w:r>
              <w:rPr>
                <w:rFonts w:asciiTheme="minorHAnsi" w:hAnsiTheme="minorHAnsi" w:cstheme="minorHAnsi"/>
                <w:szCs w:val="22"/>
              </w:rPr>
              <w:t xml:space="preserve">within which </w:t>
            </w:r>
            <w:r w:rsidR="006C3BC2" w:rsidRPr="006002FD">
              <w:rPr>
                <w:rFonts w:asciiTheme="minorHAnsi" w:hAnsiTheme="minorHAnsi" w:cstheme="minorHAnsi"/>
                <w:szCs w:val="22"/>
              </w:rPr>
              <w:t>monies</w:t>
            </w:r>
            <w:r w:rsidR="00914B30">
              <w:rPr>
                <w:rFonts w:asciiTheme="minorHAnsi" w:hAnsiTheme="minorHAnsi" w:cstheme="minorHAnsi"/>
                <w:szCs w:val="22"/>
              </w:rPr>
              <w:t xml:space="preserve"> </w:t>
            </w:r>
            <w:r w:rsidR="006C3BC2" w:rsidRPr="006002FD">
              <w:rPr>
                <w:rFonts w:asciiTheme="minorHAnsi" w:hAnsiTheme="minorHAnsi" w:cstheme="minorHAnsi"/>
                <w:szCs w:val="22"/>
              </w:rPr>
              <w:t>can be drawn against by the Management Company towards the costs of the management and maintenance of any Facilities that are transferred to the Management Company where such costs are not otherwise met by the receipts of the Service Charge;</w:t>
            </w:r>
          </w:p>
          <w:p w14:paraId="7A2CAD70" w14:textId="0AF57605" w:rsidR="006C3BC2" w:rsidRPr="006002FD" w:rsidRDefault="006C3BC2" w:rsidP="00711B84">
            <w:pPr>
              <w:pStyle w:val="ssPara"/>
              <w:numPr>
                <w:ilvl w:val="0"/>
                <w:numId w:val="177"/>
              </w:numPr>
              <w:spacing w:after="240"/>
              <w:ind w:left="862" w:hanging="720"/>
              <w:rPr>
                <w:rFonts w:asciiTheme="minorHAnsi" w:hAnsiTheme="minorHAnsi" w:cstheme="minorHAnsi"/>
                <w:szCs w:val="22"/>
              </w:rPr>
            </w:pPr>
            <w:r w:rsidRPr="006002FD">
              <w:rPr>
                <w:rFonts w:asciiTheme="minorHAnsi" w:hAnsiTheme="minorHAnsi" w:cstheme="minorHAnsi"/>
                <w:szCs w:val="22"/>
              </w:rPr>
              <w:t>to allow the Management Company to draw down such costs every quarter for the costs to be incurred in the following quarter: and</w:t>
            </w:r>
          </w:p>
          <w:p w14:paraId="1F069CCC" w14:textId="447B0C85" w:rsidR="006C3BC2" w:rsidRPr="006002FD" w:rsidRDefault="00A508A8" w:rsidP="00711B84">
            <w:pPr>
              <w:pStyle w:val="ssPara"/>
              <w:numPr>
                <w:ilvl w:val="0"/>
                <w:numId w:val="177"/>
              </w:numPr>
              <w:spacing w:after="240"/>
              <w:ind w:left="862" w:hanging="720"/>
              <w:rPr>
                <w:rFonts w:asciiTheme="minorHAnsi" w:hAnsiTheme="minorHAnsi" w:cstheme="minorHAnsi"/>
                <w:szCs w:val="22"/>
              </w:rPr>
            </w:pPr>
            <w:r>
              <w:rPr>
                <w:rFonts w:asciiTheme="minorHAnsi" w:hAnsiTheme="minorHAnsi" w:cstheme="minorHAnsi"/>
                <w:szCs w:val="22"/>
              </w:rPr>
              <w:t xml:space="preserve">which </w:t>
            </w:r>
            <w:r w:rsidR="006C3BC2" w:rsidRPr="006002FD">
              <w:rPr>
                <w:rFonts w:asciiTheme="minorHAnsi" w:hAnsiTheme="minorHAnsi" w:cstheme="minorHAnsi"/>
                <w:szCs w:val="22"/>
              </w:rPr>
              <w:t>shall be opened and closed in accordance with the provisions of this Schedule</w:t>
            </w:r>
          </w:p>
        </w:tc>
      </w:tr>
      <w:tr w:rsidR="006C3BC2" w:rsidRPr="006002FD" w14:paraId="725E825C" w14:textId="77777777" w:rsidTr="002C34B0">
        <w:tc>
          <w:tcPr>
            <w:tcW w:w="4326" w:type="dxa"/>
          </w:tcPr>
          <w:p w14:paraId="2DD256D1"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"Mature Trees"</w:t>
            </w:r>
          </w:p>
        </w:tc>
        <w:tc>
          <w:tcPr>
            <w:tcW w:w="4700" w:type="dxa"/>
            <w:gridSpan w:val="2"/>
          </w:tcPr>
          <w:p w14:paraId="79594FFC" w14:textId="7B9BCE65" w:rsidR="006C3BC2" w:rsidRPr="006002FD" w:rsidRDefault="00026672" w:rsidP="00B27F76">
            <w:pPr>
              <w:pStyle w:val="ssPara"/>
              <w:spacing w:after="240"/>
              <w:rPr>
                <w:rFonts w:asciiTheme="minorHAnsi" w:hAnsiTheme="minorHAnsi" w:cstheme="minorHAnsi"/>
                <w:szCs w:val="22"/>
              </w:rPr>
            </w:pPr>
            <w:r>
              <w:rPr>
                <w:rFonts w:asciiTheme="minorHAnsi" w:hAnsiTheme="minorHAnsi" w:cstheme="minorHAnsi"/>
                <w:szCs w:val="22"/>
              </w:rPr>
              <w:t>means</w:t>
            </w:r>
            <w:r w:rsidRPr="006002FD">
              <w:rPr>
                <w:rFonts w:asciiTheme="minorHAnsi" w:hAnsiTheme="minorHAnsi" w:cstheme="minorHAnsi"/>
                <w:szCs w:val="22"/>
              </w:rPr>
              <w:t xml:space="preserve"> </w:t>
            </w:r>
            <w:r w:rsidR="006C3BC2" w:rsidRPr="006002FD">
              <w:rPr>
                <w:rFonts w:asciiTheme="minorHAnsi" w:hAnsiTheme="minorHAnsi" w:cstheme="minorHAnsi"/>
                <w:szCs w:val="22"/>
              </w:rPr>
              <w:t xml:space="preserve">those mature trees identified as such in </w:t>
            </w:r>
            <w:r w:rsidR="006E7846" w:rsidRPr="006002FD">
              <w:rPr>
                <w:rFonts w:asciiTheme="minorHAnsi" w:hAnsiTheme="minorHAnsi" w:cstheme="minorHAnsi"/>
                <w:szCs w:val="22"/>
              </w:rPr>
              <w:t xml:space="preserve">any </w:t>
            </w:r>
            <w:r w:rsidR="006C3BC2" w:rsidRPr="006002FD">
              <w:rPr>
                <w:rFonts w:asciiTheme="minorHAnsi" w:hAnsiTheme="minorHAnsi" w:cstheme="minorHAnsi"/>
                <w:szCs w:val="22"/>
              </w:rPr>
              <w:t>Green Space Scheme</w:t>
            </w:r>
          </w:p>
        </w:tc>
      </w:tr>
      <w:tr w:rsidR="006C3BC2" w:rsidRPr="006002FD" w14:paraId="1ACFD06F" w14:textId="77777777" w:rsidTr="002C34B0">
        <w:tc>
          <w:tcPr>
            <w:tcW w:w="4326" w:type="dxa"/>
          </w:tcPr>
          <w:p w14:paraId="2EBC0187"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"Mature Trees Commuted Sum"</w:t>
            </w:r>
          </w:p>
        </w:tc>
        <w:tc>
          <w:tcPr>
            <w:tcW w:w="4700" w:type="dxa"/>
            <w:gridSpan w:val="2"/>
          </w:tcPr>
          <w:p w14:paraId="7D93667D" w14:textId="349BEEE1" w:rsidR="006C3BC2" w:rsidRPr="006002FD" w:rsidRDefault="00026672" w:rsidP="00B27F76">
            <w:pPr>
              <w:pStyle w:val="ssPara"/>
              <w:spacing w:after="240"/>
              <w:rPr>
                <w:rFonts w:asciiTheme="minorHAnsi" w:hAnsiTheme="minorHAnsi" w:cstheme="minorHAnsi"/>
                <w:szCs w:val="22"/>
              </w:rPr>
            </w:pPr>
            <w:r>
              <w:rPr>
                <w:rFonts w:asciiTheme="minorHAnsi" w:hAnsiTheme="minorHAnsi" w:cstheme="minorHAnsi"/>
                <w:szCs w:val="22"/>
              </w:rPr>
              <w:t>means</w:t>
            </w:r>
            <w:r w:rsidRPr="006002FD">
              <w:rPr>
                <w:rFonts w:asciiTheme="minorHAnsi" w:hAnsiTheme="minorHAnsi" w:cstheme="minorHAnsi"/>
                <w:szCs w:val="22"/>
              </w:rPr>
              <w:t xml:space="preserve"> </w:t>
            </w:r>
            <w:r w:rsidR="006C3BC2" w:rsidRPr="006002FD">
              <w:rPr>
                <w:rFonts w:asciiTheme="minorHAnsi" w:hAnsiTheme="minorHAnsi" w:cstheme="minorHAnsi"/>
                <w:szCs w:val="22"/>
              </w:rPr>
              <w:t xml:space="preserve">the sum to be calculated in accordance with the formula </w:t>
            </w:r>
            <w:r w:rsidR="006C3BC2" w:rsidRPr="007E11B9">
              <w:rPr>
                <w:rFonts w:asciiTheme="minorHAnsi" w:eastAsia="Times New Roman" w:hAnsiTheme="minorHAnsi" w:cstheme="minorHAnsi"/>
              </w:rPr>
              <w:t>nr x £</w:t>
            </w:r>
            <w:r w:rsidR="00960576" w:rsidRPr="007E11B9">
              <w:rPr>
                <w:rFonts w:asciiTheme="minorHAnsi" w:eastAsia="Times New Roman" w:hAnsiTheme="minorHAnsi" w:cstheme="minorHAnsi"/>
              </w:rPr>
              <w:t>280.04</w:t>
            </w:r>
            <w:r w:rsidR="006C3BC2" w:rsidRPr="007E11B9">
              <w:rPr>
                <w:rFonts w:asciiTheme="minorHAnsi" w:eastAsia="Times New Roman" w:hAnsiTheme="minorHAnsi" w:cstheme="minorHAnsi"/>
              </w:rPr>
              <w:t xml:space="preserve"> x Index</w:t>
            </w:r>
            <w:r w:rsidR="006C3BC2" w:rsidRPr="006002FD">
              <w:rPr>
                <w:rFonts w:asciiTheme="minorHAnsi" w:eastAsia="Times New Roman" w:hAnsiTheme="minorHAnsi" w:cstheme="minorHAnsi"/>
                <w:szCs w:val="22"/>
              </w:rPr>
              <w:t xml:space="preserve"> </w:t>
            </w:r>
            <w:r w:rsidR="00A508A8">
              <w:rPr>
                <w:rFonts w:asciiTheme="minorHAnsi" w:eastAsia="Times New Roman" w:hAnsiTheme="minorHAnsi" w:cstheme="minorHAnsi"/>
                <w:szCs w:val="22"/>
              </w:rPr>
              <w:t xml:space="preserve">to be paid by the Owner to the District Council and applied by the District Council </w:t>
            </w:r>
            <w:r w:rsidR="006C3BC2" w:rsidRPr="006002FD">
              <w:rPr>
                <w:rFonts w:asciiTheme="minorHAnsi" w:eastAsia="Times New Roman" w:hAnsiTheme="minorHAnsi" w:cstheme="minorHAnsi"/>
                <w:szCs w:val="22"/>
              </w:rPr>
              <w:t>towards the future management and maintenance of the Mature Trees</w:t>
            </w:r>
          </w:p>
        </w:tc>
      </w:tr>
      <w:tr w:rsidR="006C3BC2" w:rsidRPr="006002FD" w14:paraId="37F18656" w14:textId="77777777" w:rsidTr="002C34B0">
        <w:tc>
          <w:tcPr>
            <w:tcW w:w="4326" w:type="dxa"/>
          </w:tcPr>
          <w:p w14:paraId="317BF217"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lastRenderedPageBreak/>
              <w:t>“NEAP/MUGA”</w:t>
            </w:r>
          </w:p>
        </w:tc>
        <w:tc>
          <w:tcPr>
            <w:tcW w:w="4700" w:type="dxa"/>
            <w:gridSpan w:val="2"/>
          </w:tcPr>
          <w:p w14:paraId="7B0325EF" w14:textId="66E357FE" w:rsidR="006C3BC2" w:rsidRPr="006002FD" w:rsidRDefault="00026672" w:rsidP="00812F0E">
            <w:pPr>
              <w:spacing w:after="240" w:line="360" w:lineRule="auto"/>
              <w:ind w:left="100"/>
              <w:rPr>
                <w:rFonts w:asciiTheme="minorHAnsi" w:hAnsiTheme="minorHAnsi" w:cstheme="minorHAnsi"/>
                <w:szCs w:val="22"/>
              </w:rPr>
            </w:pPr>
            <w:r>
              <w:rPr>
                <w:rFonts w:asciiTheme="minorHAnsi" w:hAnsiTheme="minorHAnsi" w:cstheme="minorHAnsi"/>
                <w:szCs w:val="22"/>
              </w:rPr>
              <w:t>means</w:t>
            </w:r>
            <w:r w:rsidRPr="006002FD">
              <w:rPr>
                <w:rFonts w:asciiTheme="minorHAnsi" w:hAnsiTheme="minorHAnsi" w:cstheme="minorHAnsi"/>
                <w:szCs w:val="22"/>
              </w:rPr>
              <w:t xml:space="preserve"> </w:t>
            </w:r>
            <w:r w:rsidR="006C3BC2" w:rsidRPr="006002FD">
              <w:rPr>
                <w:rFonts w:asciiTheme="minorHAnsi" w:hAnsiTheme="minorHAnsi" w:cstheme="minorHAnsi"/>
                <w:szCs w:val="22"/>
              </w:rPr>
              <w:t>a minimum 2000 square metres equipped activity zone comprising an area of play equipment and structures and a hard surfaced area of at least 465 sq. m, set within a landscaped area designed to provide a safe area for alternative play for children aged 8 to 16 years. The size of the equipped activity zone should be a minimum of  31.6m x 31.6m in respect of the NEAP element and 40m x 20m in respect of the MUGA element. The size of the landscaped area (incorporating the equipped activity zone) will be informed by the development context (acknowledging activity zone buffer requirements) and local design guidance. A minimum of 8 items of play equipment for the NEAP element is required (in combination with multi-play structures).</w:t>
            </w:r>
          </w:p>
          <w:p w14:paraId="771D3E72" w14:textId="65F88AD2" w:rsidR="006C3BC2" w:rsidRPr="006002FD" w:rsidRDefault="006C3BC2" w:rsidP="00812F0E">
            <w:pPr>
              <w:spacing w:after="240" w:line="360" w:lineRule="auto"/>
              <w:ind w:left="100"/>
              <w:rPr>
                <w:rFonts w:asciiTheme="minorHAnsi" w:hAnsiTheme="minorHAnsi" w:cstheme="minorHAnsi"/>
                <w:szCs w:val="22"/>
              </w:rPr>
            </w:pPr>
            <w:r w:rsidRPr="006002FD">
              <w:rPr>
                <w:rFonts w:asciiTheme="minorHAnsi" w:hAnsiTheme="minorHAnsi" w:cstheme="minorHAnsi"/>
                <w:szCs w:val="22"/>
              </w:rPr>
              <w:t xml:space="preserve">The equipped activity zone within the landscaped area should be located a minimum </w:t>
            </w:r>
            <w:r w:rsidR="00871800" w:rsidRPr="006002FD">
              <w:rPr>
                <w:rFonts w:asciiTheme="minorHAnsi" w:hAnsiTheme="minorHAnsi" w:cstheme="minorHAnsi"/>
                <w:szCs w:val="22"/>
              </w:rPr>
              <w:t>of 30</w:t>
            </w:r>
            <w:r w:rsidRPr="006002FD">
              <w:rPr>
                <w:rFonts w:asciiTheme="minorHAnsi" w:hAnsiTheme="minorHAnsi" w:cstheme="minorHAnsi"/>
                <w:szCs w:val="22"/>
              </w:rPr>
              <w:t xml:space="preserve"> meters from the nearest dwelling boundary in respect of the NEAP and MUGA elements. The landscaped area around the equipped activity zone could be used to incorporate this buffer.</w:t>
            </w:r>
          </w:p>
        </w:tc>
      </w:tr>
      <w:tr w:rsidR="006C3BC2" w:rsidRPr="006002FD" w14:paraId="205025FE" w14:textId="77777777" w:rsidTr="002C34B0">
        <w:tc>
          <w:tcPr>
            <w:tcW w:w="4326" w:type="dxa"/>
          </w:tcPr>
          <w:p w14:paraId="47BB72E0" w14:textId="77777777" w:rsidR="006C3BC2" w:rsidRPr="006002FD" w:rsidRDefault="006C3BC2" w:rsidP="00B27F76">
            <w:pPr>
              <w:pStyle w:val="ssPara"/>
              <w:spacing w:after="240"/>
              <w:rPr>
                <w:rFonts w:asciiTheme="minorHAnsi" w:hAnsiTheme="minorHAnsi" w:cstheme="minorHAnsi"/>
                <w:szCs w:val="22"/>
              </w:rPr>
            </w:pPr>
            <w:bookmarkStart w:id="46" w:name="_Hlk136590572"/>
            <w:r w:rsidRPr="006002FD">
              <w:rPr>
                <w:rFonts w:asciiTheme="minorHAnsi" w:hAnsiTheme="minorHAnsi" w:cstheme="minorHAnsi"/>
                <w:szCs w:val="22"/>
              </w:rPr>
              <w:t>"NEAP/MUGA Commuted Sum”</w:t>
            </w:r>
          </w:p>
        </w:tc>
        <w:tc>
          <w:tcPr>
            <w:tcW w:w="4700" w:type="dxa"/>
            <w:gridSpan w:val="2"/>
          </w:tcPr>
          <w:p w14:paraId="7D32C8D9" w14:textId="052A4B01" w:rsidR="006C3BC2" w:rsidRPr="006002FD" w:rsidRDefault="00026672" w:rsidP="00B27F76">
            <w:pPr>
              <w:pStyle w:val="ssPara"/>
              <w:spacing w:after="240"/>
              <w:rPr>
                <w:rFonts w:asciiTheme="minorHAnsi" w:hAnsiTheme="minorHAnsi" w:cstheme="minorHAnsi"/>
                <w:szCs w:val="22"/>
              </w:rPr>
            </w:pPr>
            <w:r>
              <w:rPr>
                <w:rFonts w:asciiTheme="minorHAnsi" w:hAnsiTheme="minorHAnsi" w:cstheme="minorHAnsi"/>
                <w:szCs w:val="22"/>
              </w:rPr>
              <w:t>means</w:t>
            </w:r>
            <w:r w:rsidRPr="006002FD">
              <w:rPr>
                <w:rFonts w:asciiTheme="minorHAnsi" w:hAnsiTheme="minorHAnsi" w:cstheme="minorHAnsi"/>
                <w:szCs w:val="22"/>
              </w:rPr>
              <w:t xml:space="preserve"> </w:t>
            </w:r>
            <w:r w:rsidR="006C3BC2" w:rsidRPr="006002FD">
              <w:rPr>
                <w:rFonts w:asciiTheme="minorHAnsi" w:hAnsiTheme="minorHAnsi" w:cstheme="minorHAnsi"/>
                <w:szCs w:val="22"/>
              </w:rPr>
              <w:t xml:space="preserve">the sum </w:t>
            </w:r>
            <w:r w:rsidR="00405F32">
              <w:rPr>
                <w:rFonts w:asciiTheme="minorHAnsi" w:hAnsiTheme="minorHAnsi" w:cstheme="minorHAnsi"/>
                <w:szCs w:val="22"/>
              </w:rPr>
              <w:t>of £</w:t>
            </w:r>
            <w:r w:rsidR="00405F32" w:rsidRPr="00405F32">
              <w:rPr>
                <w:rFonts w:asciiTheme="minorHAnsi" w:hAnsiTheme="minorHAnsi" w:cstheme="minorHAnsi"/>
                <w:szCs w:val="22"/>
              </w:rPr>
              <w:t>461,491.42</w:t>
            </w:r>
            <w:r w:rsidR="00405F32">
              <w:rPr>
                <w:rFonts w:asciiTheme="minorHAnsi" w:hAnsiTheme="minorHAnsi" w:cstheme="minorHAnsi"/>
                <w:szCs w:val="22"/>
              </w:rPr>
              <w:t xml:space="preserve"> (being £</w:t>
            </w:r>
            <w:r w:rsidR="00405F32" w:rsidRPr="00405F32">
              <w:rPr>
                <w:rFonts w:asciiTheme="minorHAnsi" w:hAnsiTheme="minorHAnsi" w:cstheme="minorHAnsi"/>
                <w:szCs w:val="22"/>
              </w:rPr>
              <w:t>388,276.31</w:t>
            </w:r>
            <w:r w:rsidR="005A49C5">
              <w:rPr>
                <w:rFonts w:asciiTheme="minorHAnsi" w:hAnsiTheme="minorHAnsi" w:cstheme="minorHAnsi"/>
                <w:szCs w:val="22"/>
              </w:rPr>
              <w:t xml:space="preserve"> for the NEAP</w:t>
            </w:r>
            <w:r w:rsidR="00405F32">
              <w:rPr>
                <w:rFonts w:asciiTheme="minorHAnsi" w:hAnsiTheme="minorHAnsi" w:cstheme="minorHAnsi"/>
                <w:szCs w:val="22"/>
              </w:rPr>
              <w:t xml:space="preserve"> </w:t>
            </w:r>
            <w:r w:rsidR="005A49C5">
              <w:rPr>
                <w:rFonts w:asciiTheme="minorHAnsi" w:hAnsiTheme="minorHAnsi" w:cstheme="minorHAnsi"/>
                <w:szCs w:val="22"/>
              </w:rPr>
              <w:t xml:space="preserve">element </w:t>
            </w:r>
            <w:r w:rsidR="00405F32" w:rsidRPr="00405F32">
              <w:rPr>
                <w:rFonts w:asciiTheme="minorHAnsi" w:hAnsiTheme="minorHAnsi" w:cstheme="minorHAnsi"/>
                <w:szCs w:val="22"/>
              </w:rPr>
              <w:t xml:space="preserve">+ </w:t>
            </w:r>
            <w:r w:rsidR="005A49C5">
              <w:rPr>
                <w:rFonts w:asciiTheme="minorHAnsi" w:hAnsiTheme="minorHAnsi" w:cstheme="minorHAnsi"/>
                <w:szCs w:val="22"/>
              </w:rPr>
              <w:t>£</w:t>
            </w:r>
            <w:r w:rsidR="00405F32" w:rsidRPr="00405F32">
              <w:rPr>
                <w:rFonts w:asciiTheme="minorHAnsi" w:hAnsiTheme="minorHAnsi" w:cstheme="minorHAnsi"/>
                <w:szCs w:val="22"/>
              </w:rPr>
              <w:t>73,215.11</w:t>
            </w:r>
            <w:r w:rsidR="005A49C5">
              <w:rPr>
                <w:rFonts w:asciiTheme="minorHAnsi" w:hAnsiTheme="minorHAnsi" w:cstheme="minorHAnsi"/>
                <w:szCs w:val="22"/>
              </w:rPr>
              <w:t xml:space="preserve"> for the MUGA element</w:t>
            </w:r>
            <w:r w:rsidR="00405F32">
              <w:rPr>
                <w:rFonts w:asciiTheme="minorHAnsi" w:hAnsiTheme="minorHAnsi" w:cstheme="minorHAnsi"/>
                <w:szCs w:val="22"/>
              </w:rPr>
              <w:t xml:space="preserve">) </w:t>
            </w:r>
            <w:r w:rsidR="006C3BC2" w:rsidRPr="005A49C5">
              <w:rPr>
                <w:rFonts w:asciiTheme="minorHAnsi" w:eastAsia="Times New Roman" w:hAnsiTheme="minorHAnsi" w:cstheme="minorHAnsi"/>
              </w:rPr>
              <w:t>x Index</w:t>
            </w:r>
            <w:r w:rsidR="006C3BC2" w:rsidRPr="00405F32">
              <w:rPr>
                <w:rFonts w:asciiTheme="minorHAnsi" w:eastAsia="Times New Roman" w:hAnsiTheme="minorHAnsi" w:cstheme="minorHAnsi"/>
                <w:szCs w:val="22"/>
              </w:rPr>
              <w:t xml:space="preserve"> </w:t>
            </w:r>
            <w:r w:rsidR="00A508A8">
              <w:rPr>
                <w:rFonts w:asciiTheme="minorHAnsi" w:eastAsia="Times New Roman" w:hAnsiTheme="minorHAnsi" w:cstheme="minorHAnsi"/>
                <w:szCs w:val="22"/>
              </w:rPr>
              <w:t xml:space="preserve">to be paid by the Owner to the District Council and applied by the District Council </w:t>
            </w:r>
            <w:r w:rsidR="006C3BC2" w:rsidRPr="00405F32">
              <w:rPr>
                <w:rFonts w:asciiTheme="minorHAnsi" w:eastAsia="Times New Roman" w:hAnsiTheme="minorHAnsi" w:cstheme="minorHAnsi"/>
                <w:szCs w:val="22"/>
              </w:rPr>
              <w:t>towards</w:t>
            </w:r>
            <w:r w:rsidR="006C3BC2" w:rsidRPr="006002FD">
              <w:rPr>
                <w:rFonts w:asciiTheme="minorHAnsi" w:eastAsia="Times New Roman" w:hAnsiTheme="minorHAnsi" w:cstheme="minorHAnsi"/>
                <w:szCs w:val="22"/>
              </w:rPr>
              <w:t xml:space="preserve"> the future management and maintenance of the </w:t>
            </w:r>
            <w:r w:rsidR="006C3BC2" w:rsidRPr="006002FD">
              <w:rPr>
                <w:rFonts w:asciiTheme="minorHAnsi" w:hAnsiTheme="minorHAnsi" w:cstheme="minorHAnsi"/>
                <w:szCs w:val="22"/>
              </w:rPr>
              <w:t>NEAP/MUGA</w:t>
            </w:r>
          </w:p>
        </w:tc>
      </w:tr>
      <w:bookmarkEnd w:id="46"/>
      <w:tr w:rsidR="006C3BC2" w:rsidRPr="006002FD" w14:paraId="5D991B9B" w14:textId="77777777" w:rsidTr="002C34B0">
        <w:tc>
          <w:tcPr>
            <w:tcW w:w="4326" w:type="dxa"/>
          </w:tcPr>
          <w:p w14:paraId="3DCE502C"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"New Woodland"</w:t>
            </w:r>
          </w:p>
        </w:tc>
        <w:tc>
          <w:tcPr>
            <w:tcW w:w="4700" w:type="dxa"/>
            <w:gridSpan w:val="2"/>
          </w:tcPr>
          <w:p w14:paraId="2EE68C17" w14:textId="6E346013"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 xml:space="preserve">means new woodland to be provided within the Development as identified in </w:t>
            </w:r>
            <w:r w:rsidR="006E7846" w:rsidRPr="006002FD">
              <w:rPr>
                <w:rFonts w:asciiTheme="minorHAnsi" w:hAnsiTheme="minorHAnsi" w:cstheme="minorHAnsi"/>
                <w:szCs w:val="22"/>
              </w:rPr>
              <w:t xml:space="preserve">any </w:t>
            </w:r>
            <w:r w:rsidRPr="006002FD">
              <w:rPr>
                <w:rFonts w:asciiTheme="minorHAnsi" w:hAnsiTheme="minorHAnsi" w:cstheme="minorHAnsi"/>
                <w:szCs w:val="22"/>
              </w:rPr>
              <w:t xml:space="preserve">Green </w:t>
            </w:r>
            <w:r w:rsidRPr="006002FD">
              <w:rPr>
                <w:rFonts w:asciiTheme="minorHAnsi" w:hAnsiTheme="minorHAnsi" w:cstheme="minorHAnsi"/>
                <w:szCs w:val="22"/>
              </w:rPr>
              <w:lastRenderedPageBreak/>
              <w:t xml:space="preserve">Space Scheme and as required by the relevant condition imposed on the Planning Permission </w:t>
            </w:r>
          </w:p>
        </w:tc>
      </w:tr>
      <w:tr w:rsidR="006C3BC2" w:rsidRPr="006002FD" w14:paraId="20B37284" w14:textId="77777777" w:rsidTr="002C34B0">
        <w:tc>
          <w:tcPr>
            <w:tcW w:w="4326" w:type="dxa"/>
          </w:tcPr>
          <w:p w14:paraId="55C4ED90"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lastRenderedPageBreak/>
              <w:t>"New Woodland Commuted Sum"</w:t>
            </w:r>
          </w:p>
        </w:tc>
        <w:tc>
          <w:tcPr>
            <w:tcW w:w="4700" w:type="dxa"/>
            <w:gridSpan w:val="2"/>
          </w:tcPr>
          <w:p w14:paraId="7EDA887F" w14:textId="378B6D3D" w:rsidR="006C3BC2" w:rsidRPr="006002FD" w:rsidRDefault="00026672" w:rsidP="00B27F76">
            <w:pPr>
              <w:pStyle w:val="ssPara"/>
              <w:spacing w:after="240"/>
              <w:rPr>
                <w:rFonts w:asciiTheme="minorHAnsi" w:hAnsiTheme="minorHAnsi" w:cstheme="minorHAnsi"/>
                <w:szCs w:val="22"/>
              </w:rPr>
            </w:pPr>
            <w:r>
              <w:rPr>
                <w:rFonts w:asciiTheme="minorHAnsi" w:hAnsiTheme="minorHAnsi" w:cstheme="minorHAnsi"/>
                <w:szCs w:val="22"/>
              </w:rPr>
              <w:t>means</w:t>
            </w:r>
            <w:r w:rsidRPr="006002FD">
              <w:rPr>
                <w:rFonts w:asciiTheme="minorHAnsi" w:hAnsiTheme="minorHAnsi" w:cstheme="minorHAnsi"/>
                <w:szCs w:val="22"/>
              </w:rPr>
              <w:t xml:space="preserve"> </w:t>
            </w:r>
            <w:r w:rsidR="006C3BC2" w:rsidRPr="006002FD">
              <w:rPr>
                <w:rFonts w:asciiTheme="minorHAnsi" w:hAnsiTheme="minorHAnsi" w:cstheme="minorHAnsi"/>
                <w:szCs w:val="22"/>
              </w:rPr>
              <w:t xml:space="preserve">the sum to be calculated in accordance with the formula </w:t>
            </w:r>
            <w:r w:rsidR="006C3BC2" w:rsidRPr="007E11B9">
              <w:rPr>
                <w:rFonts w:asciiTheme="minorHAnsi" w:eastAsia="Times New Roman" w:hAnsiTheme="minorHAnsi" w:cstheme="minorHAnsi"/>
              </w:rPr>
              <w:t>m2 x £</w:t>
            </w:r>
            <w:r w:rsidR="00960576" w:rsidRPr="007E11B9">
              <w:rPr>
                <w:rFonts w:asciiTheme="minorHAnsi" w:eastAsia="Times New Roman" w:hAnsiTheme="minorHAnsi" w:cstheme="minorHAnsi"/>
              </w:rPr>
              <w:t>35.02</w:t>
            </w:r>
            <w:r w:rsidR="006C3BC2" w:rsidRPr="007E11B9">
              <w:rPr>
                <w:rFonts w:asciiTheme="minorHAnsi" w:eastAsia="Times New Roman" w:hAnsiTheme="minorHAnsi" w:cstheme="minorHAnsi"/>
              </w:rPr>
              <w:t xml:space="preserve"> x Index</w:t>
            </w:r>
            <w:r w:rsidR="00A508A8">
              <w:rPr>
                <w:rFonts w:asciiTheme="minorHAnsi" w:eastAsia="Times New Roman" w:hAnsiTheme="minorHAnsi" w:cstheme="minorHAnsi"/>
                <w:szCs w:val="22"/>
              </w:rPr>
              <w:t xml:space="preserve"> to be paid by the Owner to the District Council and applied by the District Council</w:t>
            </w:r>
            <w:r w:rsidR="006C3BC2" w:rsidRPr="006002FD">
              <w:rPr>
                <w:rFonts w:asciiTheme="minorHAnsi" w:eastAsia="Times New Roman" w:hAnsiTheme="minorHAnsi" w:cstheme="minorHAnsi"/>
                <w:szCs w:val="22"/>
              </w:rPr>
              <w:t xml:space="preserve"> towards the future management and maintenance of the New Woodland</w:t>
            </w:r>
          </w:p>
        </w:tc>
      </w:tr>
      <w:tr w:rsidR="006C3BC2" w:rsidRPr="006002FD" w14:paraId="34CC7B2E" w14:textId="77777777" w:rsidTr="002C34B0">
        <w:tc>
          <w:tcPr>
            <w:tcW w:w="4326" w:type="dxa"/>
          </w:tcPr>
          <w:p w14:paraId="1F3CE787"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"New Orchard"</w:t>
            </w:r>
          </w:p>
        </w:tc>
        <w:tc>
          <w:tcPr>
            <w:tcW w:w="4700" w:type="dxa"/>
            <w:gridSpan w:val="2"/>
          </w:tcPr>
          <w:p w14:paraId="7E8AFB02" w14:textId="7D611260"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 xml:space="preserve">means the new orchard to be provided within the Development as identified in </w:t>
            </w:r>
            <w:r w:rsidR="006E7846" w:rsidRPr="006002FD">
              <w:rPr>
                <w:rFonts w:asciiTheme="minorHAnsi" w:hAnsiTheme="minorHAnsi" w:cstheme="minorHAnsi"/>
                <w:szCs w:val="22"/>
              </w:rPr>
              <w:t xml:space="preserve">any </w:t>
            </w:r>
            <w:r w:rsidRPr="006002FD">
              <w:rPr>
                <w:rFonts w:asciiTheme="minorHAnsi" w:hAnsiTheme="minorHAnsi" w:cstheme="minorHAnsi"/>
                <w:szCs w:val="22"/>
              </w:rPr>
              <w:t xml:space="preserve">Green Space Scheme and as required by the relevant condition imposed on the Planning Permission </w:t>
            </w:r>
          </w:p>
        </w:tc>
      </w:tr>
      <w:tr w:rsidR="006C3BC2" w:rsidRPr="006002FD" w14:paraId="3972DF1D" w14:textId="77777777" w:rsidTr="002C34B0">
        <w:tc>
          <w:tcPr>
            <w:tcW w:w="4326" w:type="dxa"/>
          </w:tcPr>
          <w:p w14:paraId="239E6C81"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"New Orchard Commuted Sum"</w:t>
            </w:r>
          </w:p>
        </w:tc>
        <w:tc>
          <w:tcPr>
            <w:tcW w:w="4700" w:type="dxa"/>
            <w:gridSpan w:val="2"/>
          </w:tcPr>
          <w:p w14:paraId="0FB54DB5" w14:textId="2A38147A" w:rsidR="006C3BC2" w:rsidRPr="006002FD" w:rsidRDefault="00026672" w:rsidP="00B27F76">
            <w:pPr>
              <w:pStyle w:val="ssPara"/>
              <w:spacing w:after="240"/>
              <w:rPr>
                <w:rFonts w:asciiTheme="minorHAnsi" w:hAnsiTheme="minorHAnsi" w:cstheme="minorHAnsi"/>
                <w:szCs w:val="22"/>
              </w:rPr>
            </w:pPr>
            <w:r>
              <w:rPr>
                <w:rFonts w:asciiTheme="minorHAnsi" w:hAnsiTheme="minorHAnsi" w:cstheme="minorHAnsi"/>
                <w:szCs w:val="22"/>
              </w:rPr>
              <w:t>means</w:t>
            </w:r>
            <w:r w:rsidRPr="006002FD">
              <w:rPr>
                <w:rFonts w:asciiTheme="minorHAnsi" w:hAnsiTheme="minorHAnsi" w:cstheme="minorHAnsi"/>
                <w:szCs w:val="22"/>
              </w:rPr>
              <w:t xml:space="preserve"> </w:t>
            </w:r>
            <w:r w:rsidR="006C3BC2" w:rsidRPr="006002FD">
              <w:rPr>
                <w:rFonts w:asciiTheme="minorHAnsi" w:hAnsiTheme="minorHAnsi" w:cstheme="minorHAnsi"/>
                <w:szCs w:val="22"/>
              </w:rPr>
              <w:t xml:space="preserve">the sum to be calculated in accordance with the formula </w:t>
            </w:r>
            <w:r w:rsidR="006C3BC2" w:rsidRPr="007E11B9">
              <w:rPr>
                <w:rFonts w:asciiTheme="minorHAnsi" w:eastAsia="Times New Roman" w:hAnsiTheme="minorHAnsi" w:cstheme="minorHAnsi"/>
              </w:rPr>
              <w:t>m2 x £</w:t>
            </w:r>
            <w:r w:rsidR="00960576" w:rsidRPr="007E11B9">
              <w:rPr>
                <w:rFonts w:asciiTheme="minorHAnsi" w:eastAsia="Times New Roman" w:hAnsiTheme="minorHAnsi" w:cstheme="minorHAnsi"/>
              </w:rPr>
              <w:t>35.02</w:t>
            </w:r>
            <w:r w:rsidR="006C3BC2" w:rsidRPr="007E11B9">
              <w:rPr>
                <w:rFonts w:asciiTheme="minorHAnsi" w:eastAsia="Times New Roman" w:hAnsiTheme="minorHAnsi" w:cstheme="minorHAnsi"/>
              </w:rPr>
              <w:t xml:space="preserve"> x Index</w:t>
            </w:r>
            <w:r w:rsidR="006C3BC2" w:rsidRPr="006002FD">
              <w:rPr>
                <w:rFonts w:asciiTheme="minorHAnsi" w:eastAsia="Times New Roman" w:hAnsiTheme="minorHAnsi" w:cstheme="minorHAnsi"/>
                <w:szCs w:val="22"/>
              </w:rPr>
              <w:t xml:space="preserve"> </w:t>
            </w:r>
            <w:r w:rsidR="00A508A8">
              <w:rPr>
                <w:rFonts w:asciiTheme="minorHAnsi" w:eastAsia="Times New Roman" w:hAnsiTheme="minorHAnsi" w:cstheme="minorHAnsi"/>
                <w:szCs w:val="22"/>
              </w:rPr>
              <w:t xml:space="preserve">to be paid by the Owner to the District Council and applied by the District Council </w:t>
            </w:r>
            <w:r w:rsidR="006C3BC2" w:rsidRPr="006002FD">
              <w:rPr>
                <w:rFonts w:asciiTheme="minorHAnsi" w:eastAsia="Times New Roman" w:hAnsiTheme="minorHAnsi" w:cstheme="minorHAnsi"/>
                <w:szCs w:val="22"/>
              </w:rPr>
              <w:t xml:space="preserve">towards the future management and maintenance of the New Orchard </w:t>
            </w:r>
          </w:p>
        </w:tc>
      </w:tr>
      <w:tr w:rsidR="006C3BC2" w:rsidRPr="006002FD" w14:paraId="550FF0CD" w14:textId="77777777" w:rsidTr="002C34B0">
        <w:tc>
          <w:tcPr>
            <w:tcW w:w="4326" w:type="dxa"/>
          </w:tcPr>
          <w:p w14:paraId="6A6CC8DA"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“Play Areas”</w:t>
            </w:r>
          </w:p>
        </w:tc>
        <w:tc>
          <w:tcPr>
            <w:tcW w:w="4700" w:type="dxa"/>
            <w:gridSpan w:val="2"/>
          </w:tcPr>
          <w:p w14:paraId="6A62381F" w14:textId="0116A154" w:rsidR="006C3BC2" w:rsidRPr="006002FD" w:rsidRDefault="00026672" w:rsidP="00B27F76">
            <w:pPr>
              <w:pStyle w:val="ssPara"/>
              <w:spacing w:after="240"/>
              <w:rPr>
                <w:rFonts w:asciiTheme="minorHAnsi" w:hAnsiTheme="minorHAnsi" w:cstheme="minorHAnsi"/>
                <w:szCs w:val="22"/>
              </w:rPr>
            </w:pPr>
            <w:r>
              <w:rPr>
                <w:rFonts w:asciiTheme="minorHAnsi" w:hAnsiTheme="minorHAnsi" w:cstheme="minorHAnsi"/>
                <w:szCs w:val="22"/>
              </w:rPr>
              <w:t>means</w:t>
            </w:r>
            <w:r w:rsidRPr="006002FD">
              <w:rPr>
                <w:rFonts w:asciiTheme="minorHAnsi" w:hAnsiTheme="minorHAnsi" w:cstheme="minorHAnsi"/>
                <w:szCs w:val="22"/>
              </w:rPr>
              <w:t xml:space="preserve"> </w:t>
            </w:r>
            <w:r w:rsidR="006C3BC2" w:rsidRPr="006002FD">
              <w:rPr>
                <w:rFonts w:asciiTheme="minorHAnsi" w:hAnsiTheme="minorHAnsi" w:cstheme="minorHAnsi"/>
                <w:szCs w:val="22"/>
              </w:rPr>
              <w:t>together the 3 (three) LAP/</w:t>
            </w:r>
            <w:r w:rsidR="001774FC" w:rsidRPr="006002FD">
              <w:rPr>
                <w:rFonts w:asciiTheme="minorHAnsi" w:hAnsiTheme="minorHAnsi" w:cstheme="minorHAnsi"/>
                <w:szCs w:val="22"/>
              </w:rPr>
              <w:t>L</w:t>
            </w:r>
            <w:r w:rsidR="006C3BC2" w:rsidRPr="006002FD">
              <w:rPr>
                <w:rFonts w:asciiTheme="minorHAnsi" w:hAnsiTheme="minorHAnsi" w:cstheme="minorHAnsi"/>
                <w:szCs w:val="22"/>
              </w:rPr>
              <w:t xml:space="preserve">EAP Combined and the </w:t>
            </w:r>
            <w:r w:rsidR="00A508A8">
              <w:rPr>
                <w:rFonts w:asciiTheme="minorHAnsi" w:hAnsiTheme="minorHAnsi" w:cstheme="minorHAnsi"/>
                <w:szCs w:val="22"/>
              </w:rPr>
              <w:t xml:space="preserve">1 (one) </w:t>
            </w:r>
            <w:r w:rsidR="006C3BC2" w:rsidRPr="006002FD">
              <w:rPr>
                <w:rFonts w:asciiTheme="minorHAnsi" w:hAnsiTheme="minorHAnsi" w:cstheme="minorHAnsi"/>
                <w:szCs w:val="22"/>
              </w:rPr>
              <w:t>NEAP/MUGA to be provided within the Development or any of them</w:t>
            </w:r>
          </w:p>
        </w:tc>
      </w:tr>
      <w:tr w:rsidR="009C3D6C" w:rsidRPr="006002FD" w14:paraId="1B3A148F" w14:textId="77777777" w:rsidTr="002C34B0">
        <w:tc>
          <w:tcPr>
            <w:tcW w:w="4326" w:type="dxa"/>
          </w:tcPr>
          <w:p w14:paraId="6C83926F" w14:textId="3F31CCC8" w:rsidR="009C3D6C" w:rsidRPr="006002FD" w:rsidRDefault="009C3D6C" w:rsidP="00B27F76">
            <w:pPr>
              <w:pStyle w:val="ssPara"/>
              <w:spacing w:after="240"/>
              <w:rPr>
                <w:rFonts w:asciiTheme="minorHAnsi" w:hAnsiTheme="minorHAnsi" w:cstheme="minorHAnsi"/>
              </w:rPr>
            </w:pPr>
            <w:r>
              <w:rPr>
                <w:rFonts w:asciiTheme="minorHAnsi" w:hAnsiTheme="minorHAnsi" w:cstheme="minorHAnsi"/>
              </w:rPr>
              <w:t>“Play Area Commuted Sum”</w:t>
            </w:r>
          </w:p>
        </w:tc>
        <w:tc>
          <w:tcPr>
            <w:tcW w:w="4700" w:type="dxa"/>
            <w:gridSpan w:val="2"/>
          </w:tcPr>
          <w:p w14:paraId="0E959321" w14:textId="0108CC08" w:rsidR="009C3D6C" w:rsidRDefault="009C3D6C" w:rsidP="00B27F76">
            <w:pPr>
              <w:pStyle w:val="ssPara"/>
              <w:spacing w:after="240"/>
              <w:rPr>
                <w:rFonts w:asciiTheme="minorHAnsi" w:hAnsiTheme="minorHAnsi" w:cstheme="minorHAnsi"/>
              </w:rPr>
            </w:pPr>
            <w:r>
              <w:rPr>
                <w:rFonts w:asciiTheme="minorHAnsi" w:hAnsiTheme="minorHAnsi" w:cstheme="minorHAnsi"/>
              </w:rPr>
              <w:t xml:space="preserve">means </w:t>
            </w:r>
            <w:r w:rsidR="00815F6F">
              <w:rPr>
                <w:rFonts w:asciiTheme="minorHAnsi" w:hAnsiTheme="minorHAnsi" w:cstheme="minorHAnsi"/>
              </w:rPr>
              <w:t>a</w:t>
            </w:r>
            <w:r>
              <w:rPr>
                <w:rFonts w:asciiTheme="minorHAnsi" w:hAnsiTheme="minorHAnsi" w:cstheme="minorHAnsi"/>
              </w:rPr>
              <w:t xml:space="preserve"> LAP/LEAP Combined Sum or the </w:t>
            </w:r>
            <w:r w:rsidRPr="009C3D6C">
              <w:rPr>
                <w:rFonts w:asciiTheme="minorHAnsi" w:hAnsiTheme="minorHAnsi" w:cstheme="minorHAnsi"/>
              </w:rPr>
              <w:t>NEAP/MUGA Commuted Sum</w:t>
            </w:r>
            <w:r>
              <w:rPr>
                <w:rFonts w:asciiTheme="minorHAnsi" w:hAnsiTheme="minorHAnsi" w:cstheme="minorHAnsi"/>
              </w:rPr>
              <w:t xml:space="preserve"> as the context admits</w:t>
            </w:r>
          </w:p>
        </w:tc>
      </w:tr>
      <w:tr w:rsidR="006C3BC2" w:rsidRPr="006002FD" w14:paraId="4D3634A8" w14:textId="77777777" w:rsidTr="002C34B0">
        <w:tc>
          <w:tcPr>
            <w:tcW w:w="4326" w:type="dxa"/>
          </w:tcPr>
          <w:p w14:paraId="5F95C5C2"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“Play Area Scheme”</w:t>
            </w:r>
          </w:p>
        </w:tc>
        <w:tc>
          <w:tcPr>
            <w:tcW w:w="4700" w:type="dxa"/>
            <w:gridSpan w:val="2"/>
          </w:tcPr>
          <w:p w14:paraId="0FD082CA" w14:textId="023D640C" w:rsidR="006C3BC2" w:rsidRPr="006002FD" w:rsidRDefault="00026672" w:rsidP="00B27F76">
            <w:pPr>
              <w:pStyle w:val="ssPara"/>
              <w:spacing w:after="240"/>
              <w:rPr>
                <w:rFonts w:asciiTheme="minorHAnsi" w:hAnsiTheme="minorHAnsi" w:cstheme="minorHAnsi"/>
                <w:szCs w:val="22"/>
              </w:rPr>
            </w:pPr>
            <w:r>
              <w:rPr>
                <w:rFonts w:asciiTheme="minorHAnsi" w:hAnsiTheme="minorHAnsi" w:cstheme="minorHAnsi"/>
                <w:szCs w:val="22"/>
              </w:rPr>
              <w:t>means</w:t>
            </w:r>
            <w:r w:rsidRPr="006002FD">
              <w:rPr>
                <w:rFonts w:asciiTheme="minorHAnsi" w:hAnsiTheme="minorHAnsi" w:cstheme="minorHAnsi"/>
                <w:szCs w:val="22"/>
              </w:rPr>
              <w:t xml:space="preserve"> </w:t>
            </w:r>
            <w:r w:rsidR="006C3BC2" w:rsidRPr="006002FD">
              <w:rPr>
                <w:rFonts w:asciiTheme="minorHAnsi" w:hAnsiTheme="minorHAnsi" w:cstheme="minorHAnsi"/>
                <w:szCs w:val="22"/>
              </w:rPr>
              <w:t xml:space="preserve">a detailed scheme for the provision of Play Area(s) within a Phase in accordance with the Guide and the Design Code and which shall include: (1) confirmation of the number, type and location of the Play Area(s) </w:t>
            </w:r>
            <w:r w:rsidR="006C3BC2" w:rsidRPr="006002FD">
              <w:rPr>
                <w:rFonts w:asciiTheme="minorHAnsi" w:hAnsiTheme="minorHAnsi" w:cstheme="minorHAnsi"/>
                <w:szCs w:val="22"/>
              </w:rPr>
              <w:lastRenderedPageBreak/>
              <w:t>(2) a timetable for carrying out the works and the planting comprised in the laying out landscaping and equipping of the Play Area(s) (3) provision to ensure that the Play Area(s) are suitable for disabled users and (4) detailed provision for the maintenance of the Play Area(s) for a period of twelve months following their completion, such maintenance to include regular inspection</w:t>
            </w:r>
          </w:p>
        </w:tc>
      </w:tr>
      <w:tr w:rsidR="006C3BC2" w:rsidRPr="006002FD" w14:paraId="05AEC371" w14:textId="77777777" w:rsidTr="002C34B0">
        <w:tc>
          <w:tcPr>
            <w:tcW w:w="4326" w:type="dxa"/>
          </w:tcPr>
          <w:p w14:paraId="009E892B" w14:textId="27A5E136"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lastRenderedPageBreak/>
              <w:t>"Play Area Signage"</w:t>
            </w:r>
          </w:p>
        </w:tc>
        <w:tc>
          <w:tcPr>
            <w:tcW w:w="4700" w:type="dxa"/>
            <w:gridSpan w:val="2"/>
          </w:tcPr>
          <w:p w14:paraId="5D00E06E" w14:textId="45EF7A45" w:rsidR="006C3BC2" w:rsidRPr="006002FD" w:rsidRDefault="00026672" w:rsidP="00B27F76">
            <w:pPr>
              <w:pStyle w:val="ssPara"/>
              <w:spacing w:after="240"/>
              <w:rPr>
                <w:rFonts w:asciiTheme="minorHAnsi" w:hAnsiTheme="minorHAnsi" w:cstheme="minorHAnsi"/>
                <w:szCs w:val="22"/>
              </w:rPr>
            </w:pPr>
            <w:r>
              <w:rPr>
                <w:rFonts w:asciiTheme="minorHAnsi" w:hAnsiTheme="minorHAnsi" w:cstheme="minorHAnsi"/>
                <w:szCs w:val="22"/>
              </w:rPr>
              <w:t>means</w:t>
            </w:r>
            <w:r w:rsidRPr="006002FD">
              <w:rPr>
                <w:rFonts w:asciiTheme="minorHAnsi" w:hAnsiTheme="minorHAnsi" w:cstheme="minorHAnsi"/>
                <w:szCs w:val="22"/>
              </w:rPr>
              <w:t xml:space="preserve"> </w:t>
            </w:r>
            <w:r w:rsidR="006C3BC2" w:rsidRPr="006002FD">
              <w:rPr>
                <w:rFonts w:asciiTheme="minorHAnsi" w:hAnsiTheme="minorHAnsi" w:cstheme="minorHAnsi"/>
                <w:szCs w:val="22"/>
              </w:rPr>
              <w:t xml:space="preserve">the play area signage identified in </w:t>
            </w:r>
            <w:r w:rsidR="006E7846" w:rsidRPr="006002FD">
              <w:rPr>
                <w:rFonts w:asciiTheme="minorHAnsi" w:hAnsiTheme="minorHAnsi" w:cstheme="minorHAnsi"/>
                <w:szCs w:val="22"/>
              </w:rPr>
              <w:t xml:space="preserve">any </w:t>
            </w:r>
            <w:r w:rsidR="006C3BC2" w:rsidRPr="006002FD">
              <w:rPr>
                <w:rFonts w:asciiTheme="minorHAnsi" w:hAnsiTheme="minorHAnsi" w:cstheme="minorHAnsi"/>
                <w:szCs w:val="22"/>
              </w:rPr>
              <w:t xml:space="preserve">Green Space Scheme </w:t>
            </w:r>
          </w:p>
        </w:tc>
      </w:tr>
      <w:tr w:rsidR="006C3BC2" w:rsidRPr="006002FD" w14:paraId="24EC3EC8" w14:textId="77777777" w:rsidTr="002C34B0">
        <w:tc>
          <w:tcPr>
            <w:tcW w:w="4326" w:type="dxa"/>
          </w:tcPr>
          <w:p w14:paraId="1C8C7F13" w14:textId="77777777" w:rsidR="006C3BC2" w:rsidRPr="006002FD" w:rsidRDefault="006C3BC2" w:rsidP="00B27F76">
            <w:pPr>
              <w:pStyle w:val="ssPara"/>
              <w:spacing w:after="240"/>
              <w:rPr>
                <w:rFonts w:asciiTheme="minorHAnsi" w:hAnsiTheme="minorHAnsi" w:cstheme="minorHAnsi"/>
                <w:szCs w:val="22"/>
              </w:rPr>
            </w:pPr>
            <w:bookmarkStart w:id="47" w:name="_Hlk136590687"/>
            <w:r w:rsidRPr="006002FD">
              <w:rPr>
                <w:rFonts w:asciiTheme="minorHAnsi" w:hAnsiTheme="minorHAnsi" w:cstheme="minorHAnsi"/>
                <w:szCs w:val="22"/>
              </w:rPr>
              <w:t>"</w:t>
            </w:r>
            <w:bookmarkStart w:id="48" w:name="_Hlk137119033"/>
            <w:r w:rsidRPr="006002FD">
              <w:rPr>
                <w:rFonts w:asciiTheme="minorHAnsi" w:hAnsiTheme="minorHAnsi" w:cstheme="minorHAnsi"/>
                <w:szCs w:val="22"/>
              </w:rPr>
              <w:t>Play Area Signage Commuted Sum</w:t>
            </w:r>
            <w:bookmarkEnd w:id="48"/>
            <w:r w:rsidRPr="006002FD">
              <w:rPr>
                <w:rFonts w:asciiTheme="minorHAnsi" w:hAnsiTheme="minorHAnsi" w:cstheme="minorHAnsi"/>
                <w:szCs w:val="22"/>
              </w:rPr>
              <w:t>"</w:t>
            </w:r>
          </w:p>
        </w:tc>
        <w:tc>
          <w:tcPr>
            <w:tcW w:w="4700" w:type="dxa"/>
            <w:gridSpan w:val="2"/>
          </w:tcPr>
          <w:p w14:paraId="54F3B825" w14:textId="2807697C" w:rsidR="006C3BC2" w:rsidRPr="006002FD" w:rsidRDefault="00026672" w:rsidP="00B27F76">
            <w:pPr>
              <w:pStyle w:val="ssPara"/>
              <w:spacing w:after="240"/>
              <w:rPr>
                <w:rFonts w:asciiTheme="minorHAnsi" w:hAnsiTheme="minorHAnsi" w:cstheme="minorHAnsi"/>
                <w:szCs w:val="22"/>
              </w:rPr>
            </w:pPr>
            <w:r>
              <w:rPr>
                <w:rFonts w:asciiTheme="minorHAnsi" w:hAnsiTheme="minorHAnsi" w:cstheme="minorHAnsi"/>
                <w:szCs w:val="22"/>
              </w:rPr>
              <w:t>means</w:t>
            </w:r>
            <w:r w:rsidRPr="006002FD">
              <w:rPr>
                <w:rFonts w:asciiTheme="minorHAnsi" w:hAnsiTheme="minorHAnsi" w:cstheme="minorHAnsi"/>
                <w:szCs w:val="22"/>
              </w:rPr>
              <w:t xml:space="preserve"> </w:t>
            </w:r>
            <w:r w:rsidR="006C3BC2" w:rsidRPr="006002FD">
              <w:rPr>
                <w:rFonts w:asciiTheme="minorHAnsi" w:hAnsiTheme="minorHAnsi" w:cstheme="minorHAnsi"/>
                <w:szCs w:val="22"/>
              </w:rPr>
              <w:t>the sum</w:t>
            </w:r>
            <w:r w:rsidR="00CC5201">
              <w:rPr>
                <w:rFonts w:asciiTheme="minorHAnsi" w:hAnsiTheme="minorHAnsi" w:cstheme="minorHAnsi"/>
                <w:szCs w:val="22"/>
              </w:rPr>
              <w:t xml:space="preserve"> of £750 Index Linked per sign </w:t>
            </w:r>
            <w:r w:rsidR="006C3BC2" w:rsidRPr="006002FD">
              <w:rPr>
                <w:rFonts w:asciiTheme="minorHAnsi" w:eastAsia="Times New Roman" w:hAnsiTheme="minorHAnsi" w:cstheme="minorHAnsi"/>
                <w:szCs w:val="22"/>
              </w:rPr>
              <w:t xml:space="preserve">towards the </w:t>
            </w:r>
            <w:r w:rsidR="00CC5201">
              <w:rPr>
                <w:rFonts w:asciiTheme="minorHAnsi" w:eastAsia="Times New Roman" w:hAnsiTheme="minorHAnsi" w:cstheme="minorHAnsi"/>
                <w:szCs w:val="22"/>
              </w:rPr>
              <w:t xml:space="preserve">District Council's costs of procuring </w:t>
            </w:r>
            <w:r w:rsidR="00CC5201">
              <w:rPr>
                <w:rFonts w:asciiTheme="minorHAnsi" w:hAnsiTheme="minorHAnsi" w:cstheme="minorHAnsi"/>
                <w:szCs w:val="22"/>
              </w:rPr>
              <w:t xml:space="preserve">two signs per Play Area to be erected at each entrance </w:t>
            </w:r>
            <w:r w:rsidR="006C3BC2" w:rsidRPr="006002FD">
              <w:rPr>
                <w:rFonts w:asciiTheme="minorHAnsi" w:eastAsia="Times New Roman" w:hAnsiTheme="minorHAnsi" w:cstheme="minorHAnsi"/>
                <w:szCs w:val="22"/>
              </w:rPr>
              <w:t xml:space="preserve"> </w:t>
            </w:r>
          </w:p>
        </w:tc>
      </w:tr>
      <w:bookmarkEnd w:id="47"/>
      <w:tr w:rsidR="006C3BC2" w:rsidRPr="006002FD" w14:paraId="42F8F210" w14:textId="77777777" w:rsidTr="002C34B0">
        <w:tc>
          <w:tcPr>
            <w:tcW w:w="4326" w:type="dxa"/>
          </w:tcPr>
          <w:p w14:paraId="1631423F"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“RoSPA”</w:t>
            </w:r>
          </w:p>
        </w:tc>
        <w:tc>
          <w:tcPr>
            <w:tcW w:w="4700" w:type="dxa"/>
            <w:gridSpan w:val="2"/>
          </w:tcPr>
          <w:p w14:paraId="7AC71837" w14:textId="5969FB11" w:rsidR="006C3BC2" w:rsidRPr="006002FD" w:rsidRDefault="00026672" w:rsidP="00B27F76">
            <w:pPr>
              <w:pStyle w:val="ssPara"/>
              <w:spacing w:after="240"/>
              <w:rPr>
                <w:rFonts w:asciiTheme="minorHAnsi" w:hAnsiTheme="minorHAnsi" w:cstheme="minorHAnsi"/>
                <w:szCs w:val="22"/>
              </w:rPr>
            </w:pPr>
            <w:r>
              <w:rPr>
                <w:rFonts w:asciiTheme="minorHAnsi" w:hAnsiTheme="minorHAnsi" w:cstheme="minorHAnsi"/>
                <w:szCs w:val="22"/>
              </w:rPr>
              <w:t>means</w:t>
            </w:r>
            <w:r w:rsidRPr="006002FD">
              <w:rPr>
                <w:rFonts w:asciiTheme="minorHAnsi" w:hAnsiTheme="minorHAnsi" w:cstheme="minorHAnsi"/>
                <w:szCs w:val="22"/>
              </w:rPr>
              <w:t xml:space="preserve"> </w:t>
            </w:r>
            <w:r w:rsidR="006C3BC2" w:rsidRPr="006002FD">
              <w:rPr>
                <w:rFonts w:asciiTheme="minorHAnsi" w:hAnsiTheme="minorHAnsi" w:cstheme="minorHAnsi"/>
                <w:szCs w:val="22"/>
              </w:rPr>
              <w:t>the Royal Society for the Prevention of Accidents</w:t>
            </w:r>
          </w:p>
        </w:tc>
      </w:tr>
      <w:tr w:rsidR="006C3BC2" w:rsidRPr="006002FD" w14:paraId="0CB6875F" w14:textId="77777777" w:rsidTr="002C34B0">
        <w:tc>
          <w:tcPr>
            <w:tcW w:w="4326" w:type="dxa"/>
          </w:tcPr>
          <w:p w14:paraId="636B21DB"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“RoSPA Inspection Report”</w:t>
            </w:r>
          </w:p>
        </w:tc>
        <w:tc>
          <w:tcPr>
            <w:tcW w:w="4700" w:type="dxa"/>
            <w:gridSpan w:val="2"/>
          </w:tcPr>
          <w:p w14:paraId="1FFECACB" w14:textId="688E451E" w:rsidR="006C3BC2" w:rsidRPr="006002FD" w:rsidRDefault="00026672" w:rsidP="00B27F76">
            <w:pPr>
              <w:pStyle w:val="ssPara"/>
              <w:spacing w:after="240"/>
              <w:rPr>
                <w:rFonts w:asciiTheme="minorHAnsi" w:hAnsiTheme="minorHAnsi" w:cstheme="minorHAnsi"/>
                <w:szCs w:val="22"/>
              </w:rPr>
            </w:pPr>
            <w:r>
              <w:rPr>
                <w:rFonts w:asciiTheme="minorHAnsi" w:hAnsiTheme="minorHAnsi" w:cstheme="minorHAnsi"/>
                <w:szCs w:val="22"/>
              </w:rPr>
              <w:t>means</w:t>
            </w:r>
            <w:r w:rsidRPr="006002FD">
              <w:rPr>
                <w:rFonts w:asciiTheme="minorHAnsi" w:eastAsia="Times New Roman" w:hAnsiTheme="minorHAnsi" w:cstheme="minorHAnsi"/>
                <w:szCs w:val="22"/>
              </w:rPr>
              <w:t xml:space="preserve"> </w:t>
            </w:r>
            <w:r w:rsidR="006C3BC2" w:rsidRPr="006002FD">
              <w:rPr>
                <w:rFonts w:asciiTheme="minorHAnsi" w:eastAsia="Times New Roman" w:hAnsiTheme="minorHAnsi" w:cstheme="minorHAnsi"/>
                <w:szCs w:val="22"/>
              </w:rPr>
              <w:t>a report prepared by an inspector accredited and certified by the Register of Play Inspectors International (RPII) as a play area inspector that certifies that any LAP/LEAP Combined and NEAP/MUGA is fit for purpose in accordance with the appropriate standards set by the</w:t>
            </w:r>
            <w:r w:rsidR="00921FAB" w:rsidRPr="006002FD">
              <w:rPr>
                <w:rFonts w:asciiTheme="minorHAnsi" w:eastAsia="Times New Roman" w:hAnsiTheme="minorHAnsi" w:cstheme="minorHAnsi"/>
                <w:szCs w:val="22"/>
              </w:rPr>
              <w:t xml:space="preserve"> </w:t>
            </w:r>
            <w:r w:rsidR="00665CA2" w:rsidRPr="006002FD">
              <w:rPr>
                <w:rFonts w:asciiTheme="minorHAnsi" w:eastAsia="Times New Roman" w:hAnsiTheme="minorHAnsi" w:cstheme="minorHAnsi"/>
                <w:szCs w:val="22"/>
              </w:rPr>
              <w:t>RoSPA</w:t>
            </w:r>
            <w:r w:rsidR="006C3BC2" w:rsidRPr="006002FD">
              <w:rPr>
                <w:rFonts w:asciiTheme="minorHAnsi" w:eastAsia="Times New Roman" w:hAnsiTheme="minorHAnsi" w:cstheme="minorHAnsi"/>
                <w:szCs w:val="22"/>
              </w:rPr>
              <w:t xml:space="preserve"> </w:t>
            </w:r>
          </w:p>
        </w:tc>
      </w:tr>
      <w:tr w:rsidR="006C3BC2" w:rsidRPr="006002FD" w14:paraId="671EFA57" w14:textId="77777777" w:rsidTr="002C34B0">
        <w:tc>
          <w:tcPr>
            <w:tcW w:w="4326" w:type="dxa"/>
          </w:tcPr>
          <w:p w14:paraId="5173EEC6"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"Service Charge"</w:t>
            </w:r>
          </w:p>
        </w:tc>
        <w:tc>
          <w:tcPr>
            <w:tcW w:w="4700" w:type="dxa"/>
            <w:gridSpan w:val="2"/>
          </w:tcPr>
          <w:p w14:paraId="679C02A9" w14:textId="0CFE593C" w:rsidR="006C3BC2" w:rsidRPr="006002FD" w:rsidRDefault="00026672" w:rsidP="00B27F76">
            <w:pPr>
              <w:pStyle w:val="ssPara"/>
              <w:spacing w:after="240"/>
              <w:rPr>
                <w:rFonts w:asciiTheme="minorHAnsi" w:hAnsiTheme="minorHAnsi" w:cstheme="minorHAnsi"/>
                <w:szCs w:val="22"/>
              </w:rPr>
            </w:pPr>
            <w:r>
              <w:rPr>
                <w:rFonts w:asciiTheme="minorHAnsi" w:hAnsiTheme="minorHAnsi" w:cstheme="minorHAnsi"/>
                <w:szCs w:val="22"/>
              </w:rPr>
              <w:t>means</w:t>
            </w:r>
            <w:r w:rsidRPr="006002FD">
              <w:rPr>
                <w:rFonts w:asciiTheme="minorHAnsi" w:hAnsiTheme="minorHAnsi" w:cstheme="minorHAnsi"/>
                <w:szCs w:val="22"/>
              </w:rPr>
              <w:t xml:space="preserve"> </w:t>
            </w:r>
            <w:r w:rsidR="006C3BC2" w:rsidRPr="006002FD">
              <w:rPr>
                <w:rFonts w:asciiTheme="minorHAnsi" w:hAnsiTheme="minorHAnsi" w:cstheme="minorHAnsi"/>
                <w:szCs w:val="22"/>
              </w:rPr>
              <w:t>the charge set by the Management Company as a relevant proportion of the costs of managing and maintaining the Green Space</w:t>
            </w:r>
            <w:r w:rsidR="006C3BC2" w:rsidRPr="006002FD">
              <w:rPr>
                <w:rFonts w:asciiTheme="minorHAnsi" w:hAnsiTheme="minorHAnsi" w:cstheme="minorHAnsi"/>
                <w:b/>
                <w:bCs/>
                <w:szCs w:val="22"/>
              </w:rPr>
              <w:t xml:space="preserve"> </w:t>
            </w:r>
            <w:r w:rsidR="006C3BC2" w:rsidRPr="006002FD">
              <w:rPr>
                <w:rFonts w:asciiTheme="minorHAnsi" w:hAnsiTheme="minorHAnsi" w:cstheme="minorHAnsi"/>
                <w:szCs w:val="22"/>
              </w:rPr>
              <w:t>transferred to it payable by the occupiers of each Dwelling and which charge may vary depending on the size of each Dwelling</w:t>
            </w:r>
          </w:p>
        </w:tc>
      </w:tr>
      <w:tr w:rsidR="006C3BC2" w:rsidRPr="006002FD" w14:paraId="2DE6837B" w14:textId="77777777" w:rsidTr="002C34B0">
        <w:tc>
          <w:tcPr>
            <w:tcW w:w="4326" w:type="dxa"/>
          </w:tcPr>
          <w:p w14:paraId="2A76B97E"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lastRenderedPageBreak/>
              <w:t>"SUDS"</w:t>
            </w:r>
          </w:p>
        </w:tc>
        <w:tc>
          <w:tcPr>
            <w:tcW w:w="4700" w:type="dxa"/>
            <w:gridSpan w:val="2"/>
          </w:tcPr>
          <w:p w14:paraId="27B6E11B" w14:textId="77777777" w:rsidR="006C3BC2" w:rsidRPr="006002FD" w:rsidRDefault="006C3BC2" w:rsidP="00B27F76">
            <w:pPr>
              <w:pStyle w:val="ssPara"/>
              <w:spacing w:after="240"/>
              <w:rPr>
                <w:rFonts w:asciiTheme="minorHAnsi" w:hAnsiTheme="minorHAnsi" w:cstheme="minorHAnsi"/>
                <w:color w:val="0070C0"/>
                <w:szCs w:val="22"/>
              </w:rPr>
            </w:pPr>
            <w:r w:rsidRPr="006002FD">
              <w:rPr>
                <w:rFonts w:asciiTheme="minorHAnsi" w:hAnsiTheme="minorHAnsi" w:cstheme="minorHAnsi"/>
                <w:szCs w:val="22"/>
              </w:rPr>
              <w:t>means any balancing ponds, attenuation basins, ditches, watercourse, swales or similar features, to be provided to form the sustainable urban drainage system for the Development as detailed in the SUDS Scheme and to be provided on the Development as determined by Qualifying Permissions</w:t>
            </w:r>
          </w:p>
        </w:tc>
      </w:tr>
      <w:tr w:rsidR="006C3BC2" w:rsidRPr="006002FD" w14:paraId="5551DA67" w14:textId="77777777" w:rsidTr="002C34B0">
        <w:tc>
          <w:tcPr>
            <w:tcW w:w="4326" w:type="dxa"/>
          </w:tcPr>
          <w:p w14:paraId="7F4EC1C6"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"SUDS Commuted Sum"</w:t>
            </w:r>
          </w:p>
        </w:tc>
        <w:tc>
          <w:tcPr>
            <w:tcW w:w="4700" w:type="dxa"/>
            <w:gridSpan w:val="2"/>
          </w:tcPr>
          <w:p w14:paraId="0B6CBCB3" w14:textId="227865EF"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means the sum</w:t>
            </w:r>
            <w:r w:rsidR="00A5508C">
              <w:rPr>
                <w:rFonts w:asciiTheme="minorHAnsi" w:hAnsiTheme="minorHAnsi" w:cstheme="minorHAnsi"/>
                <w:szCs w:val="22"/>
              </w:rPr>
              <w:t xml:space="preserve">, to be paid by the Owner to the District Council and applied by the District Council for the purposes here listed, </w:t>
            </w:r>
            <w:r w:rsidRPr="006002FD">
              <w:rPr>
                <w:rFonts w:asciiTheme="minorHAnsi" w:hAnsiTheme="minorHAnsi" w:cstheme="minorHAnsi"/>
                <w:szCs w:val="22"/>
              </w:rPr>
              <w:t xml:space="preserve"> of:</w:t>
            </w:r>
          </w:p>
          <w:p w14:paraId="658FC491" w14:textId="256F7EDB" w:rsidR="006C3BC2" w:rsidRPr="006002FD" w:rsidRDefault="006C3BC2" w:rsidP="00711B84">
            <w:pPr>
              <w:pStyle w:val="ssPara"/>
              <w:numPr>
                <w:ilvl w:val="0"/>
                <w:numId w:val="178"/>
              </w:numPr>
              <w:spacing w:after="240"/>
              <w:ind w:left="862" w:hanging="720"/>
              <w:rPr>
                <w:rFonts w:asciiTheme="minorHAnsi" w:hAnsiTheme="minorHAnsi" w:cstheme="minorHAnsi"/>
                <w:szCs w:val="22"/>
              </w:rPr>
            </w:pPr>
            <w:r w:rsidRPr="006002FD">
              <w:rPr>
                <w:rFonts w:asciiTheme="minorHAnsi" w:eastAsia="Times New Roman" w:hAnsiTheme="minorHAnsi" w:cstheme="minorHAnsi"/>
                <w:szCs w:val="22"/>
              </w:rPr>
              <w:t xml:space="preserve">the sum to be calculated in accordance with the formula </w:t>
            </w:r>
            <w:r w:rsidRPr="00C81087">
              <w:rPr>
                <w:rFonts w:asciiTheme="minorHAnsi" w:eastAsia="Times New Roman" w:hAnsiTheme="minorHAnsi" w:cstheme="minorHAnsi"/>
              </w:rPr>
              <w:t>m2 x £</w:t>
            </w:r>
            <w:r w:rsidR="00960576" w:rsidRPr="00C81087">
              <w:rPr>
                <w:rFonts w:asciiTheme="minorHAnsi" w:eastAsia="Times New Roman" w:hAnsiTheme="minorHAnsi" w:cstheme="minorHAnsi"/>
              </w:rPr>
              <w:t>66.05</w:t>
            </w:r>
            <w:r w:rsidRPr="00C81087">
              <w:rPr>
                <w:rFonts w:asciiTheme="minorHAnsi" w:hAnsiTheme="minorHAnsi" w:cstheme="minorHAnsi"/>
              </w:rPr>
              <w:t xml:space="preserve"> x Index</w:t>
            </w:r>
            <w:r w:rsidRPr="006002FD">
              <w:rPr>
                <w:rFonts w:asciiTheme="minorHAnsi" w:hAnsiTheme="minorHAnsi" w:cstheme="minorHAnsi"/>
                <w:szCs w:val="22"/>
              </w:rPr>
              <w:t xml:space="preserve"> </w:t>
            </w:r>
            <w:r w:rsidRPr="006002FD">
              <w:rPr>
                <w:rFonts w:asciiTheme="minorHAnsi" w:eastAsia="Times New Roman" w:hAnsiTheme="minorHAnsi" w:cstheme="minorHAnsi"/>
                <w:szCs w:val="22"/>
              </w:rPr>
              <w:t xml:space="preserve">towards the future management and maintenance of the </w:t>
            </w:r>
            <w:r w:rsidRPr="006002FD">
              <w:rPr>
                <w:rFonts w:asciiTheme="minorHAnsi" w:hAnsiTheme="minorHAnsi" w:cstheme="minorHAnsi"/>
                <w:szCs w:val="22"/>
              </w:rPr>
              <w:t xml:space="preserve"> balancing pond or attenuation ponds comprised in the SUDS Scheme; and</w:t>
            </w:r>
          </w:p>
          <w:p w14:paraId="5774C897" w14:textId="66CC0432" w:rsidR="006C3BC2" w:rsidRPr="006002FD" w:rsidRDefault="006C3BC2" w:rsidP="00711B84">
            <w:pPr>
              <w:pStyle w:val="ssPara"/>
              <w:numPr>
                <w:ilvl w:val="0"/>
                <w:numId w:val="178"/>
              </w:numPr>
              <w:spacing w:after="240"/>
              <w:ind w:left="862" w:hanging="720"/>
              <w:rPr>
                <w:rFonts w:asciiTheme="minorHAnsi" w:hAnsiTheme="minorHAnsi" w:cstheme="minorHAnsi"/>
                <w:szCs w:val="22"/>
              </w:rPr>
            </w:pPr>
            <w:r w:rsidRPr="006002FD">
              <w:rPr>
                <w:rFonts w:asciiTheme="minorHAnsi" w:eastAsia="Times New Roman" w:hAnsiTheme="minorHAnsi" w:cstheme="minorHAnsi"/>
                <w:szCs w:val="22"/>
              </w:rPr>
              <w:t>the sum to be calculated in accordance with the formula</w:t>
            </w:r>
            <w:r w:rsidRPr="006002FD">
              <w:rPr>
                <w:rFonts w:asciiTheme="minorHAnsi" w:hAnsiTheme="minorHAnsi" w:cstheme="minorHAnsi"/>
                <w:szCs w:val="22"/>
              </w:rPr>
              <w:t xml:space="preserve"> </w:t>
            </w:r>
            <w:r w:rsidRPr="00C81087">
              <w:rPr>
                <w:rFonts w:asciiTheme="minorHAnsi" w:eastAsia="Times New Roman" w:hAnsiTheme="minorHAnsi" w:cstheme="minorHAnsi"/>
              </w:rPr>
              <w:t>lm x £</w:t>
            </w:r>
            <w:r w:rsidR="007B4F67" w:rsidRPr="00C81087">
              <w:rPr>
                <w:rFonts w:asciiTheme="minorHAnsi" w:eastAsia="Times New Roman" w:hAnsiTheme="minorHAnsi" w:cstheme="minorHAnsi"/>
              </w:rPr>
              <w:t>120.32</w:t>
            </w:r>
            <w:r w:rsidRPr="00C81087">
              <w:rPr>
                <w:rFonts w:asciiTheme="minorHAnsi" w:eastAsia="Times New Roman" w:hAnsiTheme="minorHAnsi" w:cstheme="minorHAnsi"/>
              </w:rPr>
              <w:t xml:space="preserve"> x Index</w:t>
            </w:r>
            <w:r w:rsidRPr="006002FD">
              <w:rPr>
                <w:rFonts w:asciiTheme="minorHAnsi" w:eastAsia="Times New Roman" w:hAnsiTheme="minorHAnsi" w:cstheme="minorHAnsi"/>
                <w:szCs w:val="22"/>
              </w:rPr>
              <w:t xml:space="preserve"> </w:t>
            </w:r>
            <w:r w:rsidRPr="006002FD">
              <w:rPr>
                <w:rFonts w:asciiTheme="minorHAnsi" w:hAnsiTheme="minorHAnsi" w:cstheme="minorHAnsi"/>
                <w:szCs w:val="22"/>
              </w:rPr>
              <w:t xml:space="preserve">towards the </w:t>
            </w:r>
            <w:r w:rsidRPr="006002FD">
              <w:rPr>
                <w:rFonts w:asciiTheme="minorHAnsi" w:eastAsia="Times New Roman" w:hAnsiTheme="minorHAnsi" w:cstheme="minorHAnsi"/>
                <w:szCs w:val="22"/>
              </w:rPr>
              <w:t xml:space="preserve">future management and maintenance of </w:t>
            </w:r>
            <w:r w:rsidR="00F51220" w:rsidRPr="006002FD">
              <w:rPr>
                <w:rFonts w:asciiTheme="minorHAnsi" w:eastAsia="Times New Roman" w:hAnsiTheme="minorHAnsi" w:cstheme="minorHAnsi"/>
                <w:szCs w:val="22"/>
              </w:rPr>
              <w:t xml:space="preserve">the </w:t>
            </w:r>
            <w:r w:rsidR="00F51220" w:rsidRPr="006002FD">
              <w:rPr>
                <w:rFonts w:asciiTheme="minorHAnsi" w:hAnsiTheme="minorHAnsi" w:cstheme="minorHAnsi"/>
                <w:szCs w:val="22"/>
              </w:rPr>
              <w:t>ditches</w:t>
            </w:r>
            <w:r w:rsidRPr="006002FD">
              <w:rPr>
                <w:rFonts w:asciiTheme="minorHAnsi" w:hAnsiTheme="minorHAnsi" w:cstheme="minorHAnsi"/>
                <w:szCs w:val="22"/>
              </w:rPr>
              <w:t>,  swales and similar features comprised in the SUDS Scheme; and</w:t>
            </w:r>
          </w:p>
          <w:p w14:paraId="3640217F" w14:textId="48EA7C41" w:rsidR="006C3BC2" w:rsidRPr="006002FD" w:rsidRDefault="006C3BC2" w:rsidP="00711B84">
            <w:pPr>
              <w:pStyle w:val="ssPara"/>
              <w:numPr>
                <w:ilvl w:val="0"/>
                <w:numId w:val="178"/>
              </w:numPr>
              <w:spacing w:after="240"/>
              <w:ind w:left="862" w:hanging="720"/>
              <w:rPr>
                <w:rFonts w:asciiTheme="minorHAnsi" w:hAnsiTheme="minorHAnsi" w:cstheme="minorHAnsi"/>
                <w:szCs w:val="22"/>
              </w:rPr>
            </w:pPr>
            <w:r w:rsidRPr="006002FD">
              <w:rPr>
                <w:rFonts w:asciiTheme="minorHAnsi" w:hAnsiTheme="minorHAnsi" w:cstheme="minorHAnsi"/>
                <w:szCs w:val="22"/>
              </w:rPr>
              <w:t xml:space="preserve">the </w:t>
            </w:r>
            <w:r w:rsidRPr="006002FD">
              <w:rPr>
                <w:rFonts w:asciiTheme="minorHAnsi" w:eastAsia="Times New Roman" w:hAnsiTheme="minorHAnsi" w:cstheme="minorHAnsi"/>
                <w:szCs w:val="22"/>
              </w:rPr>
              <w:t>sum to be calculated in accordance with the formula</w:t>
            </w:r>
            <w:r w:rsidRPr="006002FD">
              <w:rPr>
                <w:rFonts w:asciiTheme="minorHAnsi" w:hAnsiTheme="minorHAnsi" w:cstheme="minorHAnsi"/>
                <w:szCs w:val="22"/>
              </w:rPr>
              <w:t xml:space="preserve"> </w:t>
            </w:r>
            <w:r w:rsidRPr="00C81087">
              <w:rPr>
                <w:rFonts w:asciiTheme="minorHAnsi" w:eastAsia="Times New Roman" w:hAnsiTheme="minorHAnsi" w:cstheme="minorHAnsi"/>
              </w:rPr>
              <w:t>m2 x £</w:t>
            </w:r>
            <w:r w:rsidR="007B4F67" w:rsidRPr="00C81087">
              <w:rPr>
                <w:rFonts w:asciiTheme="minorHAnsi" w:eastAsia="Times New Roman" w:hAnsiTheme="minorHAnsi" w:cstheme="minorHAnsi"/>
              </w:rPr>
              <w:t>151.81</w:t>
            </w:r>
            <w:r w:rsidRPr="00C81087">
              <w:rPr>
                <w:rFonts w:asciiTheme="minorHAnsi" w:hAnsiTheme="minorHAnsi" w:cstheme="minorHAnsi"/>
              </w:rPr>
              <w:t xml:space="preserve"> x </w:t>
            </w:r>
            <w:r w:rsidR="00F51220" w:rsidRPr="00C81087">
              <w:rPr>
                <w:rFonts w:asciiTheme="minorHAnsi" w:hAnsiTheme="minorHAnsi" w:cstheme="minorHAnsi"/>
              </w:rPr>
              <w:t>Index</w:t>
            </w:r>
            <w:r w:rsidR="00F51220" w:rsidRPr="006002FD">
              <w:rPr>
                <w:rFonts w:asciiTheme="minorHAnsi" w:hAnsiTheme="minorHAnsi" w:cstheme="minorHAnsi"/>
                <w:szCs w:val="22"/>
              </w:rPr>
              <w:t xml:space="preserve"> towards</w:t>
            </w:r>
            <w:r w:rsidRPr="006002FD">
              <w:rPr>
                <w:rFonts w:asciiTheme="minorHAnsi" w:hAnsiTheme="minorHAnsi" w:cstheme="minorHAnsi"/>
                <w:szCs w:val="22"/>
              </w:rPr>
              <w:t xml:space="preserve"> the </w:t>
            </w:r>
            <w:r w:rsidRPr="006002FD">
              <w:rPr>
                <w:rFonts w:asciiTheme="minorHAnsi" w:eastAsia="Times New Roman" w:hAnsiTheme="minorHAnsi" w:cstheme="minorHAnsi"/>
                <w:szCs w:val="22"/>
              </w:rPr>
              <w:t xml:space="preserve">future management and maintenance </w:t>
            </w:r>
            <w:r w:rsidRPr="006002FD">
              <w:rPr>
                <w:rFonts w:asciiTheme="minorHAnsi" w:hAnsiTheme="minorHAnsi" w:cstheme="minorHAnsi"/>
                <w:szCs w:val="22"/>
              </w:rPr>
              <w:t>of watercourses and similar features comprised in the SUDS Scheme</w:t>
            </w:r>
          </w:p>
        </w:tc>
      </w:tr>
      <w:tr w:rsidR="006C3BC2" w:rsidRPr="006002FD" w14:paraId="2DD8CA1E" w14:textId="55A5B159" w:rsidTr="002C34B0">
        <w:tc>
          <w:tcPr>
            <w:tcW w:w="4326" w:type="dxa"/>
          </w:tcPr>
          <w:p w14:paraId="40349662" w14:textId="5AF4ACF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"SUDS Scheme"</w:t>
            </w:r>
          </w:p>
        </w:tc>
        <w:tc>
          <w:tcPr>
            <w:tcW w:w="4700" w:type="dxa"/>
            <w:gridSpan w:val="2"/>
          </w:tcPr>
          <w:p w14:paraId="3C79F5D5" w14:textId="5890E30A"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t xml:space="preserve">means </w:t>
            </w:r>
            <w:r w:rsidR="00666A56" w:rsidRPr="006002FD">
              <w:rPr>
                <w:rFonts w:asciiTheme="minorHAnsi" w:hAnsiTheme="minorHAnsi" w:cstheme="minorHAnsi"/>
                <w:szCs w:val="22"/>
              </w:rPr>
              <w:t>the</w:t>
            </w:r>
            <w:r w:rsidRPr="006002FD">
              <w:rPr>
                <w:rFonts w:asciiTheme="minorHAnsi" w:hAnsiTheme="minorHAnsi" w:cstheme="minorHAnsi"/>
                <w:szCs w:val="22"/>
              </w:rPr>
              <w:t xml:space="preserve"> scheme </w:t>
            </w:r>
            <w:r w:rsidR="00666A56" w:rsidRPr="006002FD">
              <w:rPr>
                <w:rFonts w:asciiTheme="minorHAnsi" w:hAnsiTheme="minorHAnsi" w:cstheme="minorHAnsi"/>
                <w:szCs w:val="22"/>
              </w:rPr>
              <w:t xml:space="preserve">to be submitted and agreed </w:t>
            </w:r>
            <w:r w:rsidRPr="006002FD">
              <w:rPr>
                <w:rFonts w:asciiTheme="minorHAnsi" w:hAnsiTheme="minorHAnsi" w:cstheme="minorHAnsi"/>
                <w:szCs w:val="22"/>
              </w:rPr>
              <w:t>by the District Council</w:t>
            </w:r>
            <w:r w:rsidR="00666A56" w:rsidRPr="006002FD">
              <w:rPr>
                <w:rFonts w:asciiTheme="minorHAnsi" w:hAnsiTheme="minorHAnsi" w:cstheme="minorHAnsi"/>
                <w:szCs w:val="22"/>
              </w:rPr>
              <w:t xml:space="preserve"> pursuant to a condition of the Planning Permission</w:t>
            </w:r>
            <w:r w:rsidRPr="006002FD">
              <w:rPr>
                <w:rFonts w:asciiTheme="minorHAnsi" w:hAnsiTheme="minorHAnsi" w:cstheme="minorHAnsi"/>
                <w:szCs w:val="22"/>
              </w:rPr>
              <w:t xml:space="preserve"> </w:t>
            </w:r>
          </w:p>
        </w:tc>
      </w:tr>
      <w:tr w:rsidR="006C3BC2" w:rsidRPr="006002FD" w14:paraId="6971810C" w14:textId="77777777" w:rsidTr="002C34B0">
        <w:tc>
          <w:tcPr>
            <w:tcW w:w="4326" w:type="dxa"/>
          </w:tcPr>
          <w:p w14:paraId="70CE9D4A" w14:textId="77777777" w:rsidR="006C3BC2" w:rsidRPr="006002FD" w:rsidRDefault="006C3BC2" w:rsidP="00B27F76">
            <w:pPr>
              <w:pStyle w:val="ssPara"/>
              <w:spacing w:after="240"/>
              <w:rPr>
                <w:rFonts w:asciiTheme="minorHAnsi" w:hAnsiTheme="minorHAnsi" w:cstheme="minorHAnsi"/>
                <w:szCs w:val="22"/>
              </w:rPr>
            </w:pPr>
            <w:r w:rsidRPr="006002FD">
              <w:rPr>
                <w:rFonts w:asciiTheme="minorHAnsi" w:hAnsiTheme="minorHAnsi" w:cstheme="minorHAnsi"/>
                <w:szCs w:val="22"/>
              </w:rPr>
              <w:lastRenderedPageBreak/>
              <w:t>"Transfer"</w:t>
            </w:r>
          </w:p>
        </w:tc>
        <w:tc>
          <w:tcPr>
            <w:tcW w:w="4700" w:type="dxa"/>
            <w:gridSpan w:val="2"/>
          </w:tcPr>
          <w:p w14:paraId="41750928" w14:textId="225DD4CE" w:rsidR="006C3BC2" w:rsidRPr="006002FD" w:rsidRDefault="00026672" w:rsidP="00B27F76">
            <w:pPr>
              <w:pStyle w:val="ssPara"/>
              <w:spacing w:after="240"/>
              <w:rPr>
                <w:rFonts w:asciiTheme="minorHAnsi" w:hAnsiTheme="minorHAnsi" w:cstheme="minorHAnsi"/>
                <w:szCs w:val="22"/>
              </w:rPr>
            </w:pPr>
            <w:r>
              <w:rPr>
                <w:rFonts w:asciiTheme="minorHAnsi" w:hAnsiTheme="minorHAnsi" w:cstheme="minorHAnsi"/>
                <w:szCs w:val="22"/>
              </w:rPr>
              <w:t>means</w:t>
            </w:r>
            <w:r w:rsidRPr="006002FD">
              <w:rPr>
                <w:rFonts w:asciiTheme="minorHAnsi" w:hAnsiTheme="minorHAnsi" w:cstheme="minorHAnsi"/>
                <w:szCs w:val="22"/>
              </w:rPr>
              <w:t xml:space="preserve"> </w:t>
            </w:r>
            <w:r w:rsidR="006C3BC2" w:rsidRPr="006002FD">
              <w:rPr>
                <w:rFonts w:asciiTheme="minorHAnsi" w:hAnsiTheme="minorHAnsi" w:cstheme="minorHAnsi"/>
                <w:szCs w:val="22"/>
              </w:rPr>
              <w:t>t</w:t>
            </w:r>
            <w:r w:rsidR="00A5508C">
              <w:rPr>
                <w:rFonts w:asciiTheme="minorHAnsi" w:hAnsiTheme="minorHAnsi" w:cstheme="minorHAnsi"/>
                <w:szCs w:val="22"/>
              </w:rPr>
              <w:t xml:space="preserve">he </w:t>
            </w:r>
            <w:r w:rsidR="006C3BC2" w:rsidRPr="006002FD">
              <w:rPr>
                <w:rFonts w:asciiTheme="minorHAnsi" w:hAnsiTheme="minorHAnsi" w:cstheme="minorHAnsi"/>
                <w:szCs w:val="22"/>
              </w:rPr>
              <w:t>transfer</w:t>
            </w:r>
            <w:r w:rsidR="00A5508C">
              <w:rPr>
                <w:rFonts w:asciiTheme="minorHAnsi" w:hAnsiTheme="minorHAnsi" w:cstheme="minorHAnsi"/>
                <w:szCs w:val="22"/>
              </w:rPr>
              <w:t xml:space="preserve"> of</w:t>
            </w:r>
            <w:r w:rsidR="006C3BC2" w:rsidRPr="006002FD">
              <w:rPr>
                <w:rFonts w:asciiTheme="minorHAnsi" w:hAnsiTheme="minorHAnsi" w:cstheme="minorHAnsi"/>
                <w:szCs w:val="22"/>
              </w:rPr>
              <w:t xml:space="preserve"> the unencumbered freehold of the </w:t>
            </w:r>
            <w:r w:rsidR="00E16B21">
              <w:rPr>
                <w:rFonts w:asciiTheme="minorHAnsi" w:hAnsiTheme="minorHAnsi" w:cstheme="minorHAnsi"/>
                <w:szCs w:val="22"/>
              </w:rPr>
              <w:t>Facilities</w:t>
            </w:r>
            <w:r w:rsidR="00282402">
              <w:rPr>
                <w:rFonts w:asciiTheme="minorHAnsi" w:hAnsiTheme="minorHAnsi" w:cstheme="minorHAnsi"/>
                <w:szCs w:val="22"/>
              </w:rPr>
              <w:t xml:space="preserve"> </w:t>
            </w:r>
            <w:r w:rsidR="006C3BC2" w:rsidRPr="006002FD">
              <w:rPr>
                <w:rFonts w:asciiTheme="minorHAnsi" w:hAnsiTheme="minorHAnsi" w:cstheme="minorHAnsi"/>
                <w:szCs w:val="22"/>
              </w:rPr>
              <w:t>from the Owner to the District Council (or its nominee) or Management Company or from the Management Company to the District Council (or such other person or body as the District Council may</w:t>
            </w:r>
            <w:r w:rsidR="00A5508C">
              <w:rPr>
                <w:rFonts w:asciiTheme="minorHAnsi" w:hAnsiTheme="minorHAnsi" w:cstheme="minorHAnsi"/>
                <w:szCs w:val="22"/>
              </w:rPr>
              <w:t xml:space="preserve"> reasonably</w:t>
            </w:r>
            <w:r w:rsidR="006C3BC2" w:rsidRPr="006002FD">
              <w:rPr>
                <w:rFonts w:asciiTheme="minorHAnsi" w:hAnsiTheme="minorHAnsi" w:cstheme="minorHAnsi"/>
                <w:szCs w:val="22"/>
              </w:rPr>
              <w:t xml:space="preserve"> direct) the terms of which shall:</w:t>
            </w:r>
          </w:p>
          <w:p w14:paraId="41ED2550" w14:textId="679A5AAB" w:rsidR="006C3BC2" w:rsidRPr="006002FD" w:rsidRDefault="006C3BC2" w:rsidP="00711B84">
            <w:pPr>
              <w:pStyle w:val="ssPara"/>
              <w:numPr>
                <w:ilvl w:val="0"/>
                <w:numId w:val="179"/>
              </w:numPr>
              <w:spacing w:after="240"/>
              <w:ind w:left="862" w:hanging="720"/>
              <w:rPr>
                <w:rFonts w:asciiTheme="minorHAnsi" w:hAnsiTheme="minorHAnsi" w:cstheme="minorHAnsi"/>
                <w:szCs w:val="22"/>
              </w:rPr>
            </w:pPr>
            <w:r w:rsidRPr="006002FD">
              <w:rPr>
                <w:rFonts w:asciiTheme="minorHAnsi" w:hAnsiTheme="minorHAnsi" w:cstheme="minorHAnsi"/>
                <w:szCs w:val="22"/>
              </w:rPr>
              <w:t>not include any terms which would restrict public access save for the purposes of maintenance works or in the case of emergency</w:t>
            </w:r>
            <w:r w:rsidR="0018189D">
              <w:rPr>
                <w:rFonts w:asciiTheme="minorHAnsi" w:hAnsiTheme="minorHAnsi" w:cstheme="minorHAnsi"/>
                <w:szCs w:val="22"/>
              </w:rPr>
              <w:t xml:space="preserve"> </w:t>
            </w:r>
            <w:r w:rsidR="00EB3E10">
              <w:rPr>
                <w:rFonts w:cs="Arial"/>
              </w:rPr>
              <w:t xml:space="preserve">and for </w:t>
            </w:r>
            <w:r w:rsidR="00EB3E10" w:rsidRPr="00300673">
              <w:rPr>
                <w:rFonts w:cs="Arial"/>
                <w:kern w:val="16"/>
              </w:rPr>
              <w:t>1 day a year to prevent public or private rights from coming into being by means of prescription or other process of law</w:t>
            </w:r>
            <w:r w:rsidRPr="006002FD">
              <w:rPr>
                <w:rFonts w:asciiTheme="minorHAnsi" w:hAnsiTheme="minorHAnsi" w:cstheme="minorHAnsi"/>
                <w:szCs w:val="22"/>
              </w:rPr>
              <w:t>; and</w:t>
            </w:r>
          </w:p>
          <w:p w14:paraId="41BD497A" w14:textId="0783C8CE" w:rsidR="006C3BC2" w:rsidRPr="006002FD" w:rsidRDefault="006C3BC2" w:rsidP="00711B84">
            <w:pPr>
              <w:pStyle w:val="ssPara"/>
              <w:numPr>
                <w:ilvl w:val="0"/>
                <w:numId w:val="179"/>
              </w:numPr>
              <w:spacing w:after="240"/>
              <w:ind w:left="862" w:hanging="720"/>
              <w:rPr>
                <w:rFonts w:asciiTheme="minorHAnsi" w:hAnsiTheme="minorHAnsi" w:cstheme="minorHAnsi"/>
                <w:szCs w:val="22"/>
              </w:rPr>
            </w:pPr>
            <w:r w:rsidRPr="006002FD">
              <w:rPr>
                <w:rFonts w:asciiTheme="minorHAnsi" w:hAnsiTheme="minorHAnsi" w:cstheme="minorHAnsi"/>
                <w:szCs w:val="22"/>
              </w:rPr>
              <w:t>not include any terms which would directly or indirectly affect the construction servicing or occupation of the part of the Site that is retained by the Owner; and</w:t>
            </w:r>
          </w:p>
          <w:p w14:paraId="15B897E0" w14:textId="43DE4A1A" w:rsidR="006C3BC2" w:rsidRPr="006002FD" w:rsidRDefault="006C3BC2" w:rsidP="00711B84">
            <w:pPr>
              <w:pStyle w:val="ssPara"/>
              <w:numPr>
                <w:ilvl w:val="0"/>
                <w:numId w:val="179"/>
              </w:numPr>
              <w:spacing w:after="240"/>
              <w:ind w:left="862" w:hanging="720"/>
              <w:rPr>
                <w:rFonts w:asciiTheme="minorHAnsi" w:hAnsiTheme="minorHAnsi" w:cstheme="minorHAnsi"/>
                <w:szCs w:val="22"/>
              </w:rPr>
            </w:pPr>
            <w:r w:rsidRPr="006002FD">
              <w:rPr>
                <w:rFonts w:asciiTheme="minorHAnsi" w:hAnsiTheme="minorHAnsi" w:cstheme="minorHAnsi"/>
                <w:szCs w:val="22"/>
              </w:rPr>
              <w:t>include any reasonable reservation of rights of access and services over the Green Space (excluding the</w:t>
            </w:r>
            <w:r w:rsidR="001774FC" w:rsidRPr="006002FD">
              <w:rPr>
                <w:rFonts w:asciiTheme="minorHAnsi" w:hAnsiTheme="minorHAnsi" w:cstheme="minorHAnsi"/>
                <w:szCs w:val="22"/>
              </w:rPr>
              <w:t xml:space="preserve"> </w:t>
            </w:r>
            <w:r w:rsidRPr="006002FD">
              <w:rPr>
                <w:rFonts w:asciiTheme="minorHAnsi" w:hAnsiTheme="minorHAnsi" w:cstheme="minorHAnsi"/>
                <w:szCs w:val="22"/>
              </w:rPr>
              <w:t>LAP/LEAP Combined and NEAP/MUGA) for the benefit of any other part of the Site for the purpose of managing maintaining replacing renewing cleaning and repairing services including but not limited to as applicable sustainable urban drainage measures, water, gas, sewerage, drainage or electricity; and</w:t>
            </w:r>
          </w:p>
          <w:p w14:paraId="65A73BF2" w14:textId="15962E9F" w:rsidR="006C3BC2" w:rsidRPr="006002FD" w:rsidRDefault="006C3BC2" w:rsidP="00711B84">
            <w:pPr>
              <w:pStyle w:val="ssPara"/>
              <w:numPr>
                <w:ilvl w:val="0"/>
                <w:numId w:val="179"/>
              </w:numPr>
              <w:spacing w:after="240"/>
              <w:ind w:left="862" w:hanging="720"/>
              <w:rPr>
                <w:rFonts w:asciiTheme="minorHAnsi" w:hAnsiTheme="minorHAnsi" w:cstheme="minorHAnsi"/>
                <w:szCs w:val="22"/>
              </w:rPr>
            </w:pPr>
            <w:r w:rsidRPr="006002FD">
              <w:rPr>
                <w:rFonts w:asciiTheme="minorHAnsi" w:hAnsiTheme="minorHAnsi" w:cstheme="minorHAnsi"/>
                <w:szCs w:val="22"/>
              </w:rPr>
              <w:lastRenderedPageBreak/>
              <w:t>include for the benefit of the Green Space the grant of any rights of access and services which are reasonably required for the use, management and maintenance of the area being transferred over any adjoining land for its intended purpose as set out in this Schedule; and</w:t>
            </w:r>
          </w:p>
          <w:p w14:paraId="5BB3AF5E" w14:textId="36E4594D" w:rsidR="006C3BC2" w:rsidRPr="006002FD" w:rsidRDefault="006C3BC2" w:rsidP="00711B84">
            <w:pPr>
              <w:pStyle w:val="ssPara"/>
              <w:numPr>
                <w:ilvl w:val="0"/>
                <w:numId w:val="179"/>
              </w:numPr>
              <w:spacing w:after="240"/>
              <w:ind w:left="862" w:hanging="720"/>
              <w:rPr>
                <w:rFonts w:asciiTheme="minorHAnsi" w:hAnsiTheme="minorHAnsi" w:cstheme="minorHAnsi"/>
                <w:szCs w:val="22"/>
              </w:rPr>
            </w:pPr>
            <w:r w:rsidRPr="006002FD">
              <w:rPr>
                <w:rFonts w:asciiTheme="minorHAnsi" w:hAnsiTheme="minorHAnsi" w:cstheme="minorHAnsi"/>
                <w:szCs w:val="22"/>
              </w:rPr>
              <w:t>be a transfer of the entire freehold interest of the Green Space with full title guarantee and vacant possession on completion;</w:t>
            </w:r>
          </w:p>
          <w:p w14:paraId="175B9E0A" w14:textId="0A8A4574" w:rsidR="006C3BC2" w:rsidRDefault="006C3BC2" w:rsidP="00332230">
            <w:pPr>
              <w:pStyle w:val="ssPara"/>
              <w:numPr>
                <w:ilvl w:val="0"/>
                <w:numId w:val="179"/>
              </w:numPr>
              <w:spacing w:after="240"/>
              <w:ind w:left="862" w:hanging="720"/>
              <w:rPr>
                <w:rFonts w:asciiTheme="minorHAnsi" w:hAnsiTheme="minorHAnsi" w:cstheme="minorHAnsi"/>
                <w:szCs w:val="22"/>
              </w:rPr>
            </w:pPr>
            <w:r w:rsidRPr="006002FD">
              <w:rPr>
                <w:rFonts w:asciiTheme="minorHAnsi" w:hAnsiTheme="minorHAnsi" w:cstheme="minorHAnsi"/>
                <w:szCs w:val="22"/>
              </w:rPr>
              <w:t>be free from any pre-emption or option agreement and free from any mortgage charge or lien or other encumbrance which restrict the use of the land for its intended purpose other than those which exist at the date of this Deed and/or are agreed in the Transfer;</w:t>
            </w:r>
          </w:p>
          <w:p w14:paraId="30CAA6E6" w14:textId="298780AF" w:rsidR="006C3BC2" w:rsidRPr="00332230" w:rsidRDefault="006C3BC2" w:rsidP="00711B84">
            <w:pPr>
              <w:pStyle w:val="ssPara"/>
              <w:numPr>
                <w:ilvl w:val="0"/>
                <w:numId w:val="179"/>
              </w:numPr>
              <w:spacing w:after="240"/>
              <w:ind w:left="862" w:hanging="720"/>
              <w:rPr>
                <w:rFonts w:asciiTheme="minorHAnsi" w:hAnsiTheme="minorHAnsi" w:cstheme="minorHAnsi"/>
                <w:szCs w:val="22"/>
              </w:rPr>
            </w:pPr>
            <w:r w:rsidRPr="00332230">
              <w:rPr>
                <w:rFonts w:asciiTheme="minorHAnsi" w:hAnsiTheme="minorHAnsi" w:cstheme="minorHAnsi"/>
                <w:szCs w:val="22"/>
              </w:rPr>
              <w:t>must contain a restrictive covenant that the land transferred shall not be used for any purpose other than for a publicly accessible recreation relaxation and play area and publicly accessible free at the point of use recreational facilities in perpetuity.</w:t>
            </w:r>
          </w:p>
        </w:tc>
      </w:tr>
    </w:tbl>
    <w:p w14:paraId="42708BBE" w14:textId="77777777" w:rsidR="006C3BC2" w:rsidRPr="006002FD" w:rsidRDefault="006C3BC2" w:rsidP="00B27F76">
      <w:pPr>
        <w:pStyle w:val="ssRestartNumber"/>
        <w:spacing w:after="240" w:line="360" w:lineRule="auto"/>
        <w:rPr>
          <w:rFonts w:asciiTheme="minorHAnsi" w:hAnsiTheme="minorHAnsi" w:cstheme="minorHAnsi"/>
          <w:color w:val="auto"/>
        </w:rPr>
      </w:pPr>
    </w:p>
    <w:p w14:paraId="72ADBE74" w14:textId="77777777" w:rsidR="006C3BC2" w:rsidRPr="006002FD" w:rsidRDefault="006C3BC2" w:rsidP="00B27F76">
      <w:pPr>
        <w:pStyle w:val="ssPara"/>
        <w:keepNext/>
        <w:spacing w:after="240"/>
        <w:rPr>
          <w:rFonts w:asciiTheme="minorHAnsi" w:hAnsiTheme="minorHAnsi" w:cstheme="minorHAnsi"/>
          <w:b/>
          <w:bCs/>
        </w:rPr>
      </w:pPr>
      <w:r w:rsidRPr="006002FD">
        <w:rPr>
          <w:rFonts w:asciiTheme="minorHAnsi" w:hAnsiTheme="minorHAnsi" w:cstheme="minorHAnsi"/>
          <w:b/>
          <w:bCs/>
        </w:rPr>
        <w:t>Management Company</w:t>
      </w:r>
    </w:p>
    <w:p w14:paraId="0E705E75" w14:textId="77777777" w:rsidR="006C3BC2" w:rsidRPr="006002FD" w:rsidRDefault="006C3BC2" w:rsidP="007E11B9">
      <w:pPr>
        <w:pStyle w:val="ssNoHeading1"/>
        <w:spacing w:after="240"/>
        <w:outlineLvl w:val="9"/>
        <w:rPr>
          <w:rFonts w:asciiTheme="minorHAnsi" w:hAnsiTheme="minorHAnsi" w:cstheme="minorHAnsi"/>
          <w:szCs w:val="22"/>
        </w:rPr>
      </w:pPr>
      <w:r w:rsidRPr="006002FD">
        <w:rPr>
          <w:rFonts w:asciiTheme="minorHAnsi" w:hAnsiTheme="minorHAnsi" w:cstheme="minorHAnsi"/>
          <w:szCs w:val="22"/>
        </w:rPr>
        <w:t>The Owner covenants with the District Council that:</w:t>
      </w:r>
    </w:p>
    <w:p w14:paraId="6A6CFE70" w14:textId="4DDB4F9F" w:rsidR="0036464C" w:rsidRDefault="006C3BC2" w:rsidP="007E11B9">
      <w:pPr>
        <w:pStyle w:val="ssNoHeading2"/>
        <w:numPr>
          <w:ilvl w:val="2"/>
          <w:numId w:val="46"/>
        </w:numPr>
        <w:tabs>
          <w:tab w:val="clear" w:pos="1276"/>
        </w:tabs>
        <w:spacing w:after="240"/>
        <w:ind w:left="709" w:hanging="709"/>
        <w:jc w:val="left"/>
        <w:outlineLvl w:val="9"/>
        <w:rPr>
          <w:rFonts w:asciiTheme="minorHAnsi" w:hAnsiTheme="minorHAnsi" w:cstheme="minorHAnsi"/>
          <w:szCs w:val="22"/>
        </w:rPr>
      </w:pPr>
      <w:r w:rsidRPr="006002FD">
        <w:rPr>
          <w:rFonts w:asciiTheme="minorHAnsi" w:hAnsiTheme="minorHAnsi" w:cstheme="minorHAnsi"/>
          <w:szCs w:val="22"/>
        </w:rPr>
        <w:t xml:space="preserve">Prior to Implementation of a Phase of the Development the Owner </w:t>
      </w:r>
      <w:r w:rsidR="00A5508C">
        <w:rPr>
          <w:rFonts w:asciiTheme="minorHAnsi" w:hAnsiTheme="minorHAnsi" w:cstheme="minorHAnsi"/>
          <w:szCs w:val="22"/>
        </w:rPr>
        <w:t>sha</w:t>
      </w:r>
      <w:r w:rsidRPr="006002FD">
        <w:rPr>
          <w:rFonts w:asciiTheme="minorHAnsi" w:hAnsiTheme="minorHAnsi" w:cstheme="minorHAnsi"/>
          <w:szCs w:val="22"/>
        </w:rPr>
        <w:t>ll</w:t>
      </w:r>
      <w:r w:rsidR="0036464C">
        <w:rPr>
          <w:rFonts w:asciiTheme="minorHAnsi" w:hAnsiTheme="minorHAnsi" w:cstheme="minorHAnsi"/>
          <w:szCs w:val="22"/>
        </w:rPr>
        <w:t>:</w:t>
      </w:r>
    </w:p>
    <w:p w14:paraId="07E45ACA" w14:textId="3EA183CB" w:rsidR="006C3BC2" w:rsidRPr="006002FD" w:rsidRDefault="006C3BC2" w:rsidP="0036464C">
      <w:pPr>
        <w:pStyle w:val="Heading3"/>
      </w:pPr>
      <w:r w:rsidRPr="006002FD">
        <w:lastRenderedPageBreak/>
        <w:t>elect whether to Transfer all or none (but for the avoidance of doubt not part only) of the Play Areas and Green Space for that Phase to the District Council (or its nominee) OR the Management Company;</w:t>
      </w:r>
      <w:r w:rsidR="0036464C">
        <w:t xml:space="preserve"> and</w:t>
      </w:r>
    </w:p>
    <w:p w14:paraId="5E7BB845" w14:textId="7DEC918B" w:rsidR="006C3BC2" w:rsidRPr="006002FD" w:rsidRDefault="006C3BC2" w:rsidP="0036464C">
      <w:pPr>
        <w:pStyle w:val="Heading3"/>
      </w:pPr>
      <w:r w:rsidRPr="006002FD">
        <w:t>provide written confirmation of such election to the District Council;</w:t>
      </w:r>
    </w:p>
    <w:p w14:paraId="4B591472" w14:textId="05F0DA34" w:rsidR="006C3BC2" w:rsidRPr="006002FD" w:rsidRDefault="006C3BC2" w:rsidP="007E11B9">
      <w:pPr>
        <w:pStyle w:val="ssNoHeading2"/>
        <w:numPr>
          <w:ilvl w:val="2"/>
          <w:numId w:val="46"/>
        </w:numPr>
        <w:tabs>
          <w:tab w:val="clear" w:pos="1276"/>
        </w:tabs>
        <w:spacing w:after="240"/>
        <w:ind w:left="709" w:hanging="709"/>
        <w:jc w:val="left"/>
        <w:outlineLvl w:val="9"/>
        <w:rPr>
          <w:rFonts w:asciiTheme="minorHAnsi" w:hAnsiTheme="minorHAnsi" w:cstheme="minorHAnsi"/>
          <w:szCs w:val="22"/>
        </w:rPr>
      </w:pPr>
      <w:r w:rsidRPr="006002FD">
        <w:rPr>
          <w:rFonts w:asciiTheme="minorHAnsi" w:hAnsiTheme="minorHAnsi" w:cstheme="minorHAnsi"/>
          <w:szCs w:val="22"/>
        </w:rPr>
        <w:t>in the event that the Owner elects to Transfer all the Play Areas and Green Space for a Phase to the District Council (or its nominee), and the District Council (or its nominee) declines to accept the proposed transfer within 20 (twenty) Working Days of any such notification by the Owner, the Owner shall then arrange for the Play Areas and Green Space for that Phase to be Transferred to the Management Company.</w:t>
      </w:r>
    </w:p>
    <w:p w14:paraId="33722A0A" w14:textId="5EB1E606" w:rsidR="006C3BC2" w:rsidRPr="006002FD" w:rsidRDefault="006C3BC2" w:rsidP="007E11B9">
      <w:pPr>
        <w:pStyle w:val="ssNoHeading1"/>
        <w:spacing w:after="240"/>
        <w:outlineLvl w:val="9"/>
        <w:rPr>
          <w:rFonts w:asciiTheme="minorHAnsi" w:hAnsiTheme="minorHAnsi" w:cstheme="minorHAnsi"/>
          <w:szCs w:val="22"/>
        </w:rPr>
      </w:pPr>
      <w:r w:rsidRPr="006002FD">
        <w:rPr>
          <w:rFonts w:asciiTheme="minorHAnsi" w:hAnsiTheme="minorHAnsi" w:cstheme="minorHAnsi"/>
          <w:szCs w:val="22"/>
        </w:rPr>
        <w:t xml:space="preserve">Where the Play Areas and Green Space for a Phase are to be Transferred to the Management Company, the Owner </w:t>
      </w:r>
      <w:r w:rsidR="00A5508C">
        <w:rPr>
          <w:rFonts w:asciiTheme="minorHAnsi" w:hAnsiTheme="minorHAnsi" w:cstheme="minorHAnsi"/>
          <w:szCs w:val="22"/>
        </w:rPr>
        <w:t>sha</w:t>
      </w:r>
      <w:r w:rsidRPr="006002FD">
        <w:rPr>
          <w:rFonts w:asciiTheme="minorHAnsi" w:hAnsiTheme="minorHAnsi" w:cstheme="minorHAnsi"/>
          <w:szCs w:val="22"/>
        </w:rPr>
        <w:t>ll:</w:t>
      </w:r>
    </w:p>
    <w:p w14:paraId="3DC38631" w14:textId="343C4288" w:rsidR="006C3BC2" w:rsidRPr="006002FD" w:rsidRDefault="006C3BC2" w:rsidP="007E11B9">
      <w:pPr>
        <w:pStyle w:val="ssNoHeading2"/>
        <w:numPr>
          <w:ilvl w:val="2"/>
          <w:numId w:val="46"/>
        </w:numPr>
        <w:tabs>
          <w:tab w:val="clear" w:pos="1276"/>
        </w:tabs>
        <w:spacing w:after="240"/>
        <w:ind w:left="709" w:hanging="709"/>
        <w:jc w:val="left"/>
        <w:outlineLvl w:val="9"/>
        <w:rPr>
          <w:rFonts w:asciiTheme="minorHAnsi" w:hAnsiTheme="minorHAnsi" w:cstheme="minorHAnsi"/>
          <w:szCs w:val="22"/>
        </w:rPr>
      </w:pPr>
      <w:r w:rsidRPr="006002FD">
        <w:rPr>
          <w:rFonts w:asciiTheme="minorHAnsi" w:hAnsiTheme="minorHAnsi" w:cstheme="minorHAnsi"/>
          <w:szCs w:val="22"/>
        </w:rPr>
        <w:t xml:space="preserve">prior to the </w:t>
      </w:r>
      <w:r w:rsidR="00C04D86">
        <w:rPr>
          <w:rFonts w:asciiTheme="minorHAnsi" w:hAnsiTheme="minorHAnsi" w:cstheme="minorHAnsi"/>
          <w:szCs w:val="22"/>
        </w:rPr>
        <w:t>F</w:t>
      </w:r>
      <w:r w:rsidR="00C04D86" w:rsidRPr="009D4974">
        <w:rPr>
          <w:rFonts w:asciiTheme="minorHAnsi" w:hAnsiTheme="minorHAnsi" w:cstheme="minorHAnsi"/>
          <w:szCs w:val="22"/>
        </w:rPr>
        <w:t xml:space="preserve">irst </w:t>
      </w:r>
      <w:r w:rsidRPr="006002FD">
        <w:rPr>
          <w:rFonts w:asciiTheme="minorHAnsi" w:hAnsiTheme="minorHAnsi" w:cstheme="minorHAnsi"/>
          <w:szCs w:val="22"/>
        </w:rPr>
        <w:t xml:space="preserve">Occupation of any Dwelling within that Phase, submit for approval to the District Council and gain written approval from the District Council </w:t>
      </w:r>
      <w:r w:rsidR="00A5508C">
        <w:rPr>
          <w:rFonts w:asciiTheme="minorHAnsi" w:hAnsiTheme="minorHAnsi" w:cstheme="minorHAnsi"/>
          <w:szCs w:val="22"/>
        </w:rPr>
        <w:t>of</w:t>
      </w:r>
      <w:r w:rsidRPr="006002FD">
        <w:rPr>
          <w:rFonts w:asciiTheme="minorHAnsi" w:hAnsiTheme="minorHAnsi" w:cstheme="minorHAnsi"/>
          <w:szCs w:val="22"/>
        </w:rPr>
        <w:t xml:space="preserve"> the Management Company Structure Scheme;</w:t>
      </w:r>
    </w:p>
    <w:p w14:paraId="10FFE75C" w14:textId="53506294" w:rsidR="006C3BC2" w:rsidRPr="006002FD" w:rsidRDefault="006C3BC2" w:rsidP="007E11B9">
      <w:pPr>
        <w:pStyle w:val="ssNoHeading2"/>
        <w:numPr>
          <w:ilvl w:val="2"/>
          <w:numId w:val="46"/>
        </w:numPr>
        <w:tabs>
          <w:tab w:val="clear" w:pos="1276"/>
        </w:tabs>
        <w:spacing w:after="240"/>
        <w:ind w:left="709" w:hanging="709"/>
        <w:jc w:val="left"/>
        <w:outlineLvl w:val="9"/>
        <w:rPr>
          <w:rFonts w:asciiTheme="minorHAnsi" w:hAnsiTheme="minorHAnsi" w:cstheme="minorHAnsi"/>
          <w:szCs w:val="22"/>
        </w:rPr>
      </w:pPr>
      <w:r w:rsidRPr="006002FD">
        <w:rPr>
          <w:rFonts w:asciiTheme="minorHAnsi" w:hAnsiTheme="minorHAnsi" w:cstheme="minorHAnsi"/>
          <w:szCs w:val="22"/>
        </w:rPr>
        <w:t xml:space="preserve">upon approval of the Management Company Structure Scheme and prior to the </w:t>
      </w:r>
      <w:r w:rsidR="00C04D86">
        <w:rPr>
          <w:rFonts w:asciiTheme="minorHAnsi" w:hAnsiTheme="minorHAnsi" w:cstheme="minorHAnsi"/>
          <w:szCs w:val="22"/>
        </w:rPr>
        <w:t>F</w:t>
      </w:r>
      <w:r w:rsidR="00C04D86" w:rsidRPr="009D4974">
        <w:rPr>
          <w:rFonts w:asciiTheme="minorHAnsi" w:hAnsiTheme="minorHAnsi" w:cstheme="minorHAnsi"/>
          <w:szCs w:val="22"/>
        </w:rPr>
        <w:t xml:space="preserve">irst </w:t>
      </w:r>
      <w:r w:rsidRPr="006002FD">
        <w:rPr>
          <w:rFonts w:asciiTheme="minorHAnsi" w:hAnsiTheme="minorHAnsi" w:cstheme="minorHAnsi"/>
          <w:szCs w:val="22"/>
        </w:rPr>
        <w:t xml:space="preserve">Occupation of any Dwelling within that Phase, the Owner </w:t>
      </w:r>
      <w:r w:rsidR="00A5508C">
        <w:rPr>
          <w:rFonts w:asciiTheme="minorHAnsi" w:hAnsiTheme="minorHAnsi" w:cstheme="minorHAnsi"/>
          <w:szCs w:val="22"/>
        </w:rPr>
        <w:t>sha</w:t>
      </w:r>
      <w:r w:rsidRPr="006002FD">
        <w:rPr>
          <w:rFonts w:asciiTheme="minorHAnsi" w:hAnsiTheme="minorHAnsi" w:cstheme="minorHAnsi"/>
          <w:szCs w:val="22"/>
        </w:rPr>
        <w:t>ll establish or appoint the Management Company in accordance with the approved Management Company Structure Scheme;</w:t>
      </w:r>
    </w:p>
    <w:p w14:paraId="445B7AEE" w14:textId="37BDC0E1" w:rsidR="006C3BC2" w:rsidRPr="006002FD" w:rsidRDefault="006C3BC2" w:rsidP="007E11B9">
      <w:pPr>
        <w:pStyle w:val="ssNoHeading2"/>
        <w:numPr>
          <w:ilvl w:val="2"/>
          <w:numId w:val="46"/>
        </w:numPr>
        <w:tabs>
          <w:tab w:val="clear" w:pos="1276"/>
        </w:tabs>
        <w:spacing w:after="240"/>
        <w:ind w:left="709" w:hanging="709"/>
        <w:jc w:val="left"/>
        <w:outlineLvl w:val="9"/>
        <w:rPr>
          <w:rFonts w:asciiTheme="minorHAnsi" w:hAnsiTheme="minorHAnsi" w:cstheme="minorHAnsi"/>
          <w:szCs w:val="22"/>
        </w:rPr>
      </w:pPr>
      <w:r w:rsidRPr="006002FD">
        <w:rPr>
          <w:rFonts w:asciiTheme="minorHAnsi" w:hAnsiTheme="minorHAnsi" w:cstheme="minorHAnsi"/>
          <w:szCs w:val="22"/>
        </w:rPr>
        <w:t>Transfer the Play Areas and Green Space for that Phase to the Management Company in accordance with the terms of this Schedule;</w:t>
      </w:r>
    </w:p>
    <w:p w14:paraId="0487D362" w14:textId="3DFA53DA" w:rsidR="006C3BC2" w:rsidRPr="006002FD" w:rsidRDefault="007D4ED7" w:rsidP="007E11B9">
      <w:pPr>
        <w:pStyle w:val="ssNoHeading2"/>
        <w:spacing w:after="240"/>
        <w:ind w:left="709" w:hanging="709"/>
        <w:outlineLvl w:val="9"/>
        <w:rPr>
          <w:rFonts w:asciiTheme="minorHAnsi" w:hAnsiTheme="minorHAnsi" w:cstheme="minorHAnsi"/>
          <w:szCs w:val="22"/>
        </w:rPr>
      </w:pPr>
      <w:r w:rsidRPr="006002FD">
        <w:rPr>
          <w:rFonts w:asciiTheme="minorHAnsi" w:hAnsiTheme="minorHAnsi" w:cstheme="minorHAnsi"/>
          <w:szCs w:val="22"/>
        </w:rPr>
        <w:tab/>
      </w:r>
      <w:r w:rsidR="006C3BC2" w:rsidRPr="006002FD">
        <w:rPr>
          <w:rFonts w:asciiTheme="minorHAnsi" w:hAnsiTheme="minorHAnsi" w:cstheme="minorHAnsi"/>
          <w:szCs w:val="22"/>
        </w:rPr>
        <w:t>and</w:t>
      </w:r>
    </w:p>
    <w:p w14:paraId="69C4FEB0" w14:textId="3F8CE147" w:rsidR="006C3BC2" w:rsidRPr="006002FD" w:rsidRDefault="006C3BC2" w:rsidP="007E11B9">
      <w:pPr>
        <w:pStyle w:val="ssNoHeading2"/>
        <w:numPr>
          <w:ilvl w:val="2"/>
          <w:numId w:val="46"/>
        </w:numPr>
        <w:tabs>
          <w:tab w:val="clear" w:pos="1276"/>
        </w:tabs>
        <w:spacing w:after="240"/>
        <w:ind w:left="709" w:hanging="709"/>
        <w:jc w:val="left"/>
        <w:outlineLvl w:val="9"/>
        <w:rPr>
          <w:rFonts w:asciiTheme="minorHAnsi" w:hAnsiTheme="minorHAnsi" w:cstheme="minorHAnsi"/>
          <w:szCs w:val="22"/>
        </w:rPr>
      </w:pPr>
      <w:r w:rsidRPr="006002FD">
        <w:rPr>
          <w:rFonts w:asciiTheme="minorHAnsi" w:hAnsiTheme="minorHAnsi" w:cstheme="minorHAnsi"/>
          <w:szCs w:val="22"/>
        </w:rPr>
        <w:t xml:space="preserve">upon completion of the first Transfer of Green Space for </w:t>
      </w:r>
      <w:r w:rsidR="00EC2E3F">
        <w:rPr>
          <w:rFonts w:asciiTheme="minorHAnsi" w:hAnsiTheme="minorHAnsi" w:cstheme="minorHAnsi"/>
          <w:szCs w:val="22"/>
        </w:rPr>
        <w:t>the Development</w:t>
      </w:r>
      <w:r w:rsidR="00EC2E3F" w:rsidRPr="006002FD">
        <w:rPr>
          <w:rFonts w:asciiTheme="minorHAnsi" w:hAnsiTheme="minorHAnsi" w:cstheme="minorHAnsi"/>
          <w:szCs w:val="22"/>
        </w:rPr>
        <w:t xml:space="preserve"> </w:t>
      </w:r>
      <w:r w:rsidRPr="006002FD">
        <w:rPr>
          <w:rFonts w:asciiTheme="minorHAnsi" w:hAnsiTheme="minorHAnsi" w:cstheme="minorHAnsi"/>
          <w:szCs w:val="22"/>
        </w:rPr>
        <w:t>to the Management Company pay the L</w:t>
      </w:r>
      <w:r w:rsidR="00A116D3">
        <w:rPr>
          <w:rFonts w:asciiTheme="minorHAnsi" w:hAnsiTheme="minorHAnsi" w:cstheme="minorHAnsi"/>
          <w:szCs w:val="22"/>
        </w:rPr>
        <w:t>B</w:t>
      </w:r>
      <w:r w:rsidRPr="006002FD">
        <w:rPr>
          <w:rFonts w:asciiTheme="minorHAnsi" w:hAnsiTheme="minorHAnsi" w:cstheme="minorHAnsi"/>
          <w:szCs w:val="22"/>
        </w:rPr>
        <w:t>MP Monitoring Sum to the District Council.</w:t>
      </w:r>
    </w:p>
    <w:p w14:paraId="456B8698" w14:textId="097E309B" w:rsidR="006C3BC2" w:rsidRPr="006002FD" w:rsidRDefault="006C3BC2" w:rsidP="007E11B9">
      <w:pPr>
        <w:pStyle w:val="ssNoHeading1"/>
        <w:spacing w:after="240"/>
        <w:outlineLvl w:val="9"/>
        <w:rPr>
          <w:rFonts w:asciiTheme="minorHAnsi" w:hAnsiTheme="minorHAnsi" w:cstheme="minorHAnsi"/>
          <w:szCs w:val="22"/>
        </w:rPr>
      </w:pPr>
      <w:r w:rsidRPr="006002FD">
        <w:rPr>
          <w:rFonts w:asciiTheme="minorHAnsi" w:hAnsiTheme="minorHAnsi" w:cstheme="minorHAnsi"/>
          <w:szCs w:val="22"/>
        </w:rPr>
        <w:t>Prior to the first transfer of any Play Areas and Green Space for a Phase to the Management Company, the Owner will submit for approval to the District Council and gain written approval from the District Council to the Management Scheme.</w:t>
      </w:r>
    </w:p>
    <w:p w14:paraId="49175B32" w14:textId="59C5AE0C" w:rsidR="006C3BC2" w:rsidRPr="006002FD" w:rsidRDefault="006C3BC2" w:rsidP="007E11B9">
      <w:pPr>
        <w:pStyle w:val="ssNoHeading1"/>
        <w:spacing w:after="240"/>
        <w:outlineLvl w:val="9"/>
        <w:rPr>
          <w:rFonts w:asciiTheme="minorHAnsi" w:hAnsiTheme="minorHAnsi" w:cstheme="minorHAnsi"/>
          <w:szCs w:val="22"/>
        </w:rPr>
      </w:pPr>
      <w:r w:rsidRPr="006002FD">
        <w:rPr>
          <w:rFonts w:asciiTheme="minorHAnsi" w:hAnsiTheme="minorHAnsi" w:cstheme="minorHAnsi"/>
          <w:szCs w:val="22"/>
        </w:rPr>
        <w:t>The Owner will procure that the Play Areas and Green Space for a Phase transferred to the Management Company is managed and maintained in accordance with the approved Management Scheme.</w:t>
      </w:r>
    </w:p>
    <w:p w14:paraId="20126F2C" w14:textId="198D360F" w:rsidR="006C3BC2" w:rsidRPr="006002FD" w:rsidRDefault="006C3BC2" w:rsidP="007E11B9">
      <w:pPr>
        <w:pStyle w:val="ssNoHeading1"/>
        <w:spacing w:after="240"/>
        <w:outlineLvl w:val="9"/>
        <w:rPr>
          <w:rFonts w:asciiTheme="minorHAnsi" w:hAnsiTheme="minorHAnsi" w:cstheme="minorHAnsi"/>
          <w:szCs w:val="22"/>
        </w:rPr>
      </w:pPr>
      <w:r w:rsidRPr="006002FD">
        <w:rPr>
          <w:rFonts w:asciiTheme="minorHAnsi" w:hAnsiTheme="minorHAnsi" w:cstheme="minorHAnsi"/>
          <w:szCs w:val="22"/>
        </w:rPr>
        <w:lastRenderedPageBreak/>
        <w:t xml:space="preserve">Prior to the first Transfer of the Play Areas and Green Space for a Phase to the Management Company, the Owner will set up the ManCo Default Escrow Account and the ManCo Maintenance Escrow Account </w:t>
      </w:r>
      <w:r w:rsidR="00A5508C">
        <w:rPr>
          <w:rFonts w:asciiTheme="minorHAnsi" w:hAnsiTheme="minorHAnsi" w:cstheme="minorHAnsi"/>
          <w:szCs w:val="22"/>
        </w:rPr>
        <w:t xml:space="preserve">for that Phase </w:t>
      </w:r>
      <w:r w:rsidRPr="006002FD">
        <w:rPr>
          <w:rFonts w:asciiTheme="minorHAnsi" w:hAnsiTheme="minorHAnsi" w:cstheme="minorHAnsi"/>
          <w:szCs w:val="22"/>
        </w:rPr>
        <w:t>and provide evidence to the District Council that both accounts have been set up.</w:t>
      </w:r>
    </w:p>
    <w:p w14:paraId="7E3FB4EF" w14:textId="7A39FFBF" w:rsidR="006C3BC2" w:rsidRPr="006002FD" w:rsidRDefault="006C3BC2" w:rsidP="007E11B9">
      <w:pPr>
        <w:pStyle w:val="ssNoHeading1"/>
        <w:spacing w:after="240"/>
        <w:outlineLvl w:val="9"/>
        <w:rPr>
          <w:rFonts w:asciiTheme="minorHAnsi" w:hAnsiTheme="minorHAnsi" w:cstheme="minorHAnsi"/>
          <w:szCs w:val="22"/>
        </w:rPr>
      </w:pPr>
      <w:r w:rsidRPr="006002FD">
        <w:rPr>
          <w:rFonts w:asciiTheme="minorHAnsi" w:hAnsiTheme="minorHAnsi" w:cstheme="minorHAnsi"/>
          <w:szCs w:val="22"/>
        </w:rPr>
        <w:t xml:space="preserve">The ManCo Default Escrow Account and the ManCo Maintenance Escrow Account shall both be retained for a period expiring 15 (fifteen) years after the date of the final transfer of the last Play Areas and Green Space for a Phase to the Management Company. </w:t>
      </w:r>
    </w:p>
    <w:p w14:paraId="6D0D3FBD" w14:textId="1AF7A754" w:rsidR="006C3BC2" w:rsidRPr="006002FD" w:rsidRDefault="006C3BC2" w:rsidP="007E11B9">
      <w:pPr>
        <w:pStyle w:val="ssNoHeading1"/>
        <w:spacing w:after="240"/>
        <w:outlineLvl w:val="9"/>
        <w:rPr>
          <w:rFonts w:asciiTheme="minorHAnsi" w:hAnsiTheme="minorHAnsi" w:cstheme="minorHAnsi"/>
          <w:szCs w:val="22"/>
        </w:rPr>
      </w:pPr>
      <w:r w:rsidRPr="006002FD">
        <w:rPr>
          <w:rFonts w:asciiTheme="minorHAnsi" w:hAnsiTheme="minorHAnsi" w:cstheme="minorHAnsi"/>
          <w:szCs w:val="22"/>
        </w:rPr>
        <w:t xml:space="preserve">The ManCo Default Escrow Account and the ManCo Maintenance Escrow Account shall both be closed 15 (fifteen) years after the date of the final transfer of the last Play Areas and Green Space for a Phase to the Management Company and any monies whether capital or interest sums remaining in either account shall be released to the Management Company to be used towards the management and maintenance of any </w:t>
      </w:r>
      <w:r w:rsidR="00A5508C">
        <w:rPr>
          <w:rFonts w:asciiTheme="minorHAnsi" w:hAnsiTheme="minorHAnsi" w:cstheme="minorHAnsi"/>
          <w:szCs w:val="22"/>
        </w:rPr>
        <w:t xml:space="preserve">of </w:t>
      </w:r>
      <w:r w:rsidRPr="006002FD">
        <w:rPr>
          <w:rFonts w:asciiTheme="minorHAnsi" w:hAnsiTheme="minorHAnsi" w:cstheme="minorHAnsi"/>
          <w:szCs w:val="22"/>
        </w:rPr>
        <w:t>the Play Areas and Green Space for that Phase owned by the Management Company.</w:t>
      </w:r>
    </w:p>
    <w:p w14:paraId="30532CDF" w14:textId="77777777" w:rsidR="006C3BC2" w:rsidRPr="006002FD" w:rsidRDefault="006C3BC2" w:rsidP="007E11B9">
      <w:pPr>
        <w:pStyle w:val="ssNoHeading1"/>
        <w:spacing w:after="240"/>
        <w:outlineLvl w:val="9"/>
        <w:rPr>
          <w:rFonts w:asciiTheme="minorHAnsi" w:hAnsiTheme="minorHAnsi" w:cstheme="minorHAnsi"/>
          <w:szCs w:val="22"/>
        </w:rPr>
      </w:pPr>
      <w:r w:rsidRPr="006002FD">
        <w:rPr>
          <w:rFonts w:asciiTheme="minorHAnsi" w:hAnsiTheme="minorHAnsi" w:cstheme="minorHAnsi"/>
          <w:szCs w:val="22"/>
        </w:rPr>
        <w:t>The Management Company shall be entitled to draw down money from the ManCo Maintenance Escrow Account in accordance with the financial arrangements approved as part of the Management Company Structure Scheme.</w:t>
      </w:r>
    </w:p>
    <w:p w14:paraId="01ED408E" w14:textId="58B1F748" w:rsidR="006C3BC2" w:rsidRPr="006002FD" w:rsidRDefault="006C3BC2" w:rsidP="007E11B9">
      <w:pPr>
        <w:pStyle w:val="ssNoHeading1"/>
        <w:spacing w:after="240"/>
        <w:outlineLvl w:val="9"/>
        <w:rPr>
          <w:rFonts w:asciiTheme="minorHAnsi" w:hAnsiTheme="minorHAnsi" w:cstheme="minorHAnsi"/>
          <w:szCs w:val="22"/>
        </w:rPr>
      </w:pPr>
      <w:bookmarkStart w:id="49" w:name="_Ref126249089"/>
      <w:r w:rsidRPr="006002FD">
        <w:rPr>
          <w:rFonts w:asciiTheme="minorHAnsi" w:hAnsiTheme="minorHAnsi" w:cstheme="minorHAnsi"/>
          <w:szCs w:val="22"/>
        </w:rPr>
        <w:t xml:space="preserve">In the event that the Management Company fails to maintain any of the Play Areas and Green Space for a Phase that are transferred to it in accordance with the Management Scheme or the Management Company becomes insolvent or otherwise ceases to exists where a replacement Management Company is not immediately put in place, the District Council may enter on to the Site and the relevant Play Areas and Green Space for that Phase together with relevant personnel and equipment to ensure the performance of the management and maintenance obligations contained in the Management Scheme and/or carry out any works it considers reasonably necessary to maintain or make good any defect or damage or reinstate the relevant Play Areas and Green Space for a Phase (that has been Transferred to the Management Company) and the District Council shall be entitled to full reimbursement by the Management Company of all costs and expenses incurred in performing the said obligations. In the event the Management Company </w:t>
      </w:r>
      <w:r w:rsidR="00A5508C">
        <w:rPr>
          <w:rFonts w:asciiTheme="minorHAnsi" w:hAnsiTheme="minorHAnsi" w:cstheme="minorHAnsi"/>
          <w:szCs w:val="22"/>
        </w:rPr>
        <w:t xml:space="preserve">ceases to exist or </w:t>
      </w:r>
      <w:r w:rsidRPr="006002FD">
        <w:rPr>
          <w:rFonts w:asciiTheme="minorHAnsi" w:hAnsiTheme="minorHAnsi" w:cstheme="minorHAnsi"/>
          <w:szCs w:val="22"/>
        </w:rPr>
        <w:t xml:space="preserve">does not have adequate funds to cover these works in default, the District Council shall be entitled to recover such costs and expenses from the ManCo Default Escrow Account. The District Council shall not be entitled to take action under this paragraph nor recover </w:t>
      </w:r>
      <w:r w:rsidRPr="006002FD">
        <w:rPr>
          <w:rFonts w:asciiTheme="minorHAnsi" w:hAnsiTheme="minorHAnsi" w:cstheme="minorHAnsi"/>
          <w:szCs w:val="22"/>
        </w:rPr>
        <w:lastRenderedPageBreak/>
        <w:t>reimbursement unless the District Council before taking action has given written notice to the Management Company (of not less than 10 Working Days) stating the nature of the breach, the steps required to remedy the breach, and a reasonable time period for remedying the breach and shall afford the Management Company the opportunity to remedy the breach in accordance with the steps and time period in the written notice.</w:t>
      </w:r>
      <w:bookmarkEnd w:id="49"/>
    </w:p>
    <w:p w14:paraId="05D23D63" w14:textId="77777777" w:rsidR="006C3BC2" w:rsidRPr="006002FD" w:rsidRDefault="006C3BC2" w:rsidP="00B27F76">
      <w:pPr>
        <w:pStyle w:val="ssPara"/>
        <w:keepNext/>
        <w:spacing w:after="240"/>
        <w:rPr>
          <w:rFonts w:asciiTheme="minorHAnsi" w:hAnsiTheme="minorHAnsi" w:cstheme="minorHAnsi"/>
          <w:b/>
          <w:bCs/>
        </w:rPr>
      </w:pPr>
      <w:r w:rsidRPr="006002FD">
        <w:rPr>
          <w:rFonts w:asciiTheme="minorHAnsi" w:hAnsiTheme="minorHAnsi" w:cstheme="minorHAnsi"/>
          <w:b/>
          <w:bCs/>
        </w:rPr>
        <w:t>Approval of Facilities</w:t>
      </w:r>
    </w:p>
    <w:p w14:paraId="6D89C27A" w14:textId="77777777" w:rsidR="006C3BC2" w:rsidRPr="006002FD" w:rsidRDefault="006C3BC2" w:rsidP="007E11B9">
      <w:pPr>
        <w:pStyle w:val="ssNoHeading1"/>
        <w:spacing w:after="240"/>
        <w:outlineLvl w:val="9"/>
        <w:rPr>
          <w:rFonts w:asciiTheme="minorHAnsi" w:hAnsiTheme="minorHAnsi" w:cstheme="minorHAnsi"/>
          <w:szCs w:val="22"/>
        </w:rPr>
      </w:pPr>
      <w:r w:rsidRPr="006002FD">
        <w:rPr>
          <w:rFonts w:asciiTheme="minorHAnsi" w:hAnsiTheme="minorHAnsi" w:cstheme="minorHAnsi"/>
          <w:szCs w:val="22"/>
        </w:rPr>
        <w:t>On completion of the provision of each Facility, the Owner shall secure the approval of the District Council in respect of the relevant Facility as follows:</w:t>
      </w:r>
    </w:p>
    <w:p w14:paraId="58F6A60A" w14:textId="77777777" w:rsidR="006C3BC2" w:rsidRPr="006002FD" w:rsidRDefault="006C3BC2" w:rsidP="007E11B9">
      <w:pPr>
        <w:pStyle w:val="ssNoHeading2"/>
        <w:numPr>
          <w:ilvl w:val="2"/>
          <w:numId w:val="46"/>
        </w:numPr>
        <w:tabs>
          <w:tab w:val="clear" w:pos="1276"/>
        </w:tabs>
        <w:spacing w:after="240"/>
        <w:ind w:left="709" w:hanging="709"/>
        <w:outlineLvl w:val="9"/>
        <w:rPr>
          <w:rFonts w:asciiTheme="minorHAnsi" w:hAnsiTheme="minorHAnsi" w:cstheme="minorHAnsi"/>
          <w:szCs w:val="22"/>
        </w:rPr>
      </w:pPr>
      <w:bookmarkStart w:id="50" w:name="_Ref126246763"/>
      <w:r w:rsidRPr="006002FD">
        <w:rPr>
          <w:rFonts w:asciiTheme="minorHAnsi" w:hAnsiTheme="minorHAnsi" w:cstheme="minorHAnsi"/>
          <w:szCs w:val="22"/>
        </w:rPr>
        <w:t>the Owner shall invite the District Council in writing to inspect the Facility with a view to issuing a Certificate of Practical Completion;</w:t>
      </w:r>
      <w:bookmarkEnd w:id="50"/>
    </w:p>
    <w:p w14:paraId="094CB590" w14:textId="1E29B50D" w:rsidR="006C3BC2" w:rsidRPr="006002FD" w:rsidRDefault="006C3BC2" w:rsidP="007E11B9">
      <w:pPr>
        <w:pStyle w:val="ssNoHeading2"/>
        <w:numPr>
          <w:ilvl w:val="2"/>
          <w:numId w:val="46"/>
        </w:numPr>
        <w:tabs>
          <w:tab w:val="clear" w:pos="1276"/>
        </w:tabs>
        <w:spacing w:after="240"/>
        <w:ind w:left="709" w:hanging="709"/>
        <w:outlineLvl w:val="9"/>
        <w:rPr>
          <w:rFonts w:asciiTheme="minorHAnsi" w:hAnsiTheme="minorHAnsi" w:cstheme="minorHAnsi"/>
          <w:szCs w:val="22"/>
        </w:rPr>
      </w:pPr>
      <w:r w:rsidRPr="006002FD">
        <w:rPr>
          <w:rFonts w:asciiTheme="minorHAnsi" w:hAnsiTheme="minorHAnsi" w:cstheme="minorHAnsi"/>
          <w:szCs w:val="22"/>
        </w:rPr>
        <w:t xml:space="preserve">the District Council shall inspect the Facility within 15 Working Days of receipt of the invitation in paragraph </w:t>
      </w:r>
      <w:r w:rsidRPr="006002FD">
        <w:rPr>
          <w:rFonts w:asciiTheme="minorHAnsi" w:hAnsiTheme="minorHAnsi" w:cstheme="minorHAnsi"/>
          <w:szCs w:val="22"/>
        </w:rPr>
        <w:fldChar w:fldCharType="begin"/>
      </w:r>
      <w:r w:rsidRPr="006002FD">
        <w:rPr>
          <w:rFonts w:asciiTheme="minorHAnsi" w:hAnsiTheme="minorHAnsi" w:cstheme="minorHAnsi"/>
          <w:szCs w:val="22"/>
        </w:rPr>
        <w:instrText xml:space="preserve"> REF _Ref126246763 \n \h  \* MERGEFORMAT </w:instrText>
      </w:r>
      <w:r w:rsidRPr="006002FD">
        <w:rPr>
          <w:rFonts w:asciiTheme="minorHAnsi" w:hAnsiTheme="minorHAnsi" w:cstheme="minorHAnsi"/>
          <w:szCs w:val="22"/>
        </w:rPr>
      </w:r>
      <w:r w:rsidRPr="006002FD">
        <w:rPr>
          <w:rFonts w:asciiTheme="minorHAnsi" w:hAnsiTheme="minorHAnsi" w:cstheme="minorHAnsi"/>
          <w:szCs w:val="22"/>
        </w:rPr>
        <w:fldChar w:fldCharType="separate"/>
      </w:r>
      <w:r w:rsidR="00095996" w:rsidRPr="006002FD">
        <w:rPr>
          <w:rFonts w:asciiTheme="minorHAnsi" w:hAnsiTheme="minorHAnsi" w:cstheme="minorHAnsi"/>
          <w:szCs w:val="22"/>
        </w:rPr>
        <w:t>10.1</w:t>
      </w:r>
      <w:r w:rsidRPr="006002FD">
        <w:rPr>
          <w:rFonts w:asciiTheme="minorHAnsi" w:hAnsiTheme="minorHAnsi" w:cstheme="minorHAnsi"/>
          <w:szCs w:val="22"/>
        </w:rPr>
        <w:fldChar w:fldCharType="end"/>
      </w:r>
      <w:r w:rsidRPr="006002FD">
        <w:rPr>
          <w:rFonts w:asciiTheme="minorHAnsi" w:hAnsiTheme="minorHAnsi" w:cstheme="minorHAnsi"/>
          <w:szCs w:val="22"/>
        </w:rPr>
        <w:t xml:space="preserve"> and shall within 15 Working Days of such inspection either issue a Certificate of Practical Completion or issue a Defects Notice </w:t>
      </w:r>
    </w:p>
    <w:p w14:paraId="5EDE0650" w14:textId="77777777" w:rsidR="006C3BC2" w:rsidRPr="006002FD" w:rsidRDefault="006C3BC2" w:rsidP="007E11B9">
      <w:pPr>
        <w:pStyle w:val="ssNoHeading2"/>
        <w:numPr>
          <w:ilvl w:val="2"/>
          <w:numId w:val="46"/>
        </w:numPr>
        <w:tabs>
          <w:tab w:val="clear" w:pos="1276"/>
        </w:tabs>
        <w:spacing w:after="240"/>
        <w:ind w:left="709" w:hanging="709"/>
        <w:outlineLvl w:val="9"/>
        <w:rPr>
          <w:rFonts w:asciiTheme="minorHAnsi" w:hAnsiTheme="minorHAnsi" w:cstheme="minorHAnsi"/>
          <w:szCs w:val="22"/>
        </w:rPr>
      </w:pPr>
      <w:bookmarkStart w:id="51" w:name="_Ref126246790"/>
      <w:r w:rsidRPr="006002FD">
        <w:rPr>
          <w:rFonts w:asciiTheme="minorHAnsi" w:hAnsiTheme="minorHAnsi" w:cstheme="minorHAnsi"/>
          <w:szCs w:val="22"/>
        </w:rPr>
        <w:t>if the Owner receives a Defects Notice in respect of a Facility, they shall use reasonable endeavours to complete the works specified in the Defects Notice as soon as reasonably practicable and in any event no longer than 8 weeks (unless otherwise agreed in writing by the District Council) from receipt of a Defects Notice and shall then invite the District Council to re-inspect the Facility;</w:t>
      </w:r>
      <w:bookmarkEnd w:id="51"/>
    </w:p>
    <w:p w14:paraId="06A52354" w14:textId="6DC1B5D0" w:rsidR="006C3BC2" w:rsidRPr="006002FD" w:rsidRDefault="006C3BC2" w:rsidP="007E11B9">
      <w:pPr>
        <w:pStyle w:val="ssNoHeading2"/>
        <w:numPr>
          <w:ilvl w:val="2"/>
          <w:numId w:val="46"/>
        </w:numPr>
        <w:tabs>
          <w:tab w:val="clear" w:pos="1276"/>
        </w:tabs>
        <w:spacing w:after="240"/>
        <w:ind w:left="709" w:hanging="709"/>
        <w:outlineLvl w:val="9"/>
        <w:rPr>
          <w:rFonts w:asciiTheme="minorHAnsi" w:hAnsiTheme="minorHAnsi" w:cstheme="minorHAnsi"/>
          <w:szCs w:val="22"/>
        </w:rPr>
      </w:pPr>
      <w:bookmarkStart w:id="52" w:name="_Ref126246833"/>
      <w:r w:rsidRPr="006002FD">
        <w:rPr>
          <w:rFonts w:asciiTheme="minorHAnsi" w:hAnsiTheme="minorHAnsi" w:cstheme="minorHAnsi"/>
          <w:szCs w:val="22"/>
        </w:rPr>
        <w:t>the procedure set out in paragraphs</w:t>
      </w:r>
      <w:r w:rsidR="00A5508C">
        <w:rPr>
          <w:rFonts w:asciiTheme="minorHAnsi" w:hAnsiTheme="minorHAnsi" w:cstheme="minorHAnsi"/>
          <w:szCs w:val="22"/>
        </w:rPr>
        <w:t xml:space="preserve"> </w:t>
      </w:r>
      <w:r w:rsidRPr="006002FD">
        <w:rPr>
          <w:rFonts w:asciiTheme="minorHAnsi" w:hAnsiTheme="minorHAnsi" w:cstheme="minorHAnsi"/>
          <w:szCs w:val="22"/>
        </w:rPr>
        <w:t>10.1 to 10.3 shall be repeated in respect of each Facility until such time as the District Council either:</w:t>
      </w:r>
      <w:bookmarkEnd w:id="52"/>
    </w:p>
    <w:p w14:paraId="0848EF16" w14:textId="77777777" w:rsidR="006C3BC2" w:rsidRPr="006002FD" w:rsidRDefault="006C3BC2" w:rsidP="007E11B9">
      <w:pPr>
        <w:pStyle w:val="ssNoHeading3"/>
        <w:spacing w:after="240"/>
        <w:ind w:left="709" w:hanging="709"/>
        <w:outlineLvl w:val="9"/>
        <w:rPr>
          <w:rFonts w:asciiTheme="minorHAnsi" w:hAnsiTheme="minorHAnsi" w:cstheme="minorHAnsi"/>
          <w:b w:val="0"/>
          <w:bCs w:val="0"/>
        </w:rPr>
      </w:pPr>
      <w:r w:rsidRPr="006002FD">
        <w:rPr>
          <w:rFonts w:asciiTheme="minorHAnsi" w:hAnsiTheme="minorHAnsi" w:cstheme="minorHAnsi"/>
          <w:b w:val="0"/>
          <w:bCs w:val="0"/>
        </w:rPr>
        <w:t>issues a Certificate of Practical Completion in relation to the Facility; or</w:t>
      </w:r>
    </w:p>
    <w:p w14:paraId="7108E0DA" w14:textId="70B13CDA" w:rsidR="006C3BC2" w:rsidRPr="006002FD" w:rsidRDefault="006C3BC2" w:rsidP="007E11B9">
      <w:pPr>
        <w:pStyle w:val="ssNoHeading3"/>
        <w:spacing w:after="240"/>
        <w:ind w:left="709" w:hanging="709"/>
        <w:outlineLvl w:val="9"/>
        <w:rPr>
          <w:rFonts w:asciiTheme="minorHAnsi" w:hAnsiTheme="minorHAnsi" w:cstheme="minorHAnsi"/>
          <w:b w:val="0"/>
          <w:bCs w:val="0"/>
        </w:rPr>
      </w:pPr>
      <w:r w:rsidRPr="006002FD">
        <w:rPr>
          <w:rFonts w:asciiTheme="minorHAnsi" w:hAnsiTheme="minorHAnsi" w:cstheme="minorHAnsi"/>
          <w:b w:val="0"/>
          <w:bCs w:val="0"/>
        </w:rPr>
        <w:t xml:space="preserve">fails to inspect the Facility within 15 Working Days of receipt of the invitation in paragraph </w:t>
      </w:r>
      <w:r w:rsidRPr="006002FD">
        <w:rPr>
          <w:rFonts w:asciiTheme="minorHAnsi" w:hAnsiTheme="minorHAnsi" w:cstheme="minorHAnsi"/>
          <w:b w:val="0"/>
          <w:bCs w:val="0"/>
        </w:rPr>
        <w:fldChar w:fldCharType="begin"/>
      </w:r>
      <w:r w:rsidRPr="006002FD">
        <w:rPr>
          <w:rFonts w:asciiTheme="minorHAnsi" w:hAnsiTheme="minorHAnsi" w:cstheme="minorHAnsi"/>
          <w:b w:val="0"/>
          <w:bCs w:val="0"/>
        </w:rPr>
        <w:instrText xml:space="preserve"> REF _Ref126246763 \n \h  \* MERGEFORMAT </w:instrText>
      </w:r>
      <w:r w:rsidRPr="006002FD">
        <w:rPr>
          <w:rFonts w:asciiTheme="minorHAnsi" w:hAnsiTheme="minorHAnsi" w:cstheme="minorHAnsi"/>
          <w:b w:val="0"/>
          <w:bCs w:val="0"/>
        </w:rPr>
      </w:r>
      <w:r w:rsidRPr="006002FD">
        <w:rPr>
          <w:rFonts w:asciiTheme="minorHAnsi" w:hAnsiTheme="minorHAnsi" w:cstheme="minorHAnsi"/>
          <w:b w:val="0"/>
          <w:bCs w:val="0"/>
        </w:rPr>
        <w:fldChar w:fldCharType="separate"/>
      </w:r>
      <w:r w:rsidR="00095996" w:rsidRPr="006002FD">
        <w:rPr>
          <w:rFonts w:asciiTheme="minorHAnsi" w:hAnsiTheme="minorHAnsi" w:cstheme="minorHAnsi"/>
          <w:b w:val="0"/>
          <w:bCs w:val="0"/>
        </w:rPr>
        <w:t>10.1</w:t>
      </w:r>
      <w:r w:rsidRPr="006002FD">
        <w:rPr>
          <w:rFonts w:asciiTheme="minorHAnsi" w:hAnsiTheme="minorHAnsi" w:cstheme="minorHAnsi"/>
          <w:b w:val="0"/>
          <w:bCs w:val="0"/>
        </w:rPr>
        <w:fldChar w:fldCharType="end"/>
      </w:r>
      <w:r w:rsidRPr="006002FD">
        <w:rPr>
          <w:rFonts w:asciiTheme="minorHAnsi" w:hAnsiTheme="minorHAnsi" w:cstheme="minorHAnsi"/>
          <w:b w:val="0"/>
          <w:bCs w:val="0"/>
        </w:rPr>
        <w:t xml:space="preserve"> in which case a Certificate of Practical Completion shall be deemed to have been issued in respect of the Facility 15 Working Days after </w:t>
      </w:r>
      <w:r w:rsidR="00A5508C">
        <w:rPr>
          <w:rFonts w:asciiTheme="minorHAnsi" w:hAnsiTheme="minorHAnsi" w:cstheme="minorHAnsi"/>
          <w:b w:val="0"/>
          <w:bCs w:val="0"/>
        </w:rPr>
        <w:t xml:space="preserve">the District Council’s </w:t>
      </w:r>
      <w:r w:rsidRPr="006002FD">
        <w:rPr>
          <w:rFonts w:asciiTheme="minorHAnsi" w:hAnsiTheme="minorHAnsi" w:cstheme="minorHAnsi"/>
          <w:b w:val="0"/>
          <w:bCs w:val="0"/>
        </w:rPr>
        <w:t>receipt of the relevant invitation; or</w:t>
      </w:r>
    </w:p>
    <w:p w14:paraId="7CA6FE6F" w14:textId="56DAE6DB" w:rsidR="006C3BC2" w:rsidRPr="006002FD" w:rsidRDefault="006C3BC2" w:rsidP="007E11B9">
      <w:pPr>
        <w:pStyle w:val="ssNoHeading3"/>
        <w:spacing w:after="240"/>
        <w:ind w:left="709" w:hanging="709"/>
        <w:outlineLvl w:val="9"/>
        <w:rPr>
          <w:rFonts w:asciiTheme="minorHAnsi" w:hAnsiTheme="minorHAnsi" w:cstheme="minorHAnsi"/>
          <w:b w:val="0"/>
          <w:bCs w:val="0"/>
        </w:rPr>
      </w:pPr>
      <w:r w:rsidRPr="006002FD">
        <w:rPr>
          <w:rFonts w:asciiTheme="minorHAnsi" w:hAnsiTheme="minorHAnsi" w:cstheme="minorHAnsi"/>
          <w:b w:val="0"/>
          <w:bCs w:val="0"/>
        </w:rPr>
        <w:t>fails to serve within 15 Working Days of their inspection a Defects Notice in which case a Certificate of Practical Completion shall be deemed to have been issued in respect of the Facility 15 W</w:t>
      </w:r>
      <w:r w:rsidR="00A5508C">
        <w:rPr>
          <w:rFonts w:asciiTheme="minorHAnsi" w:hAnsiTheme="minorHAnsi" w:cstheme="minorHAnsi"/>
          <w:b w:val="0"/>
          <w:bCs w:val="0"/>
        </w:rPr>
        <w:t>or</w:t>
      </w:r>
      <w:r w:rsidRPr="006002FD">
        <w:rPr>
          <w:rFonts w:asciiTheme="minorHAnsi" w:hAnsiTheme="minorHAnsi" w:cstheme="minorHAnsi"/>
          <w:b w:val="0"/>
          <w:bCs w:val="0"/>
        </w:rPr>
        <w:t>king Days following the relevant inspection;</w:t>
      </w:r>
    </w:p>
    <w:p w14:paraId="2D7BD040" w14:textId="3A54B689" w:rsidR="006C3BC2" w:rsidRPr="006002FD" w:rsidRDefault="006C3BC2" w:rsidP="007E11B9">
      <w:pPr>
        <w:pStyle w:val="ssNoHeading2"/>
        <w:numPr>
          <w:ilvl w:val="2"/>
          <w:numId w:val="46"/>
        </w:numPr>
        <w:tabs>
          <w:tab w:val="clear" w:pos="1276"/>
        </w:tabs>
        <w:spacing w:after="240"/>
        <w:ind w:left="709" w:hanging="709"/>
        <w:outlineLvl w:val="9"/>
        <w:rPr>
          <w:rFonts w:asciiTheme="minorHAnsi" w:hAnsiTheme="minorHAnsi" w:cstheme="minorHAnsi"/>
          <w:szCs w:val="22"/>
        </w:rPr>
      </w:pPr>
      <w:bookmarkStart w:id="53" w:name="_Ref126246820"/>
      <w:r w:rsidRPr="006002FD">
        <w:rPr>
          <w:rFonts w:asciiTheme="minorHAnsi" w:hAnsiTheme="minorHAnsi" w:cstheme="minorHAnsi"/>
          <w:szCs w:val="22"/>
        </w:rPr>
        <w:t xml:space="preserve">the Owner shall maintain each Facility in accordance with the </w:t>
      </w:r>
      <w:r w:rsidR="006E7846" w:rsidRPr="006002FD">
        <w:rPr>
          <w:rFonts w:asciiTheme="minorHAnsi" w:hAnsiTheme="minorHAnsi" w:cstheme="minorHAnsi"/>
          <w:szCs w:val="22"/>
        </w:rPr>
        <w:t xml:space="preserve">relevant </w:t>
      </w:r>
      <w:r w:rsidRPr="006002FD">
        <w:rPr>
          <w:rFonts w:asciiTheme="minorHAnsi" w:hAnsiTheme="minorHAnsi" w:cstheme="minorHAnsi"/>
          <w:szCs w:val="22"/>
        </w:rPr>
        <w:t xml:space="preserve">Green Space Scheme for the Maintenance Period to the reasonable satisfaction of the District </w:t>
      </w:r>
      <w:r w:rsidRPr="006002FD">
        <w:rPr>
          <w:rFonts w:asciiTheme="minorHAnsi" w:hAnsiTheme="minorHAnsi" w:cstheme="minorHAnsi"/>
          <w:szCs w:val="22"/>
        </w:rPr>
        <w:lastRenderedPageBreak/>
        <w:t>Council, rectifying any defects arising and (where relevant) replacing any trees shrubs plants or grass which have died or been removed or become seriously diseased or damaged with others of a similar size and species.</w:t>
      </w:r>
      <w:bookmarkEnd w:id="53"/>
    </w:p>
    <w:p w14:paraId="01F0FEB2" w14:textId="0EF4AC15" w:rsidR="006C3BC2" w:rsidRPr="006002FD" w:rsidRDefault="006C3BC2" w:rsidP="007E11B9">
      <w:pPr>
        <w:pStyle w:val="ssNoHeading1"/>
        <w:spacing w:after="240"/>
        <w:outlineLvl w:val="9"/>
        <w:rPr>
          <w:rFonts w:asciiTheme="minorHAnsi" w:hAnsiTheme="minorHAnsi" w:cstheme="minorHAnsi"/>
          <w:szCs w:val="22"/>
        </w:rPr>
      </w:pPr>
      <w:bookmarkStart w:id="54" w:name="_Ref126246934"/>
      <w:r w:rsidRPr="006002FD">
        <w:rPr>
          <w:rFonts w:asciiTheme="minorHAnsi" w:hAnsiTheme="minorHAnsi" w:cstheme="minorHAnsi"/>
          <w:szCs w:val="22"/>
        </w:rPr>
        <w:t>Upon completion of the Maintenance Period specified in paragraph 10.5, the Owner shall secure the final approval of the District Council for each Facility by inviting the District Council in writing to inspect the Facility with a view to issuing a Certificate of Final Completion and the provisions of paragraphs 10.1 to 10.4 shall apply mutatis mutandis and the Owner shall continue to maintain each Facility</w:t>
      </w:r>
      <w:r w:rsidR="00A5508C">
        <w:rPr>
          <w:rFonts w:asciiTheme="minorHAnsi" w:hAnsiTheme="minorHAnsi" w:cstheme="minorHAnsi"/>
          <w:szCs w:val="22"/>
        </w:rPr>
        <w:t>, notwithstanding the end of the Maintenance Period,</w:t>
      </w:r>
      <w:r w:rsidRPr="006002FD">
        <w:rPr>
          <w:rFonts w:asciiTheme="minorHAnsi" w:hAnsiTheme="minorHAnsi" w:cstheme="minorHAnsi"/>
          <w:szCs w:val="22"/>
        </w:rPr>
        <w:t xml:space="preserve"> in accordance with paragraph 10.5 until its transfer to the District Council or the Management Company in accordance with the provisions of this Schedule.</w:t>
      </w:r>
      <w:bookmarkEnd w:id="54"/>
    </w:p>
    <w:p w14:paraId="1567A52B" w14:textId="77777777" w:rsidR="006C3BC2" w:rsidRPr="006002FD" w:rsidRDefault="006C3BC2" w:rsidP="007E11B9">
      <w:pPr>
        <w:pStyle w:val="ssNoHeading1"/>
        <w:spacing w:after="240"/>
        <w:outlineLvl w:val="9"/>
        <w:rPr>
          <w:rFonts w:asciiTheme="minorHAnsi" w:hAnsiTheme="minorHAnsi" w:cstheme="minorHAnsi"/>
          <w:szCs w:val="22"/>
        </w:rPr>
      </w:pPr>
      <w:r w:rsidRPr="006002FD">
        <w:rPr>
          <w:rFonts w:asciiTheme="minorHAnsi" w:hAnsiTheme="minorHAnsi" w:cstheme="minorHAnsi"/>
          <w:szCs w:val="22"/>
        </w:rPr>
        <w:t>The Owner will at all times prior to the issuing or deemed issue of any Certificate of Practical Completion referred to in paragraph 10 upon reasonable notice permit the District Council’s officers servants and agents to enter on to any necessary part of the Site and the Facilities or any of it and will afford them access to do so for the purpose of inspecting the laying out of the Facilities.</w:t>
      </w:r>
    </w:p>
    <w:p w14:paraId="4438266F" w14:textId="77777777" w:rsidR="006C3BC2" w:rsidRPr="006002FD" w:rsidRDefault="006C3BC2" w:rsidP="00B27F76">
      <w:pPr>
        <w:pStyle w:val="ssPara"/>
        <w:keepNext/>
        <w:spacing w:after="240"/>
        <w:rPr>
          <w:rFonts w:asciiTheme="minorHAnsi" w:hAnsiTheme="minorHAnsi" w:cstheme="minorHAnsi"/>
          <w:b/>
          <w:bCs/>
        </w:rPr>
      </w:pPr>
      <w:r w:rsidRPr="006002FD">
        <w:rPr>
          <w:rFonts w:asciiTheme="minorHAnsi" w:hAnsiTheme="minorHAnsi" w:cstheme="minorHAnsi"/>
          <w:b/>
          <w:bCs/>
        </w:rPr>
        <w:t>Play Areas</w:t>
      </w:r>
    </w:p>
    <w:p w14:paraId="39274991" w14:textId="77777777" w:rsidR="006C3BC2" w:rsidRPr="006002FD" w:rsidRDefault="006C3BC2" w:rsidP="007E11B9">
      <w:pPr>
        <w:pStyle w:val="ssNoHeading1"/>
        <w:spacing w:after="240"/>
        <w:outlineLvl w:val="9"/>
        <w:rPr>
          <w:rFonts w:asciiTheme="minorHAnsi" w:hAnsiTheme="minorHAnsi" w:cstheme="minorHAnsi"/>
          <w:szCs w:val="22"/>
        </w:rPr>
      </w:pPr>
      <w:r w:rsidRPr="006002FD">
        <w:rPr>
          <w:rFonts w:asciiTheme="minorHAnsi" w:hAnsiTheme="minorHAnsi" w:cstheme="minorHAnsi"/>
          <w:szCs w:val="22"/>
        </w:rPr>
        <w:t>The Owner covenants with the District Council that they will provide 3 (three) LAP/LEAP Combined onsite and 1 (one) NEAP/MUGA as part of the Development the locations for which will be agreed via the Design Code and Phasing Plan.</w:t>
      </w:r>
    </w:p>
    <w:p w14:paraId="6C917AB9" w14:textId="77777777" w:rsidR="006C3BC2" w:rsidRPr="006002FD" w:rsidRDefault="006C3BC2" w:rsidP="007E11B9">
      <w:pPr>
        <w:pStyle w:val="ssNoHeading1"/>
        <w:spacing w:after="240"/>
        <w:outlineLvl w:val="9"/>
        <w:rPr>
          <w:rFonts w:asciiTheme="minorHAnsi" w:hAnsiTheme="minorHAnsi" w:cstheme="minorHAnsi"/>
          <w:szCs w:val="22"/>
        </w:rPr>
      </w:pPr>
      <w:r w:rsidRPr="006002FD">
        <w:rPr>
          <w:rFonts w:asciiTheme="minorHAnsi" w:hAnsiTheme="minorHAnsi" w:cstheme="minorHAnsi"/>
          <w:szCs w:val="22"/>
        </w:rPr>
        <w:t>The Owner shall not Implement or allow Implementation of any Phase of the Development containing a Play Area unless and until the Play Area Scheme for that Phase has been submitted to and approved in writing by the District Council.</w:t>
      </w:r>
    </w:p>
    <w:p w14:paraId="241DFCCD" w14:textId="54FA8AA3" w:rsidR="006C3BC2" w:rsidRPr="006002FD" w:rsidRDefault="00665CA2" w:rsidP="007E11B9">
      <w:pPr>
        <w:pStyle w:val="ssNoHeading1"/>
        <w:spacing w:after="240"/>
        <w:outlineLvl w:val="9"/>
        <w:rPr>
          <w:rFonts w:asciiTheme="minorHAnsi" w:hAnsiTheme="minorHAnsi" w:cstheme="minorHAnsi"/>
          <w:szCs w:val="22"/>
        </w:rPr>
      </w:pPr>
      <w:r w:rsidRPr="006002FD">
        <w:rPr>
          <w:rFonts w:asciiTheme="minorHAnsi" w:hAnsiTheme="minorHAnsi" w:cstheme="minorHAnsi"/>
          <w:szCs w:val="22"/>
        </w:rPr>
        <w:t xml:space="preserve">Once </w:t>
      </w:r>
      <w:r w:rsidR="00A5508C">
        <w:rPr>
          <w:rFonts w:asciiTheme="minorHAnsi" w:hAnsiTheme="minorHAnsi" w:cstheme="minorHAnsi"/>
          <w:szCs w:val="22"/>
        </w:rPr>
        <w:t xml:space="preserve">each of </w:t>
      </w:r>
      <w:r w:rsidRPr="006002FD">
        <w:rPr>
          <w:rFonts w:asciiTheme="minorHAnsi" w:hAnsiTheme="minorHAnsi" w:cstheme="minorHAnsi"/>
          <w:szCs w:val="22"/>
        </w:rPr>
        <w:t>the Play Areas have been constructed t</w:t>
      </w:r>
      <w:r w:rsidR="006C3BC2" w:rsidRPr="006002FD">
        <w:rPr>
          <w:rFonts w:asciiTheme="minorHAnsi" w:hAnsiTheme="minorHAnsi" w:cstheme="minorHAnsi"/>
          <w:szCs w:val="22"/>
        </w:rPr>
        <w:t>he Owner covenants with the District Council that they will not at any time use the Play Area</w:t>
      </w:r>
      <w:r w:rsidR="000D54D4">
        <w:rPr>
          <w:rFonts w:asciiTheme="minorHAnsi" w:hAnsiTheme="minorHAnsi" w:cstheme="minorHAnsi"/>
          <w:szCs w:val="22"/>
        </w:rPr>
        <w:t>s</w:t>
      </w:r>
      <w:r w:rsidR="006C3BC2" w:rsidRPr="006002FD">
        <w:rPr>
          <w:rFonts w:asciiTheme="minorHAnsi" w:hAnsiTheme="minorHAnsi" w:cstheme="minorHAnsi"/>
          <w:szCs w:val="22"/>
        </w:rPr>
        <w:t xml:space="preserve"> or cause or permit the Play Areas</w:t>
      </w:r>
      <w:r w:rsidRPr="006002FD">
        <w:rPr>
          <w:rFonts w:asciiTheme="minorHAnsi" w:hAnsiTheme="minorHAnsi" w:cstheme="minorHAnsi"/>
          <w:szCs w:val="22"/>
        </w:rPr>
        <w:t xml:space="preserve"> </w:t>
      </w:r>
      <w:r w:rsidR="006C3BC2" w:rsidRPr="006002FD">
        <w:rPr>
          <w:rFonts w:asciiTheme="minorHAnsi" w:hAnsiTheme="minorHAnsi" w:cstheme="minorHAnsi"/>
          <w:szCs w:val="22"/>
        </w:rPr>
        <w:t>to be used for any purpose other than as a children’s play area (and the words “any other purpose” shall include using the Play Areas or the sites thereof for the storage of materials, the parking of cars and/or any other vehicles or as a site compound or for any other purpose detrimental to the structure of the soil or existing vegetation).</w:t>
      </w:r>
    </w:p>
    <w:p w14:paraId="2D780609" w14:textId="1DA62CA3" w:rsidR="006C3BC2" w:rsidRPr="006002FD" w:rsidRDefault="006C3BC2" w:rsidP="007E11B9">
      <w:pPr>
        <w:pStyle w:val="ssNoHeading1"/>
        <w:spacing w:after="240"/>
        <w:outlineLvl w:val="9"/>
        <w:rPr>
          <w:rFonts w:asciiTheme="minorHAnsi" w:hAnsiTheme="minorHAnsi" w:cstheme="minorHAnsi"/>
          <w:szCs w:val="22"/>
        </w:rPr>
      </w:pPr>
      <w:r w:rsidRPr="006002FD">
        <w:rPr>
          <w:rFonts w:asciiTheme="minorHAnsi" w:hAnsiTheme="minorHAnsi" w:cstheme="minorHAnsi"/>
          <w:szCs w:val="22"/>
        </w:rPr>
        <w:t>The Owner shall not lay any services through, under or over any Play Area</w:t>
      </w:r>
      <w:r w:rsidR="00666A56" w:rsidRPr="006002FD">
        <w:rPr>
          <w:rFonts w:asciiTheme="minorHAnsi" w:hAnsiTheme="minorHAnsi" w:cstheme="minorHAnsi"/>
          <w:szCs w:val="22"/>
        </w:rPr>
        <w:t xml:space="preserve"> without the </w:t>
      </w:r>
      <w:r w:rsidR="00C04D86">
        <w:rPr>
          <w:rFonts w:asciiTheme="minorHAnsi" w:hAnsiTheme="minorHAnsi" w:cstheme="minorHAnsi"/>
          <w:szCs w:val="22"/>
        </w:rPr>
        <w:t xml:space="preserve">prior </w:t>
      </w:r>
      <w:r w:rsidR="00666A56" w:rsidRPr="006002FD">
        <w:rPr>
          <w:rFonts w:asciiTheme="minorHAnsi" w:hAnsiTheme="minorHAnsi" w:cstheme="minorHAnsi"/>
          <w:szCs w:val="22"/>
        </w:rPr>
        <w:t xml:space="preserve">written consent of the District Council (such consent not to be unreasonably </w:t>
      </w:r>
      <w:r w:rsidR="00666A56" w:rsidRPr="006002FD">
        <w:rPr>
          <w:rFonts w:asciiTheme="minorHAnsi" w:hAnsiTheme="minorHAnsi" w:cstheme="minorHAnsi"/>
          <w:szCs w:val="22"/>
        </w:rPr>
        <w:lastRenderedPageBreak/>
        <w:t xml:space="preserve">withheld or delayed) </w:t>
      </w:r>
      <w:r w:rsidRPr="006002FD">
        <w:rPr>
          <w:rFonts w:asciiTheme="minorHAnsi" w:hAnsiTheme="minorHAnsi" w:cstheme="minorHAnsi"/>
          <w:szCs w:val="22"/>
        </w:rPr>
        <w:t>and shall prior to the issue of a Certificate of Practical Completion notify the District Council of any existing known services laid through, under or over that Play Area.</w:t>
      </w:r>
    </w:p>
    <w:p w14:paraId="708C5EA2" w14:textId="2D877A91" w:rsidR="006C3BC2" w:rsidRPr="006002FD" w:rsidRDefault="006C3BC2" w:rsidP="007E11B9">
      <w:pPr>
        <w:pStyle w:val="ssNoHeading1"/>
        <w:spacing w:after="240"/>
        <w:outlineLvl w:val="9"/>
        <w:rPr>
          <w:rFonts w:asciiTheme="minorHAnsi" w:hAnsiTheme="minorHAnsi" w:cstheme="minorHAnsi"/>
          <w:szCs w:val="22"/>
        </w:rPr>
      </w:pPr>
      <w:r w:rsidRPr="006002FD">
        <w:rPr>
          <w:rFonts w:asciiTheme="minorHAnsi" w:hAnsiTheme="minorHAnsi" w:cstheme="minorHAnsi"/>
          <w:szCs w:val="22"/>
        </w:rPr>
        <w:t xml:space="preserve">The Owner shall not grant or cause or permit to be granted any rights or easements over any of the Play Areas </w:t>
      </w:r>
      <w:r w:rsidR="00666A56" w:rsidRPr="006002FD">
        <w:rPr>
          <w:rFonts w:asciiTheme="minorHAnsi" w:hAnsiTheme="minorHAnsi" w:cstheme="minorHAnsi"/>
          <w:szCs w:val="22"/>
        </w:rPr>
        <w:t xml:space="preserve">without the </w:t>
      </w:r>
      <w:r w:rsidR="00C04D86">
        <w:rPr>
          <w:rFonts w:asciiTheme="minorHAnsi" w:hAnsiTheme="minorHAnsi" w:cstheme="minorHAnsi"/>
          <w:szCs w:val="22"/>
        </w:rPr>
        <w:t xml:space="preserve">prior </w:t>
      </w:r>
      <w:r w:rsidR="00666A56" w:rsidRPr="006002FD">
        <w:rPr>
          <w:rFonts w:asciiTheme="minorHAnsi" w:hAnsiTheme="minorHAnsi" w:cstheme="minorHAnsi"/>
          <w:szCs w:val="22"/>
        </w:rPr>
        <w:t xml:space="preserve">written consent of the District Council (such consent not to be unreasonably withheld or delayed) </w:t>
      </w:r>
      <w:r w:rsidRPr="006002FD">
        <w:rPr>
          <w:rFonts w:asciiTheme="minorHAnsi" w:hAnsiTheme="minorHAnsi" w:cstheme="minorHAnsi"/>
          <w:szCs w:val="22"/>
        </w:rPr>
        <w:t>whether by way of conditions pursuant to the Planning Permission or Qualifying Permission or otherwise</w:t>
      </w:r>
      <w:r w:rsidR="00666A56" w:rsidRPr="006002FD">
        <w:rPr>
          <w:rFonts w:asciiTheme="minorHAnsi" w:hAnsiTheme="minorHAnsi" w:cstheme="minorHAnsi"/>
          <w:szCs w:val="22"/>
        </w:rPr>
        <w:t>.</w:t>
      </w:r>
    </w:p>
    <w:p w14:paraId="5417651C" w14:textId="77777777" w:rsidR="006C3BC2" w:rsidRPr="006002FD" w:rsidRDefault="006C3BC2" w:rsidP="007E11B9">
      <w:pPr>
        <w:pStyle w:val="ssNoHeading1"/>
        <w:spacing w:after="240"/>
        <w:outlineLvl w:val="9"/>
        <w:rPr>
          <w:rFonts w:asciiTheme="minorHAnsi" w:hAnsiTheme="minorHAnsi" w:cstheme="minorHAnsi"/>
          <w:szCs w:val="22"/>
        </w:rPr>
      </w:pPr>
      <w:r w:rsidRPr="006002FD">
        <w:rPr>
          <w:rFonts w:asciiTheme="minorHAnsi" w:hAnsiTheme="minorHAnsi" w:cstheme="minorHAnsi"/>
          <w:szCs w:val="22"/>
        </w:rPr>
        <w:t>The Owner shall lay out, equip and landscape the Play Areas in accordance with any conditions of any relevant Qualifying Permission and in accordance with the relevant Play Areas Scheme.</w:t>
      </w:r>
    </w:p>
    <w:p w14:paraId="208ED18B" w14:textId="77777777" w:rsidR="006C3BC2" w:rsidRPr="006002FD" w:rsidRDefault="006C3BC2" w:rsidP="007E11B9">
      <w:pPr>
        <w:pStyle w:val="ssNoHeading1"/>
        <w:spacing w:after="240"/>
        <w:outlineLvl w:val="9"/>
        <w:rPr>
          <w:rFonts w:asciiTheme="minorHAnsi" w:hAnsiTheme="minorHAnsi" w:cstheme="minorHAnsi"/>
          <w:szCs w:val="22"/>
        </w:rPr>
      </w:pPr>
      <w:r w:rsidRPr="006002FD">
        <w:rPr>
          <w:rFonts w:asciiTheme="minorHAnsi" w:hAnsiTheme="minorHAnsi" w:cstheme="minorHAnsi"/>
          <w:szCs w:val="22"/>
        </w:rPr>
        <w:t>The Owner shall not, without the prior written consent of the District Council, cause or permit the Occupation of more than 50% of the Dwellings on any Phase containing a Play Area until that Play Area has been completed as evidenced by the issue of a Certificate of Practical Completion in accordance with paragraph 10 above.</w:t>
      </w:r>
    </w:p>
    <w:p w14:paraId="22098A54" w14:textId="77777777" w:rsidR="006C3BC2" w:rsidRPr="006002FD" w:rsidRDefault="006C3BC2" w:rsidP="007E11B9">
      <w:pPr>
        <w:pStyle w:val="ssNoHeading1"/>
        <w:spacing w:after="240"/>
        <w:outlineLvl w:val="9"/>
        <w:rPr>
          <w:rFonts w:asciiTheme="minorHAnsi" w:hAnsiTheme="minorHAnsi" w:cstheme="minorHAnsi"/>
          <w:szCs w:val="22"/>
        </w:rPr>
      </w:pPr>
      <w:r w:rsidRPr="006002FD">
        <w:rPr>
          <w:rFonts w:asciiTheme="minorHAnsi" w:hAnsiTheme="minorHAnsi" w:cstheme="minorHAnsi"/>
          <w:szCs w:val="22"/>
        </w:rPr>
        <w:t>Upon completion of the laying out and landscaping of each Play Area, the Owner shall seek a Certificate of Practical Completion from the District Council in accordance with paragraph 10 above.</w:t>
      </w:r>
    </w:p>
    <w:p w14:paraId="630C8145" w14:textId="3E625E99" w:rsidR="006C3BC2" w:rsidRPr="006002FD" w:rsidRDefault="006C3BC2" w:rsidP="007E11B9">
      <w:pPr>
        <w:pStyle w:val="ssNoHeading1"/>
        <w:spacing w:after="240"/>
        <w:outlineLvl w:val="9"/>
        <w:rPr>
          <w:rFonts w:asciiTheme="minorHAnsi" w:hAnsiTheme="minorHAnsi" w:cstheme="minorHAnsi"/>
          <w:szCs w:val="22"/>
        </w:rPr>
      </w:pPr>
      <w:r w:rsidRPr="006002FD">
        <w:rPr>
          <w:rFonts w:asciiTheme="minorHAnsi" w:hAnsiTheme="minorHAnsi" w:cstheme="minorHAnsi"/>
          <w:szCs w:val="22"/>
        </w:rPr>
        <w:t xml:space="preserve">Prior to the issue of a Certificate of Practical Completion for each Play Area, the Owner </w:t>
      </w:r>
      <w:r w:rsidR="00A5508C">
        <w:rPr>
          <w:rFonts w:asciiTheme="minorHAnsi" w:hAnsiTheme="minorHAnsi" w:cstheme="minorHAnsi"/>
          <w:szCs w:val="22"/>
        </w:rPr>
        <w:t>shall</w:t>
      </w:r>
      <w:r w:rsidRPr="006002FD">
        <w:rPr>
          <w:rFonts w:asciiTheme="minorHAnsi" w:hAnsiTheme="minorHAnsi" w:cstheme="minorHAnsi"/>
          <w:szCs w:val="22"/>
        </w:rPr>
        <w:t xml:space="preserve"> provide a RoSPA post installation report and risk assessment for that Play Area which </w:t>
      </w:r>
      <w:r w:rsidR="006E7846" w:rsidRPr="006002FD">
        <w:rPr>
          <w:rFonts w:asciiTheme="minorHAnsi" w:hAnsiTheme="minorHAnsi" w:cstheme="minorHAnsi"/>
          <w:szCs w:val="22"/>
        </w:rPr>
        <w:t>must confirm that the relevant Play Area has passed the post installation report</w:t>
      </w:r>
      <w:r w:rsidRPr="006002FD">
        <w:rPr>
          <w:rFonts w:asciiTheme="minorHAnsi" w:hAnsiTheme="minorHAnsi" w:cstheme="minorHAnsi"/>
          <w:szCs w:val="22"/>
        </w:rPr>
        <w:t xml:space="preserve"> to the District Council and thereafter the Owner </w:t>
      </w:r>
      <w:r w:rsidR="009C3D6C">
        <w:rPr>
          <w:rFonts w:asciiTheme="minorHAnsi" w:hAnsiTheme="minorHAnsi" w:cstheme="minorHAnsi"/>
          <w:szCs w:val="22"/>
        </w:rPr>
        <w:t>shall</w:t>
      </w:r>
      <w:r w:rsidRPr="006002FD">
        <w:rPr>
          <w:rFonts w:asciiTheme="minorHAnsi" w:hAnsiTheme="minorHAnsi" w:cstheme="minorHAnsi"/>
          <w:szCs w:val="22"/>
        </w:rPr>
        <w:t xml:space="preserve"> provide</w:t>
      </w:r>
      <w:r w:rsidR="009C3D6C">
        <w:rPr>
          <w:rFonts w:asciiTheme="minorHAnsi" w:hAnsiTheme="minorHAnsi" w:cstheme="minorHAnsi"/>
          <w:szCs w:val="22"/>
        </w:rPr>
        <w:t xml:space="preserve"> the</w:t>
      </w:r>
      <w:r w:rsidRPr="006002FD">
        <w:rPr>
          <w:rFonts w:asciiTheme="minorHAnsi" w:hAnsiTheme="minorHAnsi" w:cstheme="minorHAnsi"/>
          <w:szCs w:val="22"/>
        </w:rPr>
        <w:t xml:space="preserve"> RoSPA Inspection Report</w:t>
      </w:r>
      <w:r w:rsidR="006E7846" w:rsidRPr="006002FD">
        <w:rPr>
          <w:rFonts w:asciiTheme="minorHAnsi" w:hAnsiTheme="minorHAnsi" w:cstheme="minorHAnsi"/>
          <w:szCs w:val="22"/>
        </w:rPr>
        <w:t xml:space="preserve"> confirming that the relevant Play Area has passed the RoSPA Inspection</w:t>
      </w:r>
      <w:r w:rsidRPr="006002FD">
        <w:rPr>
          <w:rFonts w:asciiTheme="minorHAnsi" w:hAnsiTheme="minorHAnsi" w:cstheme="minorHAnsi"/>
          <w:szCs w:val="22"/>
        </w:rPr>
        <w:t xml:space="preserve"> in respect of every Play Area annually until the date of Transfer in paragraph 2</w:t>
      </w:r>
      <w:r w:rsidR="009C3D6C">
        <w:rPr>
          <w:rFonts w:asciiTheme="minorHAnsi" w:hAnsiTheme="minorHAnsi" w:cstheme="minorHAnsi"/>
          <w:szCs w:val="22"/>
        </w:rPr>
        <w:t>4</w:t>
      </w:r>
      <w:r w:rsidRPr="006002FD">
        <w:rPr>
          <w:rFonts w:asciiTheme="minorHAnsi" w:hAnsiTheme="minorHAnsi" w:cstheme="minorHAnsi"/>
          <w:szCs w:val="22"/>
        </w:rPr>
        <w:t xml:space="preserve"> below and none of which RoSPA Inspection Reports shall be more than eleven months old at the date they are provided to the District Council.</w:t>
      </w:r>
    </w:p>
    <w:p w14:paraId="71C81C37" w14:textId="77777777" w:rsidR="006C3BC2" w:rsidRPr="006002FD" w:rsidRDefault="006C3BC2" w:rsidP="007E11B9">
      <w:pPr>
        <w:pStyle w:val="ssNoHeading1"/>
        <w:spacing w:after="240"/>
        <w:outlineLvl w:val="9"/>
        <w:rPr>
          <w:rFonts w:asciiTheme="minorHAnsi" w:hAnsiTheme="minorHAnsi" w:cstheme="minorHAnsi"/>
          <w:szCs w:val="22"/>
        </w:rPr>
      </w:pPr>
      <w:bookmarkStart w:id="55" w:name="_Ref126249123"/>
      <w:r w:rsidRPr="006002FD">
        <w:rPr>
          <w:rFonts w:asciiTheme="minorHAnsi" w:hAnsiTheme="minorHAnsi" w:cstheme="minorHAnsi"/>
          <w:szCs w:val="22"/>
        </w:rPr>
        <w:t>The Owner will provide an unrestricted right of access for the general public to the Play Areas at all reasonable times following the issue of a Certificate of Practical Completion save as required to carry out works of maintenance or in the interests of health and safety.</w:t>
      </w:r>
      <w:bookmarkEnd w:id="55"/>
    </w:p>
    <w:p w14:paraId="24EF5641" w14:textId="77777777" w:rsidR="006C3BC2" w:rsidRPr="006002FD" w:rsidRDefault="006C3BC2" w:rsidP="007E11B9">
      <w:pPr>
        <w:pStyle w:val="ssNoHeading1"/>
        <w:spacing w:after="240"/>
        <w:outlineLvl w:val="9"/>
        <w:rPr>
          <w:rFonts w:asciiTheme="minorHAnsi" w:hAnsiTheme="minorHAnsi" w:cstheme="minorHAnsi"/>
          <w:szCs w:val="22"/>
        </w:rPr>
      </w:pPr>
      <w:r w:rsidRPr="006002FD">
        <w:rPr>
          <w:rFonts w:asciiTheme="minorHAnsi" w:hAnsiTheme="minorHAnsi" w:cstheme="minorHAnsi"/>
          <w:szCs w:val="22"/>
        </w:rPr>
        <w:t>On the expiry of each respective twelve month Maintenance Period referred to in paragraph 10.5 above, the Owner shall seek a Certificate of Final Completion from the District Council in accordance with paragraph 11 above.</w:t>
      </w:r>
    </w:p>
    <w:p w14:paraId="0CCCC13A" w14:textId="77777777" w:rsidR="006C3BC2" w:rsidRPr="006002FD" w:rsidRDefault="006C3BC2" w:rsidP="007E11B9">
      <w:pPr>
        <w:pStyle w:val="ssNoHeading1"/>
        <w:spacing w:after="240"/>
        <w:outlineLvl w:val="9"/>
        <w:rPr>
          <w:rFonts w:asciiTheme="minorHAnsi" w:hAnsiTheme="minorHAnsi" w:cstheme="minorHAnsi"/>
          <w:szCs w:val="22"/>
        </w:rPr>
      </w:pPr>
      <w:bookmarkStart w:id="56" w:name="_Ref126249129"/>
      <w:r w:rsidRPr="006002FD">
        <w:rPr>
          <w:rFonts w:asciiTheme="minorHAnsi" w:hAnsiTheme="minorHAnsi" w:cstheme="minorHAnsi"/>
          <w:szCs w:val="22"/>
        </w:rPr>
        <w:lastRenderedPageBreak/>
        <w:t>Within 10 Working Days of the issue of a Certificate of Final Completion for each Play Area, the Owner will (at their absolute discretion) EITHER:</w:t>
      </w:r>
      <w:bookmarkEnd w:id="56"/>
    </w:p>
    <w:p w14:paraId="261D77BB" w14:textId="628CD041" w:rsidR="006C3BC2" w:rsidRPr="006002FD" w:rsidRDefault="006C3BC2" w:rsidP="007E11B9">
      <w:pPr>
        <w:pStyle w:val="ssNoHeading2"/>
        <w:numPr>
          <w:ilvl w:val="2"/>
          <w:numId w:val="46"/>
        </w:numPr>
        <w:tabs>
          <w:tab w:val="clear" w:pos="1276"/>
        </w:tabs>
        <w:spacing w:after="240"/>
        <w:ind w:left="709" w:hanging="709"/>
        <w:outlineLvl w:val="9"/>
        <w:rPr>
          <w:rFonts w:asciiTheme="minorHAnsi" w:hAnsiTheme="minorHAnsi" w:cstheme="minorHAnsi"/>
          <w:szCs w:val="22"/>
        </w:rPr>
      </w:pPr>
      <w:r w:rsidRPr="006002FD">
        <w:rPr>
          <w:rFonts w:asciiTheme="minorHAnsi" w:hAnsiTheme="minorHAnsi" w:cstheme="minorHAnsi"/>
          <w:szCs w:val="22"/>
        </w:rPr>
        <w:t xml:space="preserve">offer to Transfer the unencumbered freehold of that Play Area to the District Council (or as the District Council may </w:t>
      </w:r>
      <w:r w:rsidR="009C3D6C">
        <w:rPr>
          <w:rFonts w:asciiTheme="minorHAnsi" w:hAnsiTheme="minorHAnsi" w:cstheme="minorHAnsi"/>
          <w:szCs w:val="22"/>
        </w:rPr>
        <w:t xml:space="preserve">reasonably </w:t>
      </w:r>
      <w:r w:rsidRPr="006002FD">
        <w:rPr>
          <w:rFonts w:asciiTheme="minorHAnsi" w:hAnsiTheme="minorHAnsi" w:cstheme="minorHAnsi"/>
          <w:szCs w:val="22"/>
        </w:rPr>
        <w:t>direct) in consideration of the sum of £1.00 but otherwise at no cost (including legal costs) and subject to no other contribution such transfer to be with full title guarantee, vacant possession on completion and free and unrestricted rights of access for the general public at all reasonable times and pay to the District Council (or as the District Council may direct) the respective Play Area Commuted Sum on completion of the transfer;</w:t>
      </w:r>
    </w:p>
    <w:p w14:paraId="53871A79" w14:textId="77777777" w:rsidR="006C3BC2" w:rsidRPr="006002FD" w:rsidRDefault="006C3BC2" w:rsidP="00B27F76">
      <w:pPr>
        <w:pStyle w:val="ssPara2"/>
        <w:spacing w:after="240"/>
        <w:rPr>
          <w:rFonts w:asciiTheme="minorHAnsi" w:hAnsiTheme="minorHAnsi" w:cstheme="minorHAnsi"/>
        </w:rPr>
      </w:pPr>
      <w:r w:rsidRPr="006002FD">
        <w:rPr>
          <w:rFonts w:asciiTheme="minorHAnsi" w:hAnsiTheme="minorHAnsi" w:cstheme="minorHAnsi"/>
        </w:rPr>
        <w:t>OR</w:t>
      </w:r>
    </w:p>
    <w:p w14:paraId="010F701F" w14:textId="7F03B5C7" w:rsidR="006C3BC2" w:rsidRPr="006002FD" w:rsidRDefault="006C3BC2" w:rsidP="007E11B9">
      <w:pPr>
        <w:pStyle w:val="ssNoHeading2"/>
        <w:numPr>
          <w:ilvl w:val="2"/>
          <w:numId w:val="46"/>
        </w:numPr>
        <w:tabs>
          <w:tab w:val="clear" w:pos="1276"/>
        </w:tabs>
        <w:spacing w:after="240"/>
        <w:ind w:left="709" w:hanging="709"/>
        <w:outlineLvl w:val="9"/>
        <w:rPr>
          <w:rFonts w:asciiTheme="minorHAnsi" w:hAnsiTheme="minorHAnsi" w:cstheme="minorHAnsi"/>
          <w:szCs w:val="22"/>
        </w:rPr>
      </w:pPr>
      <w:r w:rsidRPr="006002FD">
        <w:rPr>
          <w:rFonts w:asciiTheme="minorHAnsi" w:hAnsiTheme="minorHAnsi" w:cstheme="minorHAnsi"/>
          <w:szCs w:val="22"/>
        </w:rPr>
        <w:t>Transfer the unencumbered freehold of that Play Area to the Management Company in consideration of the sum of £1.00 but otherwise at no cost (including legal costs) and subject to no other contribution such transfer to be with full title guarantee, vacant possession on completion and free and unrestricted rights of access for the general public at all reasonable times and pay both the Management Company Default Sum and Management Company Forward Funding Sum for the Play Area into the respective Management Company Escrow Accounts (providing documentary evidence to the District Council of such payments) on completion of the transfer. For the avoidance of doubt, the respective Play Area Commuted Sum is not payable if the Play Area is transferred to the Management Company.</w:t>
      </w:r>
    </w:p>
    <w:p w14:paraId="484D18C6" w14:textId="4D2E6F45" w:rsidR="006C3BC2" w:rsidRPr="006002FD" w:rsidRDefault="006C3BC2" w:rsidP="007E11B9">
      <w:pPr>
        <w:pStyle w:val="ssNoHeading1"/>
        <w:spacing w:after="240"/>
        <w:outlineLvl w:val="9"/>
        <w:rPr>
          <w:rFonts w:asciiTheme="minorHAnsi" w:hAnsiTheme="minorHAnsi" w:cstheme="minorHAnsi"/>
          <w:szCs w:val="22"/>
        </w:rPr>
      </w:pPr>
      <w:r w:rsidRPr="006002FD">
        <w:rPr>
          <w:rFonts w:asciiTheme="minorHAnsi" w:hAnsiTheme="minorHAnsi" w:cstheme="minorHAnsi"/>
          <w:szCs w:val="22"/>
        </w:rPr>
        <w:t xml:space="preserve">The Owner shall not cause or permit the Occupation of more than 75% of the Dwellings </w:t>
      </w:r>
      <w:r w:rsidR="009C3D6C">
        <w:rPr>
          <w:rFonts w:asciiTheme="minorHAnsi" w:hAnsiTheme="minorHAnsi" w:cstheme="minorHAnsi"/>
          <w:szCs w:val="22"/>
        </w:rPr>
        <w:t>withi</w:t>
      </w:r>
      <w:r w:rsidRPr="006002FD">
        <w:rPr>
          <w:rFonts w:asciiTheme="minorHAnsi" w:hAnsiTheme="minorHAnsi" w:cstheme="minorHAnsi"/>
          <w:szCs w:val="22"/>
        </w:rPr>
        <w:t xml:space="preserve">n any Phase containing a Play Area until the completion of the relevant Transfer in paragraph </w:t>
      </w:r>
      <w:r w:rsidR="0036464C">
        <w:rPr>
          <w:rFonts w:asciiTheme="minorHAnsi" w:hAnsiTheme="minorHAnsi" w:cstheme="minorHAnsi"/>
          <w:szCs w:val="22"/>
        </w:rPr>
        <w:t>24</w:t>
      </w:r>
      <w:r w:rsidR="0036464C" w:rsidRPr="006002FD">
        <w:rPr>
          <w:rFonts w:asciiTheme="minorHAnsi" w:hAnsiTheme="minorHAnsi" w:cstheme="minorHAnsi"/>
          <w:szCs w:val="22"/>
        </w:rPr>
        <w:t xml:space="preserve"> </w:t>
      </w:r>
      <w:r w:rsidRPr="006002FD">
        <w:rPr>
          <w:rFonts w:asciiTheme="minorHAnsi" w:hAnsiTheme="minorHAnsi" w:cstheme="minorHAnsi"/>
          <w:szCs w:val="22"/>
        </w:rPr>
        <w:t>above for that Play Area.</w:t>
      </w:r>
    </w:p>
    <w:p w14:paraId="50BC30A8" w14:textId="118A644F" w:rsidR="006C3BC2" w:rsidRPr="006002FD" w:rsidRDefault="006C3BC2" w:rsidP="007E11B9">
      <w:pPr>
        <w:pStyle w:val="ssNoHeading1"/>
        <w:spacing w:after="240"/>
        <w:outlineLvl w:val="9"/>
        <w:rPr>
          <w:rFonts w:asciiTheme="minorHAnsi" w:hAnsiTheme="minorHAnsi" w:cstheme="minorHAnsi"/>
          <w:szCs w:val="22"/>
        </w:rPr>
      </w:pPr>
      <w:r w:rsidRPr="006002FD">
        <w:rPr>
          <w:rFonts w:asciiTheme="minorHAnsi" w:hAnsiTheme="minorHAnsi" w:cstheme="minorHAnsi"/>
          <w:szCs w:val="22"/>
        </w:rPr>
        <w:t xml:space="preserve">The Owner </w:t>
      </w:r>
      <w:r w:rsidR="009C3D6C">
        <w:rPr>
          <w:rFonts w:asciiTheme="minorHAnsi" w:hAnsiTheme="minorHAnsi" w:cstheme="minorHAnsi"/>
          <w:szCs w:val="22"/>
        </w:rPr>
        <w:t>sha</w:t>
      </w:r>
      <w:r w:rsidRPr="006002FD">
        <w:rPr>
          <w:rFonts w:asciiTheme="minorHAnsi" w:hAnsiTheme="minorHAnsi" w:cstheme="minorHAnsi"/>
          <w:szCs w:val="22"/>
        </w:rPr>
        <w:t>ll continue to maintain all the Play Areas to their original completed standard and to the reasonable satisfaction of the District Council until the date of completion of the Transfers referred to in paragraph</w:t>
      </w:r>
      <w:r w:rsidR="00C55499" w:rsidRPr="006002FD">
        <w:rPr>
          <w:rFonts w:asciiTheme="minorHAnsi" w:hAnsiTheme="minorHAnsi" w:cstheme="minorHAnsi"/>
          <w:szCs w:val="22"/>
        </w:rPr>
        <w:t xml:space="preserve"> </w:t>
      </w:r>
      <w:r w:rsidR="0036464C">
        <w:rPr>
          <w:rFonts w:asciiTheme="minorHAnsi" w:hAnsiTheme="minorHAnsi" w:cstheme="minorHAnsi"/>
          <w:szCs w:val="22"/>
        </w:rPr>
        <w:t>24</w:t>
      </w:r>
      <w:r w:rsidR="0036464C" w:rsidRPr="006002FD">
        <w:rPr>
          <w:rFonts w:asciiTheme="minorHAnsi" w:hAnsiTheme="minorHAnsi" w:cstheme="minorHAnsi"/>
          <w:szCs w:val="22"/>
        </w:rPr>
        <w:t xml:space="preserve"> </w:t>
      </w:r>
      <w:r w:rsidRPr="006002FD">
        <w:rPr>
          <w:rFonts w:asciiTheme="minorHAnsi" w:hAnsiTheme="minorHAnsi" w:cstheme="minorHAnsi"/>
          <w:szCs w:val="22"/>
        </w:rPr>
        <w:t>above.</w:t>
      </w:r>
    </w:p>
    <w:p w14:paraId="5EA38255" w14:textId="582E2422" w:rsidR="006C3BC2" w:rsidRPr="006002FD" w:rsidRDefault="006C3BC2" w:rsidP="007E11B9">
      <w:pPr>
        <w:pStyle w:val="ssNoHeading1"/>
        <w:spacing w:after="240"/>
        <w:outlineLvl w:val="9"/>
        <w:rPr>
          <w:rFonts w:asciiTheme="minorHAnsi" w:hAnsiTheme="minorHAnsi" w:cstheme="minorHAnsi"/>
          <w:szCs w:val="22"/>
        </w:rPr>
      </w:pPr>
      <w:r w:rsidRPr="006002FD">
        <w:rPr>
          <w:rFonts w:asciiTheme="minorHAnsi" w:hAnsiTheme="minorHAnsi" w:cstheme="minorHAnsi"/>
          <w:szCs w:val="22"/>
        </w:rPr>
        <w:t xml:space="preserve">The Owner </w:t>
      </w:r>
      <w:r w:rsidR="009C3D6C">
        <w:rPr>
          <w:rFonts w:asciiTheme="minorHAnsi" w:hAnsiTheme="minorHAnsi" w:cstheme="minorHAnsi"/>
          <w:szCs w:val="22"/>
        </w:rPr>
        <w:t>sha</w:t>
      </w:r>
      <w:r w:rsidRPr="006002FD">
        <w:rPr>
          <w:rFonts w:asciiTheme="minorHAnsi" w:hAnsiTheme="minorHAnsi" w:cstheme="minorHAnsi"/>
          <w:szCs w:val="22"/>
        </w:rPr>
        <w:t xml:space="preserve">ll on completion of the Transfers referred to in paragraph </w:t>
      </w:r>
      <w:r w:rsidR="0036464C">
        <w:rPr>
          <w:rFonts w:asciiTheme="minorHAnsi" w:hAnsiTheme="minorHAnsi" w:cstheme="minorHAnsi"/>
          <w:szCs w:val="22"/>
        </w:rPr>
        <w:t>24</w:t>
      </w:r>
      <w:r w:rsidR="0036464C" w:rsidRPr="006002FD">
        <w:rPr>
          <w:rFonts w:asciiTheme="minorHAnsi" w:hAnsiTheme="minorHAnsi" w:cstheme="minorHAnsi"/>
          <w:szCs w:val="22"/>
        </w:rPr>
        <w:t xml:space="preserve"> </w:t>
      </w:r>
      <w:r w:rsidRPr="006002FD">
        <w:rPr>
          <w:rFonts w:asciiTheme="minorHAnsi" w:hAnsiTheme="minorHAnsi" w:cstheme="minorHAnsi"/>
          <w:szCs w:val="22"/>
        </w:rPr>
        <w:t>above hand over to the District Council or the Management Company (as appropriate) all contract documents and documents of guarantee relating to any play equipment and its installation on the Play Areas.</w:t>
      </w:r>
    </w:p>
    <w:p w14:paraId="41CBE6E6" w14:textId="77777777" w:rsidR="006C3BC2" w:rsidRPr="006002FD" w:rsidRDefault="006C3BC2" w:rsidP="00B27F76">
      <w:pPr>
        <w:pStyle w:val="ssPara"/>
        <w:keepNext/>
        <w:spacing w:after="240"/>
        <w:rPr>
          <w:rFonts w:asciiTheme="minorHAnsi" w:hAnsiTheme="minorHAnsi" w:cstheme="minorHAnsi"/>
          <w:b/>
          <w:bCs/>
        </w:rPr>
      </w:pPr>
      <w:r w:rsidRPr="006002FD">
        <w:rPr>
          <w:rFonts w:asciiTheme="minorHAnsi" w:hAnsiTheme="minorHAnsi" w:cstheme="minorHAnsi"/>
          <w:b/>
          <w:bCs/>
        </w:rPr>
        <w:lastRenderedPageBreak/>
        <w:t xml:space="preserve">Green Space </w:t>
      </w:r>
    </w:p>
    <w:p w14:paraId="4665CE3C" w14:textId="77777777" w:rsidR="006C3BC2" w:rsidRPr="006002FD" w:rsidRDefault="006C3BC2" w:rsidP="007E11B9">
      <w:pPr>
        <w:pStyle w:val="ssNoHeading1"/>
        <w:spacing w:after="240"/>
        <w:outlineLvl w:val="9"/>
        <w:rPr>
          <w:rFonts w:asciiTheme="minorHAnsi" w:hAnsiTheme="minorHAnsi" w:cstheme="minorHAnsi"/>
          <w:szCs w:val="22"/>
        </w:rPr>
      </w:pPr>
      <w:r w:rsidRPr="006002FD">
        <w:rPr>
          <w:rFonts w:asciiTheme="minorHAnsi" w:hAnsiTheme="minorHAnsi" w:cstheme="minorHAnsi"/>
          <w:szCs w:val="22"/>
        </w:rPr>
        <w:t>The Owner shall not Implement or allow Implementation of any Phase of the Development until the Green Space Scheme for that Phase as identified in the Design Code and Phasing Plan has been submitted to and approved in writing by the District Council.</w:t>
      </w:r>
    </w:p>
    <w:p w14:paraId="4AA5B4FB" w14:textId="4683B841" w:rsidR="006C3BC2" w:rsidRPr="006002FD" w:rsidRDefault="006C3BC2" w:rsidP="007E11B9">
      <w:pPr>
        <w:pStyle w:val="ssNoHeading1"/>
        <w:spacing w:after="240"/>
        <w:outlineLvl w:val="9"/>
        <w:rPr>
          <w:rFonts w:asciiTheme="minorHAnsi" w:hAnsiTheme="minorHAnsi" w:cstheme="minorHAnsi"/>
          <w:szCs w:val="22"/>
        </w:rPr>
      </w:pPr>
      <w:r w:rsidRPr="006002FD">
        <w:rPr>
          <w:rFonts w:asciiTheme="minorHAnsi" w:hAnsiTheme="minorHAnsi" w:cstheme="minorHAnsi"/>
          <w:szCs w:val="22"/>
        </w:rPr>
        <w:t>The Owner shall lay out and landscape the Green Space in accordance with any conditions on the relevant Qualifying Permission</w:t>
      </w:r>
      <w:r w:rsidR="009C3D6C">
        <w:rPr>
          <w:rFonts w:asciiTheme="minorHAnsi" w:hAnsiTheme="minorHAnsi" w:cstheme="minorHAnsi"/>
          <w:szCs w:val="22"/>
        </w:rPr>
        <w:t xml:space="preserve"> and</w:t>
      </w:r>
      <w:r w:rsidRPr="006002FD">
        <w:rPr>
          <w:rFonts w:asciiTheme="minorHAnsi" w:hAnsiTheme="minorHAnsi" w:cstheme="minorHAnsi"/>
          <w:szCs w:val="22"/>
        </w:rPr>
        <w:t xml:space="preserve"> in accordance with the relevant approved Green Space Scheme.</w:t>
      </w:r>
    </w:p>
    <w:p w14:paraId="521CCB36" w14:textId="77777777" w:rsidR="006C3BC2" w:rsidRPr="006002FD" w:rsidRDefault="006C3BC2" w:rsidP="007E11B9">
      <w:pPr>
        <w:pStyle w:val="ssNoHeading1"/>
        <w:spacing w:after="240"/>
        <w:outlineLvl w:val="9"/>
        <w:rPr>
          <w:rFonts w:asciiTheme="minorHAnsi" w:hAnsiTheme="minorHAnsi" w:cstheme="minorHAnsi"/>
          <w:szCs w:val="22"/>
        </w:rPr>
      </w:pPr>
      <w:r w:rsidRPr="006002FD">
        <w:rPr>
          <w:rFonts w:asciiTheme="minorHAnsi" w:hAnsiTheme="minorHAnsi" w:cstheme="minorHAnsi"/>
          <w:szCs w:val="22"/>
        </w:rPr>
        <w:t>The Owner shall not, without the prior written consent of the District Council, cause or permit the Occupation of more than 75% of the Dwellings on any Phase until the Green Space on that Phase has been completed as evidenced by the issue of a Certificate of Practical Completion in accordance with paragraph 10 above.</w:t>
      </w:r>
    </w:p>
    <w:p w14:paraId="35ACC224" w14:textId="77777777" w:rsidR="006C3BC2" w:rsidRPr="006002FD" w:rsidRDefault="006C3BC2" w:rsidP="007E11B9">
      <w:pPr>
        <w:pStyle w:val="ssNoHeading1"/>
        <w:spacing w:after="240"/>
        <w:outlineLvl w:val="9"/>
        <w:rPr>
          <w:rFonts w:asciiTheme="minorHAnsi" w:hAnsiTheme="minorHAnsi" w:cstheme="minorHAnsi"/>
          <w:szCs w:val="22"/>
        </w:rPr>
      </w:pPr>
      <w:r w:rsidRPr="006002FD">
        <w:rPr>
          <w:rFonts w:asciiTheme="minorHAnsi" w:hAnsiTheme="minorHAnsi" w:cstheme="minorHAnsi"/>
          <w:szCs w:val="22"/>
        </w:rPr>
        <w:t>The Owner shall not lay any services through, under or over the Green Space without the written consent of the District Council (such consent not to be unreasonably withheld or delayed) and shall prior to the issue of a Certificate of Practical Completion notify the District Council of any existing known services laid through, under or over that Green Space.</w:t>
      </w:r>
    </w:p>
    <w:p w14:paraId="3FA0ABA8" w14:textId="77777777" w:rsidR="006C3BC2" w:rsidRPr="006002FD" w:rsidRDefault="006C3BC2" w:rsidP="007E11B9">
      <w:pPr>
        <w:pStyle w:val="ssNoHeading1"/>
        <w:spacing w:after="240"/>
        <w:outlineLvl w:val="9"/>
        <w:rPr>
          <w:rFonts w:asciiTheme="minorHAnsi" w:hAnsiTheme="minorHAnsi" w:cstheme="minorHAnsi"/>
          <w:szCs w:val="22"/>
        </w:rPr>
      </w:pPr>
      <w:r w:rsidRPr="006002FD">
        <w:rPr>
          <w:rFonts w:asciiTheme="minorHAnsi" w:hAnsiTheme="minorHAnsi" w:cstheme="minorHAnsi"/>
          <w:szCs w:val="22"/>
        </w:rPr>
        <w:t>Upon completion of the laying out and landscaping of any Green Space, the Owner shall seek a Certificate of Practical Completion from the District Council in accordance with paragraph 10 above.</w:t>
      </w:r>
    </w:p>
    <w:p w14:paraId="11E617F0" w14:textId="77777777" w:rsidR="006C3BC2" w:rsidRPr="006002FD" w:rsidRDefault="006C3BC2" w:rsidP="007E11B9">
      <w:pPr>
        <w:pStyle w:val="ssNoHeading1"/>
        <w:spacing w:after="240"/>
        <w:outlineLvl w:val="9"/>
        <w:rPr>
          <w:rFonts w:asciiTheme="minorHAnsi" w:hAnsiTheme="minorHAnsi" w:cstheme="minorHAnsi"/>
          <w:szCs w:val="22"/>
        </w:rPr>
      </w:pPr>
      <w:r w:rsidRPr="006002FD">
        <w:rPr>
          <w:rFonts w:asciiTheme="minorHAnsi" w:hAnsiTheme="minorHAnsi" w:cstheme="minorHAnsi"/>
          <w:szCs w:val="22"/>
        </w:rPr>
        <w:t>The Owner shall not grant or cause or permit to be granted any rights or easements over any of the Green Space or any part of them without the prior written consent of the District Council (such consent not to be unreasonably withheld or delayed) whether by way of conditions pursuant to the Planning Permission or Qualifying Permission or otherwise.</w:t>
      </w:r>
    </w:p>
    <w:p w14:paraId="433105BD" w14:textId="77777777" w:rsidR="006C3BC2" w:rsidRPr="006002FD" w:rsidRDefault="006C3BC2" w:rsidP="007E11B9">
      <w:pPr>
        <w:pStyle w:val="ssNoHeading1"/>
        <w:spacing w:after="240"/>
        <w:outlineLvl w:val="9"/>
        <w:rPr>
          <w:rFonts w:asciiTheme="minorHAnsi" w:hAnsiTheme="minorHAnsi" w:cstheme="minorHAnsi"/>
          <w:szCs w:val="22"/>
        </w:rPr>
      </w:pPr>
      <w:bookmarkStart w:id="57" w:name="_Ref126249188"/>
      <w:r w:rsidRPr="006002FD">
        <w:rPr>
          <w:rFonts w:asciiTheme="minorHAnsi" w:hAnsiTheme="minorHAnsi" w:cstheme="minorHAnsi"/>
          <w:szCs w:val="22"/>
        </w:rPr>
        <w:t xml:space="preserve">On the expiry of each respective twelve month Maintenance Period referred to in paragraph 10.5 above, the Owner shall seek a Certificate of Final Completion from the District Council in accordance with </w:t>
      </w:r>
      <w:bookmarkEnd w:id="57"/>
      <w:r w:rsidRPr="006002FD">
        <w:rPr>
          <w:rFonts w:asciiTheme="minorHAnsi" w:hAnsiTheme="minorHAnsi" w:cstheme="minorHAnsi"/>
          <w:szCs w:val="22"/>
        </w:rPr>
        <w:t>paragraph 10 above.</w:t>
      </w:r>
    </w:p>
    <w:p w14:paraId="4AB5FC4D" w14:textId="77777777" w:rsidR="006C3BC2" w:rsidRPr="006002FD" w:rsidRDefault="006C3BC2" w:rsidP="007E11B9">
      <w:pPr>
        <w:pStyle w:val="ssNoHeading1"/>
        <w:spacing w:after="240"/>
        <w:outlineLvl w:val="9"/>
        <w:rPr>
          <w:rFonts w:asciiTheme="minorHAnsi" w:hAnsiTheme="minorHAnsi" w:cstheme="minorHAnsi"/>
          <w:szCs w:val="22"/>
        </w:rPr>
      </w:pPr>
      <w:r w:rsidRPr="006002FD">
        <w:rPr>
          <w:rFonts w:asciiTheme="minorHAnsi" w:hAnsiTheme="minorHAnsi" w:cstheme="minorHAnsi"/>
          <w:szCs w:val="22"/>
        </w:rPr>
        <w:t>Within 10 Working Days of the issue of a Certificate of Final Completion for each area of Green Space, the Owner will (at their absolute discretion) EITHER:</w:t>
      </w:r>
    </w:p>
    <w:p w14:paraId="429CEB3E" w14:textId="248017F8" w:rsidR="006C3BC2" w:rsidRPr="006002FD" w:rsidRDefault="006C3BC2" w:rsidP="007E11B9">
      <w:pPr>
        <w:pStyle w:val="ssNoHeading2"/>
        <w:numPr>
          <w:ilvl w:val="2"/>
          <w:numId w:val="46"/>
        </w:numPr>
        <w:tabs>
          <w:tab w:val="clear" w:pos="1276"/>
        </w:tabs>
        <w:spacing w:after="240"/>
        <w:ind w:left="709" w:hanging="709"/>
        <w:outlineLvl w:val="9"/>
        <w:rPr>
          <w:rFonts w:asciiTheme="minorHAnsi" w:hAnsiTheme="minorHAnsi" w:cstheme="minorHAnsi"/>
          <w:szCs w:val="22"/>
        </w:rPr>
      </w:pPr>
      <w:r w:rsidRPr="006002FD">
        <w:rPr>
          <w:rFonts w:asciiTheme="minorHAnsi" w:hAnsiTheme="minorHAnsi" w:cstheme="minorHAnsi"/>
          <w:szCs w:val="22"/>
        </w:rPr>
        <w:lastRenderedPageBreak/>
        <w:t xml:space="preserve">offer to Transfer the unencumbered freehold of that Green Space to the District Council (or as the District Council may direct) in consideration of the sum of £1.00 but otherwise at no cost (including legal costs) and subject to no other contribution such transfer to be with full title guarantee, vacant possession on completion and free and unrestricted rights of access for the general public at all reasonable times and pay to the District Council (or as the District Council may direct) the respective </w:t>
      </w:r>
      <w:r w:rsidR="005B2C66">
        <w:rPr>
          <w:rFonts w:asciiTheme="minorHAnsi" w:hAnsiTheme="minorHAnsi" w:cstheme="minorHAnsi"/>
          <w:szCs w:val="22"/>
        </w:rPr>
        <w:t xml:space="preserve">Green Space </w:t>
      </w:r>
      <w:r w:rsidRPr="006002FD">
        <w:rPr>
          <w:rFonts w:asciiTheme="minorHAnsi" w:hAnsiTheme="minorHAnsi" w:cstheme="minorHAnsi"/>
          <w:szCs w:val="22"/>
        </w:rPr>
        <w:t>Commuted Sum on completion of the Transfer;</w:t>
      </w:r>
    </w:p>
    <w:p w14:paraId="18F97820" w14:textId="77777777" w:rsidR="006C3BC2" w:rsidRPr="006002FD" w:rsidRDefault="006C3BC2" w:rsidP="00B27F76">
      <w:pPr>
        <w:pStyle w:val="ssPara2"/>
        <w:spacing w:after="240"/>
        <w:rPr>
          <w:rFonts w:asciiTheme="minorHAnsi" w:hAnsiTheme="minorHAnsi" w:cstheme="minorHAnsi"/>
        </w:rPr>
      </w:pPr>
      <w:r w:rsidRPr="006002FD">
        <w:rPr>
          <w:rFonts w:asciiTheme="minorHAnsi" w:hAnsiTheme="minorHAnsi" w:cstheme="minorHAnsi"/>
        </w:rPr>
        <w:t>OR</w:t>
      </w:r>
    </w:p>
    <w:p w14:paraId="35822BDB" w14:textId="00F9EF5D" w:rsidR="006C3BC2" w:rsidRPr="006002FD" w:rsidRDefault="006C3BC2" w:rsidP="007E11B9">
      <w:pPr>
        <w:pStyle w:val="ssNoHeading2"/>
        <w:numPr>
          <w:ilvl w:val="2"/>
          <w:numId w:val="46"/>
        </w:numPr>
        <w:tabs>
          <w:tab w:val="clear" w:pos="1276"/>
        </w:tabs>
        <w:spacing w:after="240"/>
        <w:ind w:left="709" w:hanging="709"/>
        <w:outlineLvl w:val="9"/>
        <w:rPr>
          <w:rFonts w:asciiTheme="minorHAnsi" w:hAnsiTheme="minorHAnsi" w:cstheme="minorHAnsi"/>
          <w:szCs w:val="22"/>
        </w:rPr>
      </w:pPr>
      <w:r w:rsidRPr="006002FD">
        <w:rPr>
          <w:rFonts w:asciiTheme="minorHAnsi" w:hAnsiTheme="minorHAnsi" w:cstheme="minorHAnsi"/>
          <w:szCs w:val="22"/>
        </w:rPr>
        <w:t xml:space="preserve">Transfer the unencumbered freehold of that Green Space to the Management Company in consideration of the sum of £1.00 but otherwise at no cost (including legal costs) and subject to no other contribution such transfer to be with full title guarantee, vacant possession on completion and free and unrestricted rights of access for the general public at all reasonable times and pay both the Management Company Default Sum and Management Company Forward Funding Sum for that Green Space into the respective Management Company Escrow Accounts (providing documentary evidence to the District Council of such payments) on completion of the transfer. For the avoidance of doubt, the respective </w:t>
      </w:r>
      <w:r w:rsidR="005B2C66">
        <w:rPr>
          <w:rFonts w:asciiTheme="minorHAnsi" w:hAnsiTheme="minorHAnsi" w:cstheme="minorHAnsi"/>
          <w:szCs w:val="22"/>
        </w:rPr>
        <w:t xml:space="preserve">Green Space </w:t>
      </w:r>
      <w:r w:rsidRPr="006002FD">
        <w:rPr>
          <w:rFonts w:asciiTheme="minorHAnsi" w:hAnsiTheme="minorHAnsi" w:cstheme="minorHAnsi"/>
          <w:szCs w:val="22"/>
        </w:rPr>
        <w:t>Commuted Sum is not payable if the Green Space are transferred to the Management Company.</w:t>
      </w:r>
    </w:p>
    <w:p w14:paraId="5DD94E4B" w14:textId="6AD5853C" w:rsidR="006C3BC2" w:rsidRPr="006002FD" w:rsidRDefault="006C3BC2" w:rsidP="007E11B9">
      <w:pPr>
        <w:pStyle w:val="ssNoHeading1"/>
        <w:spacing w:after="240"/>
        <w:outlineLvl w:val="9"/>
        <w:rPr>
          <w:rFonts w:asciiTheme="minorHAnsi" w:hAnsiTheme="minorHAnsi" w:cstheme="minorHAnsi"/>
          <w:szCs w:val="22"/>
        </w:rPr>
      </w:pPr>
      <w:r w:rsidRPr="006002FD">
        <w:rPr>
          <w:rFonts w:asciiTheme="minorHAnsi" w:hAnsiTheme="minorHAnsi" w:cstheme="minorHAnsi"/>
          <w:szCs w:val="22"/>
        </w:rPr>
        <w:t xml:space="preserve">The Owner shall not cause or permit the </w:t>
      </w:r>
      <w:r w:rsidR="009C3D6C">
        <w:rPr>
          <w:rFonts w:asciiTheme="minorHAnsi" w:hAnsiTheme="minorHAnsi" w:cstheme="minorHAnsi"/>
          <w:szCs w:val="22"/>
        </w:rPr>
        <w:t xml:space="preserve">First </w:t>
      </w:r>
      <w:r w:rsidRPr="006002FD">
        <w:rPr>
          <w:rFonts w:asciiTheme="minorHAnsi" w:hAnsiTheme="minorHAnsi" w:cstheme="minorHAnsi"/>
          <w:szCs w:val="22"/>
        </w:rPr>
        <w:t>Occupation of the final Dwelling</w:t>
      </w:r>
      <w:r w:rsidR="009C3D6C">
        <w:rPr>
          <w:rFonts w:asciiTheme="minorHAnsi" w:hAnsiTheme="minorHAnsi" w:cstheme="minorHAnsi"/>
          <w:szCs w:val="22"/>
        </w:rPr>
        <w:t xml:space="preserve"> to be Occupied</w:t>
      </w:r>
      <w:r w:rsidRPr="006002FD">
        <w:rPr>
          <w:rFonts w:asciiTheme="minorHAnsi" w:hAnsiTheme="minorHAnsi" w:cstheme="minorHAnsi"/>
          <w:szCs w:val="22"/>
        </w:rPr>
        <w:t xml:space="preserve"> </w:t>
      </w:r>
      <w:r w:rsidR="000D54D4">
        <w:rPr>
          <w:rFonts w:asciiTheme="minorHAnsi" w:hAnsiTheme="minorHAnsi" w:cstheme="minorHAnsi"/>
          <w:szCs w:val="22"/>
        </w:rPr>
        <w:t>within</w:t>
      </w:r>
      <w:r w:rsidR="000D54D4" w:rsidRPr="006002FD">
        <w:rPr>
          <w:rFonts w:asciiTheme="minorHAnsi" w:hAnsiTheme="minorHAnsi" w:cstheme="minorHAnsi"/>
          <w:szCs w:val="22"/>
        </w:rPr>
        <w:t xml:space="preserve"> </w:t>
      </w:r>
      <w:r w:rsidRPr="006002FD">
        <w:rPr>
          <w:rFonts w:asciiTheme="minorHAnsi" w:hAnsiTheme="minorHAnsi" w:cstheme="minorHAnsi"/>
          <w:szCs w:val="22"/>
        </w:rPr>
        <w:t xml:space="preserve">any Phase until the completion of the Transfers in paragraph </w:t>
      </w:r>
      <w:r w:rsidR="004F1BAF" w:rsidRPr="006002FD">
        <w:rPr>
          <w:rFonts w:asciiTheme="minorHAnsi" w:hAnsiTheme="minorHAnsi" w:cstheme="minorHAnsi"/>
          <w:szCs w:val="22"/>
        </w:rPr>
        <w:t xml:space="preserve">35 </w:t>
      </w:r>
      <w:r w:rsidRPr="006002FD">
        <w:rPr>
          <w:rFonts w:asciiTheme="minorHAnsi" w:hAnsiTheme="minorHAnsi" w:cstheme="minorHAnsi"/>
          <w:szCs w:val="22"/>
        </w:rPr>
        <w:t>above for all the Green Space on that Phase.</w:t>
      </w:r>
    </w:p>
    <w:p w14:paraId="749D7600" w14:textId="65376A7D" w:rsidR="006C3BC2" w:rsidRPr="006002FD" w:rsidRDefault="006C3BC2" w:rsidP="007E11B9">
      <w:pPr>
        <w:pStyle w:val="ssNoHeading1"/>
        <w:spacing w:after="240"/>
        <w:outlineLvl w:val="9"/>
        <w:rPr>
          <w:rFonts w:asciiTheme="minorHAnsi" w:hAnsiTheme="minorHAnsi" w:cstheme="minorHAnsi"/>
          <w:szCs w:val="22"/>
        </w:rPr>
      </w:pPr>
      <w:r w:rsidRPr="006002FD">
        <w:rPr>
          <w:rFonts w:asciiTheme="minorHAnsi" w:hAnsiTheme="minorHAnsi" w:cstheme="minorHAnsi"/>
          <w:szCs w:val="22"/>
        </w:rPr>
        <w:t xml:space="preserve">The Owner will continue to maintain any Green Space to their original completed standard and to the reasonable satisfaction of the District Council until the date of completion of the Transfers referred to in paragraph </w:t>
      </w:r>
      <w:r w:rsidR="004F1BAF" w:rsidRPr="006002FD">
        <w:rPr>
          <w:rFonts w:asciiTheme="minorHAnsi" w:hAnsiTheme="minorHAnsi" w:cstheme="minorHAnsi"/>
          <w:szCs w:val="22"/>
        </w:rPr>
        <w:t xml:space="preserve">35 </w:t>
      </w:r>
      <w:r w:rsidRPr="006002FD">
        <w:rPr>
          <w:rFonts w:asciiTheme="minorHAnsi" w:hAnsiTheme="minorHAnsi" w:cstheme="minorHAnsi"/>
          <w:szCs w:val="22"/>
        </w:rPr>
        <w:t>above.</w:t>
      </w:r>
    </w:p>
    <w:p w14:paraId="57C4C746" w14:textId="77777777" w:rsidR="006C3BC2" w:rsidRPr="006002FD" w:rsidRDefault="006C3BC2" w:rsidP="00B27F76">
      <w:pPr>
        <w:pStyle w:val="ssPara"/>
        <w:keepNext/>
        <w:spacing w:after="240"/>
        <w:rPr>
          <w:rFonts w:asciiTheme="minorHAnsi" w:hAnsiTheme="minorHAnsi" w:cstheme="minorHAnsi"/>
          <w:b/>
          <w:bCs/>
        </w:rPr>
      </w:pPr>
      <w:r w:rsidRPr="006002FD">
        <w:rPr>
          <w:rFonts w:asciiTheme="minorHAnsi" w:hAnsiTheme="minorHAnsi" w:cstheme="minorHAnsi"/>
          <w:b/>
          <w:bCs/>
        </w:rPr>
        <w:t>Other covenants</w:t>
      </w:r>
    </w:p>
    <w:p w14:paraId="331DAA36" w14:textId="77777777" w:rsidR="006C3BC2" w:rsidRPr="006002FD" w:rsidRDefault="006C3BC2" w:rsidP="007E11B9">
      <w:pPr>
        <w:pStyle w:val="ssNoHeading1"/>
        <w:spacing w:after="240"/>
        <w:outlineLvl w:val="9"/>
        <w:rPr>
          <w:rFonts w:asciiTheme="minorHAnsi" w:hAnsiTheme="minorHAnsi" w:cstheme="minorHAnsi"/>
          <w:szCs w:val="22"/>
        </w:rPr>
      </w:pPr>
      <w:r w:rsidRPr="006002FD">
        <w:rPr>
          <w:rFonts w:asciiTheme="minorHAnsi" w:hAnsiTheme="minorHAnsi" w:cstheme="minorHAnsi"/>
          <w:szCs w:val="22"/>
        </w:rPr>
        <w:t>In providing the Green Space and Play Areas, the Owner shall permit the District Council’s officers on reasonable notice to inspect such areas during construction.</w:t>
      </w:r>
    </w:p>
    <w:p w14:paraId="1417B508" w14:textId="77777777" w:rsidR="006C3BC2" w:rsidRPr="006002FD" w:rsidRDefault="006C3BC2" w:rsidP="006002FD">
      <w:pPr>
        <w:spacing w:after="240" w:line="360" w:lineRule="auto"/>
        <w:rPr>
          <w:rFonts w:asciiTheme="minorHAnsi" w:hAnsiTheme="minorHAnsi" w:cstheme="minorHAnsi"/>
        </w:rPr>
      </w:pPr>
    </w:p>
    <w:p w14:paraId="628B55F1" w14:textId="4BE0C014" w:rsidR="005F58A5" w:rsidRPr="006002FD" w:rsidRDefault="005F58A5" w:rsidP="006002FD">
      <w:pPr>
        <w:spacing w:after="240" w:line="360" w:lineRule="auto"/>
        <w:rPr>
          <w:rFonts w:asciiTheme="minorHAnsi" w:hAnsiTheme="minorHAnsi" w:cstheme="minorHAnsi"/>
          <w:b/>
          <w:bCs/>
        </w:rPr>
      </w:pPr>
      <w:r w:rsidRPr="006002FD">
        <w:rPr>
          <w:rFonts w:asciiTheme="minorHAnsi" w:hAnsiTheme="minorHAnsi" w:cstheme="minorHAnsi"/>
          <w:b/>
          <w:bCs/>
        </w:rPr>
        <w:br w:type="page"/>
      </w:r>
    </w:p>
    <w:p w14:paraId="21E476E3" w14:textId="420CB1D2" w:rsidR="001900DF" w:rsidRPr="006002FD" w:rsidRDefault="006505FD" w:rsidP="006002FD">
      <w:pPr>
        <w:pStyle w:val="ssPara"/>
        <w:spacing w:after="240"/>
        <w:jc w:val="center"/>
        <w:outlineLvl w:val="0"/>
        <w:rPr>
          <w:rFonts w:asciiTheme="minorHAnsi" w:hAnsiTheme="minorHAnsi" w:cstheme="minorHAnsi"/>
          <w:b/>
          <w:bCs/>
        </w:rPr>
      </w:pPr>
      <w:bookmarkStart w:id="58" w:name="_Toc137560913"/>
      <w:r w:rsidRPr="006002FD">
        <w:rPr>
          <w:rFonts w:asciiTheme="minorHAnsi" w:hAnsiTheme="minorHAnsi" w:cstheme="minorHAnsi"/>
          <w:b/>
          <w:bCs/>
        </w:rPr>
        <w:lastRenderedPageBreak/>
        <w:t xml:space="preserve">FIFTH </w:t>
      </w:r>
      <w:r w:rsidR="00007FD7" w:rsidRPr="006002FD">
        <w:rPr>
          <w:rFonts w:asciiTheme="minorHAnsi" w:hAnsiTheme="minorHAnsi" w:cstheme="minorHAnsi"/>
          <w:b/>
          <w:bCs/>
        </w:rPr>
        <w:t>SCHEDULE</w:t>
      </w:r>
      <w:bookmarkEnd w:id="58"/>
    </w:p>
    <w:p w14:paraId="177E23AC" w14:textId="6064D810" w:rsidR="00007FD7" w:rsidRPr="006002FD" w:rsidRDefault="007132AA" w:rsidP="007E11B9">
      <w:pPr>
        <w:pStyle w:val="ssPara"/>
        <w:spacing w:after="240"/>
        <w:jc w:val="center"/>
        <w:rPr>
          <w:rFonts w:asciiTheme="minorHAnsi" w:hAnsiTheme="minorHAnsi" w:cstheme="minorHAnsi"/>
          <w:b/>
          <w:bCs/>
        </w:rPr>
      </w:pPr>
      <w:r w:rsidRPr="006002FD">
        <w:rPr>
          <w:rFonts w:asciiTheme="minorHAnsi" w:hAnsiTheme="minorHAnsi" w:cstheme="minorHAnsi"/>
          <w:b/>
          <w:bCs/>
        </w:rPr>
        <w:t>CULTURAL WELLBEING AND PUBLIC ART</w:t>
      </w:r>
    </w:p>
    <w:p w14:paraId="33936A51" w14:textId="158C0B29" w:rsidR="00B86D3D" w:rsidRPr="006002FD" w:rsidRDefault="00B86D3D" w:rsidP="00B27F76">
      <w:pPr>
        <w:pStyle w:val="ssPara"/>
        <w:spacing w:after="240"/>
        <w:rPr>
          <w:rFonts w:asciiTheme="minorHAnsi" w:hAnsiTheme="minorHAnsi" w:cstheme="minorHAnsi"/>
        </w:rPr>
      </w:pPr>
      <w:r w:rsidRPr="006002FD">
        <w:rPr>
          <w:rFonts w:asciiTheme="minorHAnsi" w:hAnsiTheme="minorHAnsi" w:cstheme="minorHAnsi"/>
        </w:rPr>
        <w:t xml:space="preserve">In this Schedule the following additional definitions shall apply (for the avoidance of doubt any </w:t>
      </w:r>
      <w:r w:rsidR="009C3D6C" w:rsidRPr="006002FD">
        <w:rPr>
          <w:rFonts w:asciiTheme="minorHAnsi" w:hAnsiTheme="minorHAnsi" w:cstheme="minorHAnsi"/>
        </w:rPr>
        <w:t>defin</w:t>
      </w:r>
      <w:r w:rsidR="009C3D6C">
        <w:rPr>
          <w:rFonts w:asciiTheme="minorHAnsi" w:hAnsiTheme="minorHAnsi" w:cstheme="minorHAnsi"/>
        </w:rPr>
        <w:t>ed term</w:t>
      </w:r>
      <w:r w:rsidR="009C3D6C" w:rsidRPr="006002FD">
        <w:rPr>
          <w:rFonts w:asciiTheme="minorHAnsi" w:hAnsiTheme="minorHAnsi" w:cstheme="minorHAnsi"/>
        </w:rPr>
        <w:t xml:space="preserve"> </w:t>
      </w:r>
      <w:r w:rsidRPr="006002FD">
        <w:rPr>
          <w:rFonts w:asciiTheme="minorHAnsi" w:hAnsiTheme="minorHAnsi" w:cstheme="minorHAnsi"/>
        </w:rPr>
        <w:t>which does not appear below shall be giving the meaning allocated to it in the main body of this Deed):</w:t>
      </w:r>
    </w:p>
    <w:tbl>
      <w:tblPr>
        <w:tblStyle w:val="TableGrid"/>
        <w:tblW w:w="0" w:type="auto"/>
        <w:tblLook w:val="04A0" w:firstRow="1" w:lastRow="0" w:firstColumn="1" w:lastColumn="0" w:noHBand="0" w:noVBand="1"/>
      </w:tblPr>
      <w:tblGrid>
        <w:gridCol w:w="4504"/>
        <w:gridCol w:w="4523"/>
      </w:tblGrid>
      <w:tr w:rsidR="00B80943" w:rsidRPr="006002FD" w14:paraId="0348936F" w14:textId="77777777" w:rsidTr="001900DF">
        <w:tc>
          <w:tcPr>
            <w:tcW w:w="4504" w:type="dxa"/>
          </w:tcPr>
          <w:p w14:paraId="65953E41" w14:textId="614FF539" w:rsidR="00B86D3D" w:rsidRPr="006002FD" w:rsidRDefault="00B86D3D" w:rsidP="00B27F76">
            <w:pPr>
              <w:pStyle w:val="ssPara"/>
              <w:spacing w:after="240"/>
              <w:rPr>
                <w:rFonts w:asciiTheme="minorHAnsi" w:hAnsiTheme="minorHAnsi" w:cstheme="minorHAnsi"/>
                <w:szCs w:val="22"/>
              </w:rPr>
            </w:pPr>
            <w:r w:rsidRPr="006002FD">
              <w:rPr>
                <w:rFonts w:asciiTheme="minorHAnsi" w:hAnsiTheme="minorHAnsi" w:cstheme="minorHAnsi"/>
                <w:szCs w:val="22"/>
              </w:rPr>
              <w:t>“Cultural Wellbeing Statement”</w:t>
            </w:r>
          </w:p>
        </w:tc>
        <w:tc>
          <w:tcPr>
            <w:tcW w:w="4523" w:type="dxa"/>
          </w:tcPr>
          <w:p w14:paraId="71EBF430" w14:textId="4AC65A75" w:rsidR="00B86D3D" w:rsidRPr="006002FD" w:rsidRDefault="00B86D3D" w:rsidP="00B27F76">
            <w:pPr>
              <w:pStyle w:val="ssPara"/>
              <w:spacing w:after="240"/>
              <w:rPr>
                <w:rFonts w:asciiTheme="minorHAnsi" w:hAnsiTheme="minorHAnsi" w:cstheme="minorHAnsi"/>
                <w:szCs w:val="22"/>
              </w:rPr>
            </w:pPr>
            <w:r w:rsidRPr="006002FD">
              <w:rPr>
                <w:rFonts w:asciiTheme="minorHAnsi" w:hAnsiTheme="minorHAnsi" w:cstheme="minorHAnsi"/>
                <w:szCs w:val="22"/>
              </w:rPr>
              <w:t xml:space="preserve">means a statement of cultural wellbeing for </w:t>
            </w:r>
            <w:r w:rsidR="00220A1F">
              <w:rPr>
                <w:rFonts w:asciiTheme="minorHAnsi" w:hAnsiTheme="minorHAnsi" w:cstheme="minorHAnsi"/>
                <w:szCs w:val="22"/>
              </w:rPr>
              <w:t xml:space="preserve">residents of </w:t>
            </w:r>
            <w:r w:rsidRPr="006002FD">
              <w:rPr>
                <w:rFonts w:asciiTheme="minorHAnsi" w:hAnsiTheme="minorHAnsi" w:cstheme="minorHAnsi"/>
                <w:szCs w:val="22"/>
              </w:rPr>
              <w:t>the Development which shall cover the Development and detail the Owner's proposals for the cultural enrichment of the Development and will be in conformity with the North West Bicester Cultural Wellbeing Strategy comprising Appendix V of the North West Bicester S</w:t>
            </w:r>
            <w:r w:rsidR="00220A1F">
              <w:rPr>
                <w:rFonts w:asciiTheme="minorHAnsi" w:hAnsiTheme="minorHAnsi" w:cstheme="minorHAnsi"/>
                <w:szCs w:val="22"/>
              </w:rPr>
              <w:t xml:space="preserve">upplementary </w:t>
            </w:r>
            <w:r w:rsidRPr="006002FD">
              <w:rPr>
                <w:rFonts w:asciiTheme="minorHAnsi" w:hAnsiTheme="minorHAnsi" w:cstheme="minorHAnsi"/>
                <w:szCs w:val="22"/>
              </w:rPr>
              <w:t>P</w:t>
            </w:r>
            <w:r w:rsidR="00220A1F">
              <w:rPr>
                <w:rFonts w:asciiTheme="minorHAnsi" w:hAnsiTheme="minorHAnsi" w:cstheme="minorHAnsi"/>
                <w:szCs w:val="22"/>
              </w:rPr>
              <w:t xml:space="preserve">lanning </w:t>
            </w:r>
            <w:r w:rsidRPr="006002FD">
              <w:rPr>
                <w:rFonts w:asciiTheme="minorHAnsi" w:hAnsiTheme="minorHAnsi" w:cstheme="minorHAnsi"/>
                <w:szCs w:val="22"/>
              </w:rPr>
              <w:t>D</w:t>
            </w:r>
            <w:r w:rsidR="00220A1F">
              <w:rPr>
                <w:rFonts w:asciiTheme="minorHAnsi" w:hAnsiTheme="minorHAnsi" w:cstheme="minorHAnsi"/>
                <w:szCs w:val="22"/>
              </w:rPr>
              <w:t>ocument (2016)</w:t>
            </w:r>
            <w:r w:rsidRPr="006002FD">
              <w:rPr>
                <w:rFonts w:asciiTheme="minorHAnsi" w:hAnsiTheme="minorHAnsi" w:cstheme="minorHAnsi"/>
                <w:szCs w:val="22"/>
              </w:rPr>
              <w:t xml:space="preserve"> and include as a minimum:</w:t>
            </w:r>
          </w:p>
          <w:p w14:paraId="46B5E23E" w14:textId="758008AB" w:rsidR="00B86D3D" w:rsidRPr="006002FD" w:rsidRDefault="00B86D3D" w:rsidP="0098133B">
            <w:pPr>
              <w:pStyle w:val="ssPara"/>
              <w:numPr>
                <w:ilvl w:val="0"/>
                <w:numId w:val="183"/>
              </w:numPr>
              <w:spacing w:after="240"/>
              <w:ind w:left="862" w:hanging="720"/>
              <w:rPr>
                <w:rFonts w:asciiTheme="minorHAnsi" w:hAnsiTheme="minorHAnsi" w:cstheme="minorHAnsi"/>
                <w:szCs w:val="22"/>
              </w:rPr>
            </w:pPr>
            <w:r w:rsidRPr="006002FD">
              <w:rPr>
                <w:rFonts w:asciiTheme="minorHAnsi" w:hAnsiTheme="minorHAnsi" w:cstheme="minorHAnsi"/>
                <w:szCs w:val="22"/>
              </w:rPr>
              <w:t>the strategic approach (that will inform the content of applications for Reserved Matters) to ensure cultural distinctive elements are integrated into the form and function of the Development to achieve high quality distinctive design of buildings, townscape, landscape (but not confined to these)</w:t>
            </w:r>
          </w:p>
          <w:p w14:paraId="2F350786" w14:textId="06ED3368" w:rsidR="00B86D3D" w:rsidRPr="006002FD" w:rsidRDefault="00B86D3D" w:rsidP="0098133B">
            <w:pPr>
              <w:pStyle w:val="ssPara"/>
              <w:numPr>
                <w:ilvl w:val="0"/>
                <w:numId w:val="183"/>
              </w:numPr>
              <w:spacing w:after="240"/>
              <w:ind w:left="862" w:hanging="720"/>
              <w:rPr>
                <w:rFonts w:asciiTheme="minorHAnsi" w:hAnsiTheme="minorHAnsi" w:cstheme="minorHAnsi"/>
                <w:szCs w:val="22"/>
              </w:rPr>
            </w:pPr>
            <w:r w:rsidRPr="006002FD">
              <w:rPr>
                <w:rFonts w:asciiTheme="minorHAnsi" w:hAnsiTheme="minorHAnsi" w:cstheme="minorHAnsi"/>
                <w:szCs w:val="22"/>
              </w:rPr>
              <w:t xml:space="preserve">the strategic approach (that will inform the content of applications for Reserved Matters) to promote community engagement through cultural events </w:t>
            </w:r>
          </w:p>
          <w:p w14:paraId="56E3C9B3" w14:textId="4C2BDF6E" w:rsidR="00B86D3D" w:rsidRPr="006002FD" w:rsidRDefault="0021632C" w:rsidP="0098133B">
            <w:pPr>
              <w:pStyle w:val="ssPara"/>
              <w:numPr>
                <w:ilvl w:val="0"/>
                <w:numId w:val="183"/>
              </w:numPr>
              <w:spacing w:after="240"/>
              <w:ind w:left="862" w:hanging="720"/>
              <w:rPr>
                <w:rFonts w:asciiTheme="minorHAnsi" w:hAnsiTheme="minorHAnsi" w:cstheme="minorHAnsi"/>
                <w:szCs w:val="22"/>
              </w:rPr>
            </w:pPr>
            <w:r w:rsidRPr="006002FD">
              <w:rPr>
                <w:rFonts w:asciiTheme="minorHAnsi" w:hAnsiTheme="minorHAnsi" w:cstheme="minorHAnsi"/>
                <w:szCs w:val="22"/>
              </w:rPr>
              <w:lastRenderedPageBreak/>
              <w:t>details of</w:t>
            </w:r>
            <w:r w:rsidR="00B86D3D" w:rsidRPr="006002FD">
              <w:rPr>
                <w:rFonts w:asciiTheme="minorHAnsi" w:hAnsiTheme="minorHAnsi" w:cstheme="minorHAnsi"/>
                <w:szCs w:val="22"/>
              </w:rPr>
              <w:t xml:space="preserve"> the involvement of a public artist in drawing up and implementing the proposals</w:t>
            </w:r>
          </w:p>
          <w:p w14:paraId="237352DE" w14:textId="617D7575" w:rsidR="00220A1F" w:rsidRDefault="00B86D3D" w:rsidP="0098133B">
            <w:pPr>
              <w:pStyle w:val="ssPara"/>
              <w:numPr>
                <w:ilvl w:val="0"/>
                <w:numId w:val="183"/>
              </w:numPr>
              <w:spacing w:after="240"/>
              <w:ind w:left="862" w:hanging="720"/>
              <w:rPr>
                <w:rFonts w:asciiTheme="minorHAnsi" w:hAnsiTheme="minorHAnsi" w:cstheme="minorHAnsi"/>
                <w:szCs w:val="22"/>
              </w:rPr>
            </w:pPr>
            <w:r w:rsidRPr="006002FD">
              <w:rPr>
                <w:rFonts w:asciiTheme="minorHAnsi" w:hAnsiTheme="minorHAnsi" w:cstheme="minorHAnsi"/>
                <w:szCs w:val="22"/>
              </w:rPr>
              <w:t>a programme to indicate how and when the detailed proposals will be implemented</w:t>
            </w:r>
          </w:p>
          <w:p w14:paraId="2982356E" w14:textId="6F7D3244" w:rsidR="00B86D3D" w:rsidRPr="006002FD" w:rsidRDefault="00220A1F" w:rsidP="00260394">
            <w:pPr>
              <w:pStyle w:val="ssPara"/>
              <w:numPr>
                <w:ilvl w:val="0"/>
                <w:numId w:val="0"/>
              </w:numPr>
              <w:spacing w:after="240"/>
              <w:ind w:left="862"/>
              <w:rPr>
                <w:rFonts w:asciiTheme="minorHAnsi" w:hAnsiTheme="minorHAnsi" w:cstheme="minorHAnsi"/>
                <w:szCs w:val="22"/>
              </w:rPr>
            </w:pPr>
            <w:r>
              <w:rPr>
                <w:rFonts w:asciiTheme="minorHAnsi" w:hAnsiTheme="minorHAnsi" w:cstheme="minorHAnsi"/>
                <w:szCs w:val="22"/>
              </w:rPr>
              <w:t>and including any changes to the statement as may be agreed in writing between the Owner and the District Council from time to time.</w:t>
            </w:r>
          </w:p>
        </w:tc>
      </w:tr>
    </w:tbl>
    <w:p w14:paraId="1F4E6F87" w14:textId="2F6CD609" w:rsidR="001900DF" w:rsidRDefault="001900DF" w:rsidP="00FF4123">
      <w:pPr>
        <w:pStyle w:val="ListParagraph"/>
        <w:numPr>
          <w:ilvl w:val="0"/>
          <w:numId w:val="144"/>
        </w:numPr>
        <w:spacing w:after="240" w:line="360" w:lineRule="auto"/>
        <w:ind w:left="709" w:hanging="709"/>
        <w:contextualSpacing w:val="0"/>
        <w:jc w:val="left"/>
      </w:pPr>
      <w:r>
        <w:lastRenderedPageBreak/>
        <w:t>The Owner covenants with the District Council as follows:</w:t>
      </w:r>
    </w:p>
    <w:p w14:paraId="1F195CF2" w14:textId="0975A443" w:rsidR="001900DF" w:rsidRDefault="001900DF" w:rsidP="00FF4123">
      <w:pPr>
        <w:pStyle w:val="ListParagraph"/>
        <w:numPr>
          <w:ilvl w:val="1"/>
          <w:numId w:val="144"/>
        </w:numPr>
        <w:spacing w:after="240" w:line="360" w:lineRule="auto"/>
        <w:ind w:left="709" w:hanging="709"/>
        <w:contextualSpacing w:val="0"/>
        <w:jc w:val="left"/>
      </w:pPr>
      <w:r>
        <w:t xml:space="preserve">no later than the date of submission of the first application for Reserved Matters </w:t>
      </w:r>
      <w:r w:rsidR="00220A1F">
        <w:t>a</w:t>
      </w:r>
      <w:r>
        <w:t xml:space="preserve">pproval for any part of the Development to submit </w:t>
      </w:r>
      <w:r w:rsidR="008A36B7">
        <w:t xml:space="preserve">to </w:t>
      </w:r>
      <w:r>
        <w:t xml:space="preserve">the District Council </w:t>
      </w:r>
      <w:r w:rsidR="008A36B7">
        <w:t xml:space="preserve">the </w:t>
      </w:r>
      <w:r>
        <w:t>Cultural Wellbeing Statement;</w:t>
      </w:r>
    </w:p>
    <w:p w14:paraId="2B0F6DA8" w14:textId="0496E9CC" w:rsidR="001900DF" w:rsidRDefault="001900DF" w:rsidP="001900DF">
      <w:pPr>
        <w:pStyle w:val="ListParagraph"/>
        <w:numPr>
          <w:ilvl w:val="1"/>
          <w:numId w:val="144"/>
        </w:numPr>
        <w:spacing w:after="240" w:line="360" w:lineRule="auto"/>
        <w:ind w:left="709" w:hanging="709"/>
        <w:contextualSpacing w:val="0"/>
        <w:jc w:val="left"/>
      </w:pPr>
      <w:r>
        <w:t xml:space="preserve">not to Implement the Development unless and until the Cultural Wellbeing Statement has been </w:t>
      </w:r>
      <w:r w:rsidR="008A36B7">
        <w:t>submitted to</w:t>
      </w:r>
      <w:r>
        <w:t xml:space="preserve"> the District Council; and</w:t>
      </w:r>
    </w:p>
    <w:p w14:paraId="2E60F1FD" w14:textId="68C04B3F" w:rsidR="001900DF" w:rsidRDefault="001900DF" w:rsidP="00FF4123">
      <w:pPr>
        <w:pStyle w:val="ListParagraph"/>
        <w:numPr>
          <w:ilvl w:val="1"/>
          <w:numId w:val="144"/>
        </w:numPr>
        <w:spacing w:after="240" w:line="360" w:lineRule="auto"/>
        <w:ind w:left="709" w:hanging="709"/>
        <w:contextualSpacing w:val="0"/>
        <w:jc w:val="left"/>
      </w:pPr>
      <w:r>
        <w:t>to implement the Cultural Wellbeing Statement as approved pursuant to this Schedule.</w:t>
      </w:r>
    </w:p>
    <w:p w14:paraId="3CD41908" w14:textId="77777777" w:rsidR="00B86D3D" w:rsidRPr="006002FD" w:rsidRDefault="00B86D3D" w:rsidP="00FF4123">
      <w:pPr>
        <w:pStyle w:val="ssPara"/>
        <w:numPr>
          <w:ilvl w:val="0"/>
          <w:numId w:val="0"/>
        </w:numPr>
        <w:spacing w:after="240"/>
        <w:rPr>
          <w:rFonts w:asciiTheme="minorHAnsi" w:hAnsiTheme="minorHAnsi" w:cstheme="minorHAnsi"/>
          <w:b/>
          <w:bCs/>
        </w:rPr>
      </w:pPr>
    </w:p>
    <w:p w14:paraId="4979810C" w14:textId="77777777" w:rsidR="007132AA" w:rsidRPr="006002FD" w:rsidRDefault="007132AA" w:rsidP="006002FD">
      <w:pPr>
        <w:pStyle w:val="ssPara"/>
        <w:spacing w:after="240"/>
        <w:jc w:val="center"/>
        <w:rPr>
          <w:rFonts w:asciiTheme="minorHAnsi" w:hAnsiTheme="minorHAnsi" w:cstheme="minorHAnsi"/>
          <w:b/>
          <w:bCs/>
        </w:rPr>
      </w:pPr>
    </w:p>
    <w:p w14:paraId="331ED59F" w14:textId="77777777" w:rsidR="00B86D3D" w:rsidRPr="006002FD" w:rsidRDefault="00B86D3D" w:rsidP="006002FD">
      <w:pPr>
        <w:spacing w:after="240" w:line="360" w:lineRule="auto"/>
        <w:jc w:val="left"/>
        <w:rPr>
          <w:rFonts w:asciiTheme="minorHAnsi" w:hAnsiTheme="minorHAnsi" w:cstheme="minorHAnsi"/>
          <w:b/>
          <w:bCs/>
        </w:rPr>
      </w:pPr>
      <w:r w:rsidRPr="006002FD">
        <w:rPr>
          <w:rFonts w:asciiTheme="minorHAnsi" w:hAnsiTheme="minorHAnsi" w:cstheme="minorHAnsi"/>
          <w:b/>
          <w:bCs/>
        </w:rPr>
        <w:br w:type="page"/>
      </w:r>
    </w:p>
    <w:p w14:paraId="40B2D7B2" w14:textId="5571702F" w:rsidR="001900DF" w:rsidRDefault="006505FD" w:rsidP="00B27F76">
      <w:pPr>
        <w:pStyle w:val="ssPara"/>
        <w:spacing w:after="240"/>
        <w:jc w:val="center"/>
        <w:rPr>
          <w:rFonts w:asciiTheme="minorHAnsi" w:hAnsiTheme="minorHAnsi" w:cstheme="minorHAnsi"/>
          <w:b/>
          <w:bCs/>
        </w:rPr>
      </w:pPr>
      <w:r w:rsidRPr="006002FD">
        <w:rPr>
          <w:rFonts w:asciiTheme="minorHAnsi" w:hAnsiTheme="minorHAnsi" w:cstheme="minorHAnsi"/>
          <w:b/>
          <w:bCs/>
        </w:rPr>
        <w:lastRenderedPageBreak/>
        <w:t xml:space="preserve">SIXTH </w:t>
      </w:r>
      <w:r w:rsidR="00007FD7" w:rsidRPr="006002FD">
        <w:rPr>
          <w:rFonts w:asciiTheme="minorHAnsi" w:hAnsiTheme="minorHAnsi" w:cstheme="minorHAnsi"/>
          <w:b/>
          <w:bCs/>
        </w:rPr>
        <w:t>SCHEDULE</w:t>
      </w:r>
    </w:p>
    <w:p w14:paraId="67AFB046" w14:textId="784ADA27" w:rsidR="00007FD7" w:rsidRPr="006002FD" w:rsidRDefault="007132AA" w:rsidP="007E11B9">
      <w:pPr>
        <w:pStyle w:val="ssPara"/>
        <w:spacing w:after="240"/>
        <w:jc w:val="center"/>
        <w:rPr>
          <w:rFonts w:asciiTheme="minorHAnsi" w:hAnsiTheme="minorHAnsi" w:cstheme="minorHAnsi"/>
          <w:b/>
          <w:bCs/>
        </w:rPr>
      </w:pPr>
      <w:r w:rsidRPr="006002FD">
        <w:rPr>
          <w:rFonts w:asciiTheme="minorHAnsi" w:hAnsiTheme="minorHAnsi" w:cstheme="minorHAnsi"/>
          <w:b/>
          <w:bCs/>
        </w:rPr>
        <w:t>SKILLS AND TRAINING</w:t>
      </w:r>
    </w:p>
    <w:p w14:paraId="022DFA6F" w14:textId="45EAC071" w:rsidR="00B86D3D" w:rsidRPr="006002FD" w:rsidRDefault="00B86D3D" w:rsidP="00B27F76">
      <w:pPr>
        <w:pStyle w:val="ssPara"/>
        <w:numPr>
          <w:ilvl w:val="0"/>
          <w:numId w:val="0"/>
        </w:numPr>
        <w:spacing w:after="240"/>
        <w:rPr>
          <w:rFonts w:asciiTheme="minorHAnsi" w:hAnsiTheme="minorHAnsi" w:cstheme="minorHAnsi"/>
        </w:rPr>
      </w:pPr>
      <w:r w:rsidRPr="006002FD">
        <w:rPr>
          <w:rFonts w:asciiTheme="minorHAnsi" w:hAnsiTheme="minorHAnsi" w:cstheme="minorHAnsi"/>
        </w:rPr>
        <w:t>In this Schedule the following additional definitions shall apply (for the avoidance of doubt any defin</w:t>
      </w:r>
      <w:r w:rsidR="00220A1F">
        <w:rPr>
          <w:rFonts w:asciiTheme="minorHAnsi" w:hAnsiTheme="minorHAnsi" w:cstheme="minorHAnsi"/>
        </w:rPr>
        <w:t>ed term</w:t>
      </w:r>
      <w:r w:rsidRPr="006002FD">
        <w:rPr>
          <w:rFonts w:asciiTheme="minorHAnsi" w:hAnsiTheme="minorHAnsi" w:cstheme="minorHAnsi"/>
        </w:rPr>
        <w:t xml:space="preserve"> which does not appear below shall be giving the meaning allocated to it in the main body of this Deed):</w:t>
      </w:r>
    </w:p>
    <w:tbl>
      <w:tblPr>
        <w:tblStyle w:val="TableGrid"/>
        <w:tblW w:w="0" w:type="auto"/>
        <w:tblLook w:val="04A0" w:firstRow="1" w:lastRow="0" w:firstColumn="1" w:lastColumn="0" w:noHBand="0" w:noVBand="1"/>
      </w:tblPr>
      <w:tblGrid>
        <w:gridCol w:w="4226"/>
        <w:gridCol w:w="4801"/>
      </w:tblGrid>
      <w:tr w:rsidR="00B80943" w:rsidRPr="006002FD" w14:paraId="161F76FF" w14:textId="77777777" w:rsidTr="00D51A95">
        <w:tc>
          <w:tcPr>
            <w:tcW w:w="4536" w:type="dxa"/>
          </w:tcPr>
          <w:p w14:paraId="38ED2E8B" w14:textId="4668AA3F" w:rsidR="00B86D3D" w:rsidRPr="006002FD" w:rsidRDefault="00B86D3D" w:rsidP="00B27F76">
            <w:pPr>
              <w:pStyle w:val="ssPara"/>
              <w:spacing w:after="240"/>
              <w:rPr>
                <w:rFonts w:asciiTheme="minorHAnsi" w:hAnsiTheme="minorHAnsi" w:cstheme="minorHAnsi"/>
                <w:szCs w:val="22"/>
              </w:rPr>
            </w:pPr>
            <w:r w:rsidRPr="006002FD">
              <w:rPr>
                <w:rFonts w:asciiTheme="minorHAnsi" w:hAnsiTheme="minorHAnsi" w:cstheme="minorHAnsi"/>
                <w:szCs w:val="22"/>
              </w:rPr>
              <w:t>“</w:t>
            </w:r>
            <w:r w:rsidR="0015679F" w:rsidRPr="006002FD">
              <w:rPr>
                <w:rFonts w:asciiTheme="minorHAnsi" w:hAnsiTheme="minorHAnsi" w:cstheme="minorHAnsi"/>
                <w:szCs w:val="22"/>
              </w:rPr>
              <w:t>TEMP</w:t>
            </w:r>
            <w:r w:rsidRPr="006002FD">
              <w:rPr>
                <w:rFonts w:asciiTheme="minorHAnsi" w:hAnsiTheme="minorHAnsi" w:cstheme="minorHAnsi"/>
                <w:szCs w:val="22"/>
              </w:rPr>
              <w:t>”</w:t>
            </w:r>
          </w:p>
        </w:tc>
        <w:tc>
          <w:tcPr>
            <w:tcW w:w="4988" w:type="dxa"/>
          </w:tcPr>
          <w:p w14:paraId="7FB76433" w14:textId="5331EAD7" w:rsidR="00B86D3D" w:rsidRPr="006002FD" w:rsidRDefault="0015679F" w:rsidP="00B27F76">
            <w:pPr>
              <w:pStyle w:val="ssPara"/>
              <w:spacing w:after="240"/>
              <w:rPr>
                <w:rFonts w:asciiTheme="minorHAnsi" w:hAnsiTheme="minorHAnsi" w:cstheme="minorHAnsi"/>
                <w:szCs w:val="22"/>
              </w:rPr>
            </w:pPr>
            <w:r w:rsidRPr="006002FD">
              <w:rPr>
                <w:rFonts w:asciiTheme="minorHAnsi" w:hAnsiTheme="minorHAnsi" w:cstheme="minorHAnsi"/>
                <w:szCs w:val="22"/>
              </w:rPr>
              <w:t xml:space="preserve">means a training and employment plan which shall (as a minimum) include the arrangements by which the </w:t>
            </w:r>
            <w:r w:rsidR="00081EEB" w:rsidRPr="006002FD">
              <w:rPr>
                <w:rFonts w:asciiTheme="minorHAnsi" w:hAnsiTheme="minorHAnsi" w:cstheme="minorHAnsi"/>
                <w:szCs w:val="22"/>
              </w:rPr>
              <w:t>Owner</w:t>
            </w:r>
            <w:r w:rsidRPr="006002FD">
              <w:rPr>
                <w:rFonts w:asciiTheme="minorHAnsi" w:hAnsiTheme="minorHAnsi" w:cstheme="minorHAnsi"/>
                <w:szCs w:val="22"/>
              </w:rPr>
              <w:t xml:space="preserve"> will</w:t>
            </w:r>
            <w:r w:rsidR="00992AED">
              <w:rPr>
                <w:rFonts w:asciiTheme="minorHAnsi" w:hAnsiTheme="minorHAnsi" w:cstheme="minorHAnsi"/>
                <w:szCs w:val="22"/>
              </w:rPr>
              <w:t xml:space="preserve"> use reasonable endeavours to</w:t>
            </w:r>
            <w:r w:rsidRPr="006002FD">
              <w:rPr>
                <w:rFonts w:asciiTheme="minorHAnsi" w:hAnsiTheme="minorHAnsi" w:cstheme="minorHAnsi"/>
                <w:szCs w:val="22"/>
              </w:rPr>
              <w:t xml:space="preserve"> provide </w:t>
            </w:r>
            <w:r w:rsidR="00344B18" w:rsidRPr="006002FD">
              <w:rPr>
                <w:rFonts w:asciiTheme="minorHAnsi" w:hAnsiTheme="minorHAnsi" w:cstheme="minorHAnsi"/>
                <w:szCs w:val="22"/>
              </w:rPr>
              <w:t xml:space="preserve">a minimum </w:t>
            </w:r>
            <w:r w:rsidRPr="006002FD">
              <w:rPr>
                <w:rFonts w:asciiTheme="minorHAnsi" w:hAnsiTheme="minorHAnsi" w:cstheme="minorHAnsi"/>
                <w:szCs w:val="22"/>
              </w:rPr>
              <w:t xml:space="preserve">of </w:t>
            </w:r>
            <w:r w:rsidR="00344B18" w:rsidRPr="006002FD">
              <w:rPr>
                <w:rFonts w:asciiTheme="minorHAnsi" w:hAnsiTheme="minorHAnsi" w:cstheme="minorHAnsi"/>
                <w:szCs w:val="22"/>
              </w:rPr>
              <w:t xml:space="preserve">27 (twenty seven) </w:t>
            </w:r>
            <w:r w:rsidRPr="006002FD">
              <w:rPr>
                <w:rFonts w:asciiTheme="minorHAnsi" w:hAnsiTheme="minorHAnsi" w:cstheme="minorHAnsi"/>
                <w:szCs w:val="22"/>
              </w:rPr>
              <w:t>construction (and related trades) apprenticeships starts during the construction of the Development in accordance with the following:</w:t>
            </w:r>
          </w:p>
          <w:p w14:paraId="0C467947" w14:textId="792FFBAC" w:rsidR="0015679F" w:rsidRPr="006002FD" w:rsidRDefault="00081EEB" w:rsidP="00B27F76">
            <w:pPr>
              <w:pStyle w:val="ssPara"/>
              <w:numPr>
                <w:ilvl w:val="0"/>
                <w:numId w:val="77"/>
              </w:numPr>
              <w:spacing w:after="240"/>
              <w:ind w:hanging="720"/>
              <w:rPr>
                <w:rFonts w:asciiTheme="minorHAnsi" w:hAnsiTheme="minorHAnsi" w:cstheme="minorHAnsi"/>
                <w:szCs w:val="22"/>
              </w:rPr>
            </w:pPr>
            <w:r w:rsidRPr="006002FD">
              <w:rPr>
                <w:rFonts w:asciiTheme="minorHAnsi" w:hAnsiTheme="minorHAnsi" w:cstheme="minorHAnsi"/>
                <w:szCs w:val="22"/>
              </w:rPr>
              <w:t xml:space="preserve">the apprenticeships may be delivered through an accredited </w:t>
            </w:r>
            <w:r w:rsidR="00220A1F">
              <w:rPr>
                <w:rFonts w:asciiTheme="minorHAnsi" w:hAnsiTheme="minorHAnsi" w:cstheme="minorHAnsi"/>
                <w:szCs w:val="22"/>
              </w:rPr>
              <w:t>a</w:t>
            </w:r>
            <w:r w:rsidRPr="006002FD">
              <w:rPr>
                <w:rFonts w:asciiTheme="minorHAnsi" w:hAnsiTheme="minorHAnsi" w:cstheme="minorHAnsi"/>
                <w:szCs w:val="22"/>
              </w:rPr>
              <w:t xml:space="preserve">pprenticeship </w:t>
            </w:r>
            <w:r w:rsidR="00220A1F">
              <w:rPr>
                <w:rFonts w:asciiTheme="minorHAnsi" w:hAnsiTheme="minorHAnsi" w:cstheme="minorHAnsi"/>
                <w:szCs w:val="22"/>
              </w:rPr>
              <w:t>t</w:t>
            </w:r>
            <w:r w:rsidRPr="006002FD">
              <w:rPr>
                <w:rFonts w:asciiTheme="minorHAnsi" w:hAnsiTheme="minorHAnsi" w:cstheme="minorHAnsi"/>
                <w:szCs w:val="22"/>
              </w:rPr>
              <w:t xml:space="preserve">raining </w:t>
            </w:r>
            <w:r w:rsidR="00220A1F">
              <w:rPr>
                <w:rFonts w:asciiTheme="minorHAnsi" w:hAnsiTheme="minorHAnsi" w:cstheme="minorHAnsi"/>
                <w:szCs w:val="22"/>
              </w:rPr>
              <w:t>a</w:t>
            </w:r>
            <w:r w:rsidRPr="006002FD">
              <w:rPr>
                <w:rFonts w:asciiTheme="minorHAnsi" w:hAnsiTheme="minorHAnsi" w:cstheme="minorHAnsi"/>
                <w:szCs w:val="22"/>
              </w:rPr>
              <w:t>gency or other equivalent approach</w:t>
            </w:r>
          </w:p>
          <w:p w14:paraId="12CD6B4B" w14:textId="288F986A" w:rsidR="00081EEB" w:rsidRPr="006002FD" w:rsidRDefault="00081EEB" w:rsidP="00B27F76">
            <w:pPr>
              <w:pStyle w:val="ssPara"/>
              <w:numPr>
                <w:ilvl w:val="0"/>
                <w:numId w:val="77"/>
              </w:numPr>
              <w:spacing w:after="240"/>
              <w:ind w:hanging="720"/>
              <w:rPr>
                <w:rFonts w:asciiTheme="minorHAnsi" w:hAnsiTheme="minorHAnsi" w:cstheme="minorHAnsi"/>
                <w:szCs w:val="22"/>
              </w:rPr>
            </w:pPr>
            <w:r w:rsidRPr="006002FD">
              <w:rPr>
                <w:rFonts w:asciiTheme="minorHAnsi" w:hAnsiTheme="minorHAnsi" w:cstheme="minorHAnsi"/>
                <w:szCs w:val="22"/>
              </w:rPr>
              <w:t>all apprenticeship opportunities arising shall be initially advertised</w:t>
            </w:r>
            <w:r w:rsidR="00220A1F">
              <w:rPr>
                <w:rFonts w:asciiTheme="minorHAnsi" w:hAnsiTheme="minorHAnsi" w:cstheme="minorHAnsi"/>
                <w:szCs w:val="22"/>
              </w:rPr>
              <w:t xml:space="preserve"> to people </w:t>
            </w:r>
            <w:r w:rsidRPr="006002FD">
              <w:rPr>
                <w:rFonts w:asciiTheme="minorHAnsi" w:hAnsiTheme="minorHAnsi" w:cstheme="minorHAnsi"/>
                <w:szCs w:val="22"/>
              </w:rPr>
              <w:t xml:space="preserve">within the administrative area of the District Council and if there are no suitable applicants identified as a result of such advertisements the opportunities shall be advertised to people residing in </w:t>
            </w:r>
            <w:r w:rsidR="00EB6137" w:rsidRPr="006002FD">
              <w:rPr>
                <w:rFonts w:asciiTheme="minorHAnsi" w:hAnsiTheme="minorHAnsi" w:cstheme="minorHAnsi"/>
                <w:szCs w:val="22"/>
              </w:rPr>
              <w:t xml:space="preserve">the administrative area of the County Council </w:t>
            </w:r>
            <w:r w:rsidRPr="006002FD">
              <w:rPr>
                <w:rFonts w:asciiTheme="minorHAnsi" w:hAnsiTheme="minorHAnsi" w:cstheme="minorHAnsi"/>
                <w:szCs w:val="22"/>
              </w:rPr>
              <w:t xml:space="preserve"> and then the surrounding locality (e.g. Milton Keynes, Aylesbury, Northamptonshire)</w:t>
            </w:r>
          </w:p>
          <w:p w14:paraId="5BEF5F94" w14:textId="77777777" w:rsidR="00081EEB" w:rsidRPr="006002FD" w:rsidRDefault="00081EEB" w:rsidP="00B27F76">
            <w:pPr>
              <w:pStyle w:val="ssPara"/>
              <w:numPr>
                <w:ilvl w:val="0"/>
                <w:numId w:val="77"/>
              </w:numPr>
              <w:spacing w:after="240"/>
              <w:ind w:hanging="720"/>
              <w:rPr>
                <w:rFonts w:asciiTheme="minorHAnsi" w:hAnsiTheme="minorHAnsi" w:cstheme="minorHAnsi"/>
                <w:szCs w:val="22"/>
              </w:rPr>
            </w:pPr>
            <w:r w:rsidRPr="006002FD">
              <w:rPr>
                <w:rFonts w:asciiTheme="minorHAnsi" w:hAnsiTheme="minorHAnsi" w:cstheme="minorHAnsi"/>
                <w:szCs w:val="22"/>
              </w:rPr>
              <w:t xml:space="preserve">how the Owner and its appointed contractor will work directly with local employment/training agencies including Job Centre Plus and Bicester Job Club </w:t>
            </w:r>
            <w:r w:rsidRPr="006002FD">
              <w:rPr>
                <w:rFonts w:asciiTheme="minorHAnsi" w:hAnsiTheme="minorHAnsi" w:cstheme="minorHAnsi"/>
                <w:szCs w:val="22"/>
              </w:rPr>
              <w:lastRenderedPageBreak/>
              <w:t>or any successor initiatives to identify employment opportunities related to the construction of the Development and skills and training to assist local people residing in Bicester and within 5 miles thereof to access job opportunities</w:t>
            </w:r>
          </w:p>
          <w:p w14:paraId="70EFBD58" w14:textId="77777777" w:rsidR="00081EEB" w:rsidRPr="006002FD" w:rsidRDefault="00081EEB" w:rsidP="00B27F76">
            <w:pPr>
              <w:pStyle w:val="ssPara"/>
              <w:numPr>
                <w:ilvl w:val="0"/>
                <w:numId w:val="77"/>
              </w:numPr>
              <w:spacing w:after="240"/>
              <w:ind w:hanging="720"/>
              <w:rPr>
                <w:rFonts w:asciiTheme="minorHAnsi" w:hAnsiTheme="minorHAnsi" w:cstheme="minorHAnsi"/>
                <w:szCs w:val="22"/>
              </w:rPr>
            </w:pPr>
            <w:r w:rsidRPr="006002FD">
              <w:rPr>
                <w:rFonts w:asciiTheme="minorHAnsi" w:hAnsiTheme="minorHAnsi" w:cstheme="minorHAnsi"/>
                <w:szCs w:val="22"/>
              </w:rPr>
              <w:t>how the Owner will deliver local supply chain events to promote opportunities for companies local to Bicester and how such opportunities shall be advertised</w:t>
            </w:r>
          </w:p>
          <w:p w14:paraId="4E209AE1" w14:textId="1E2BB827" w:rsidR="00081EEB" w:rsidRPr="006002FD" w:rsidRDefault="00081EEB" w:rsidP="00B27F76">
            <w:pPr>
              <w:pStyle w:val="ssPara"/>
              <w:numPr>
                <w:ilvl w:val="0"/>
                <w:numId w:val="77"/>
              </w:numPr>
              <w:spacing w:after="240"/>
              <w:ind w:hanging="720"/>
              <w:rPr>
                <w:rFonts w:asciiTheme="minorHAnsi" w:hAnsiTheme="minorHAnsi" w:cstheme="minorHAnsi"/>
                <w:szCs w:val="22"/>
              </w:rPr>
            </w:pPr>
            <w:r w:rsidRPr="006002FD">
              <w:rPr>
                <w:rFonts w:asciiTheme="minorHAnsi" w:hAnsiTheme="minorHAnsi" w:cstheme="minorHAnsi"/>
                <w:szCs w:val="22"/>
              </w:rPr>
              <w:t>how the owner will promote and market home working at the Development</w:t>
            </w:r>
            <w:r w:rsidR="00EB6137" w:rsidRPr="006002FD">
              <w:rPr>
                <w:rFonts w:asciiTheme="minorHAnsi" w:hAnsiTheme="minorHAnsi" w:cstheme="minorHAnsi"/>
                <w:szCs w:val="22"/>
              </w:rPr>
              <w:t>;</w:t>
            </w:r>
            <w:r w:rsidRPr="006002FD">
              <w:rPr>
                <w:rFonts w:asciiTheme="minorHAnsi" w:hAnsiTheme="minorHAnsi" w:cstheme="minorHAnsi"/>
                <w:szCs w:val="22"/>
              </w:rPr>
              <w:t xml:space="preserve"> and</w:t>
            </w:r>
          </w:p>
          <w:p w14:paraId="6E59DD1B" w14:textId="45F1B141" w:rsidR="00220A1F" w:rsidRDefault="00081EEB" w:rsidP="00B27F76">
            <w:pPr>
              <w:pStyle w:val="ssPara"/>
              <w:numPr>
                <w:ilvl w:val="0"/>
                <w:numId w:val="77"/>
              </w:numPr>
              <w:spacing w:after="240"/>
              <w:ind w:hanging="720"/>
              <w:rPr>
                <w:rFonts w:asciiTheme="minorHAnsi" w:hAnsiTheme="minorHAnsi" w:cstheme="minorHAnsi"/>
                <w:szCs w:val="22"/>
              </w:rPr>
            </w:pPr>
            <w:r w:rsidRPr="006002FD">
              <w:rPr>
                <w:rFonts w:asciiTheme="minorHAnsi" w:hAnsiTheme="minorHAnsi" w:cstheme="minorHAnsi"/>
                <w:szCs w:val="22"/>
              </w:rPr>
              <w:t xml:space="preserve">details of the annual monitoring report to be provided </w:t>
            </w:r>
            <w:r w:rsidR="00220A1F">
              <w:rPr>
                <w:rFonts w:asciiTheme="minorHAnsi" w:hAnsiTheme="minorHAnsi" w:cstheme="minorHAnsi"/>
                <w:szCs w:val="22"/>
              </w:rPr>
              <w:t xml:space="preserve">by the Owner to the Council </w:t>
            </w:r>
            <w:r w:rsidRPr="006002FD">
              <w:rPr>
                <w:rFonts w:asciiTheme="minorHAnsi" w:hAnsiTheme="minorHAnsi" w:cstheme="minorHAnsi"/>
                <w:szCs w:val="22"/>
              </w:rPr>
              <w:t>and how it will measure the outputs of the plan and demonstrate the progress towards achieving the targets set out therein</w:t>
            </w:r>
          </w:p>
          <w:p w14:paraId="7E1F6981" w14:textId="50507F65" w:rsidR="00081EEB" w:rsidRPr="006002FD" w:rsidRDefault="00220A1F" w:rsidP="00260394">
            <w:pPr>
              <w:pStyle w:val="ssPara"/>
              <w:numPr>
                <w:ilvl w:val="0"/>
                <w:numId w:val="0"/>
              </w:numPr>
              <w:spacing w:after="240"/>
              <w:ind w:left="720"/>
              <w:rPr>
                <w:rFonts w:asciiTheme="minorHAnsi" w:hAnsiTheme="minorHAnsi" w:cstheme="minorHAnsi"/>
                <w:szCs w:val="22"/>
              </w:rPr>
            </w:pPr>
            <w:r>
              <w:rPr>
                <w:rFonts w:asciiTheme="minorHAnsi" w:hAnsiTheme="minorHAnsi" w:cstheme="minorHAnsi"/>
                <w:szCs w:val="22"/>
              </w:rPr>
              <w:t>and including any changes to the plan as may be agreed in writing by the Owner and the District Council from time to time.</w:t>
            </w:r>
          </w:p>
        </w:tc>
      </w:tr>
    </w:tbl>
    <w:p w14:paraId="3F45BBE2" w14:textId="7F881D8C" w:rsidR="001900DF" w:rsidRPr="00517899" w:rsidRDefault="001900DF" w:rsidP="00517899">
      <w:pPr>
        <w:pStyle w:val="ssPara"/>
        <w:numPr>
          <w:ilvl w:val="0"/>
          <w:numId w:val="146"/>
        </w:numPr>
        <w:spacing w:after="240"/>
        <w:ind w:left="709" w:hanging="709"/>
        <w:rPr>
          <w:rFonts w:asciiTheme="minorHAnsi" w:hAnsiTheme="minorHAnsi" w:cstheme="minorHAnsi"/>
        </w:rPr>
      </w:pPr>
      <w:r w:rsidRPr="00517899">
        <w:rPr>
          <w:rFonts w:asciiTheme="minorHAnsi" w:hAnsiTheme="minorHAnsi" w:cstheme="minorHAnsi"/>
        </w:rPr>
        <w:lastRenderedPageBreak/>
        <w:t>The Owner covenants with the District Council as follows:</w:t>
      </w:r>
    </w:p>
    <w:p w14:paraId="7145A7D6" w14:textId="63308CC6" w:rsidR="001900DF" w:rsidRPr="00517899" w:rsidRDefault="001900DF" w:rsidP="00517899">
      <w:pPr>
        <w:pStyle w:val="ssPara"/>
        <w:numPr>
          <w:ilvl w:val="1"/>
          <w:numId w:val="146"/>
        </w:numPr>
        <w:spacing w:after="240"/>
        <w:ind w:left="709" w:hanging="709"/>
        <w:rPr>
          <w:rFonts w:asciiTheme="minorHAnsi" w:hAnsiTheme="minorHAnsi" w:cstheme="minorHAnsi"/>
        </w:rPr>
      </w:pPr>
      <w:r w:rsidRPr="00517899">
        <w:rPr>
          <w:rFonts w:asciiTheme="minorHAnsi" w:hAnsiTheme="minorHAnsi" w:cstheme="minorHAnsi"/>
        </w:rPr>
        <w:t xml:space="preserve">no later than the Implementation of the Development to submit and secure the written approval of the District Council for </w:t>
      </w:r>
      <w:r w:rsidR="00220A1F">
        <w:rPr>
          <w:rFonts w:asciiTheme="minorHAnsi" w:hAnsiTheme="minorHAnsi" w:cstheme="minorHAnsi"/>
        </w:rPr>
        <w:t>the</w:t>
      </w:r>
      <w:r w:rsidRPr="00517899">
        <w:rPr>
          <w:rFonts w:asciiTheme="minorHAnsi" w:hAnsiTheme="minorHAnsi" w:cstheme="minorHAnsi"/>
        </w:rPr>
        <w:t xml:space="preserve"> TEMP.</w:t>
      </w:r>
    </w:p>
    <w:p w14:paraId="1844BBAC" w14:textId="31276EDC" w:rsidR="001900DF" w:rsidRPr="00517899" w:rsidRDefault="001900DF" w:rsidP="00517899">
      <w:pPr>
        <w:pStyle w:val="ssPara"/>
        <w:numPr>
          <w:ilvl w:val="1"/>
          <w:numId w:val="146"/>
        </w:numPr>
        <w:spacing w:after="240"/>
        <w:ind w:left="709" w:hanging="709"/>
        <w:rPr>
          <w:rFonts w:asciiTheme="minorHAnsi" w:hAnsiTheme="minorHAnsi" w:cstheme="minorHAnsi"/>
        </w:rPr>
      </w:pPr>
      <w:r w:rsidRPr="00517899">
        <w:rPr>
          <w:rFonts w:asciiTheme="minorHAnsi" w:hAnsiTheme="minorHAnsi" w:cstheme="minorHAnsi"/>
        </w:rPr>
        <w:t>not to Implement the Development unless and until the District Council has approved the TEMP in writing.</w:t>
      </w:r>
    </w:p>
    <w:p w14:paraId="1FE083F0" w14:textId="18E436C4" w:rsidR="001900DF" w:rsidRPr="00517899" w:rsidRDefault="001900DF" w:rsidP="00517899">
      <w:pPr>
        <w:pStyle w:val="ssPara"/>
        <w:numPr>
          <w:ilvl w:val="1"/>
          <w:numId w:val="146"/>
        </w:numPr>
        <w:spacing w:after="240"/>
        <w:ind w:left="709" w:hanging="709"/>
        <w:rPr>
          <w:rFonts w:asciiTheme="minorHAnsi" w:hAnsiTheme="minorHAnsi" w:cstheme="minorHAnsi"/>
        </w:rPr>
      </w:pPr>
      <w:r w:rsidRPr="00517899">
        <w:rPr>
          <w:rFonts w:asciiTheme="minorHAnsi" w:hAnsiTheme="minorHAnsi" w:cstheme="minorHAnsi"/>
        </w:rPr>
        <w:t>from the date of its approval to implement and comply fully with the TEMP as approved.</w:t>
      </w:r>
    </w:p>
    <w:p w14:paraId="05CF6088" w14:textId="5B8888F3" w:rsidR="00081EEB" w:rsidRPr="00517899" w:rsidRDefault="001900DF" w:rsidP="00517899">
      <w:pPr>
        <w:pStyle w:val="ssPara"/>
        <w:numPr>
          <w:ilvl w:val="1"/>
          <w:numId w:val="146"/>
        </w:numPr>
        <w:spacing w:after="240"/>
        <w:ind w:left="709" w:hanging="709"/>
        <w:rPr>
          <w:rFonts w:asciiTheme="minorHAnsi" w:hAnsiTheme="minorHAnsi" w:cstheme="minorHAnsi"/>
        </w:rPr>
      </w:pPr>
      <w:r w:rsidRPr="00517899">
        <w:rPr>
          <w:rFonts w:asciiTheme="minorHAnsi" w:hAnsiTheme="minorHAnsi" w:cstheme="minorHAnsi"/>
        </w:rPr>
        <w:t xml:space="preserve">on each anniversary of the date of Implementation of the Development until the final Occupation of the Development to submit to the District Council a report which demonstrates the progress made towards achieving the outputs identified in the TEMP </w:t>
      </w:r>
      <w:r w:rsidRPr="00517899">
        <w:rPr>
          <w:rFonts w:asciiTheme="minorHAnsi" w:hAnsiTheme="minorHAnsi" w:cstheme="minorHAnsi"/>
        </w:rPr>
        <w:lastRenderedPageBreak/>
        <w:t>including the provision of at least the minimum number of apprenticeships identified therein</w:t>
      </w:r>
      <w:r w:rsidR="00220A1F">
        <w:rPr>
          <w:rFonts w:asciiTheme="minorHAnsi" w:hAnsiTheme="minorHAnsi" w:cstheme="minorHAnsi"/>
        </w:rPr>
        <w:t xml:space="preserve"> over the construction phase</w:t>
      </w:r>
      <w:r w:rsidRPr="00517899">
        <w:rPr>
          <w:rFonts w:asciiTheme="minorHAnsi" w:hAnsiTheme="minorHAnsi" w:cstheme="minorHAnsi"/>
        </w:rPr>
        <w:t>.</w:t>
      </w:r>
    </w:p>
    <w:p w14:paraId="19DB4EA5" w14:textId="77777777" w:rsidR="00D51A95" w:rsidRPr="006002FD" w:rsidRDefault="00D51A95" w:rsidP="006002FD">
      <w:pPr>
        <w:spacing w:after="240" w:line="360" w:lineRule="auto"/>
        <w:jc w:val="left"/>
        <w:rPr>
          <w:rFonts w:asciiTheme="minorHAnsi" w:hAnsiTheme="minorHAnsi" w:cstheme="minorHAnsi"/>
          <w:b/>
          <w:bCs/>
        </w:rPr>
      </w:pPr>
      <w:r w:rsidRPr="006002FD">
        <w:rPr>
          <w:rFonts w:asciiTheme="minorHAnsi" w:hAnsiTheme="minorHAnsi" w:cstheme="minorHAnsi"/>
          <w:b/>
          <w:bCs/>
        </w:rPr>
        <w:br w:type="page"/>
      </w:r>
    </w:p>
    <w:p w14:paraId="0BADF795" w14:textId="78F8823D" w:rsidR="001900DF" w:rsidRPr="006002FD" w:rsidRDefault="006505FD" w:rsidP="006002FD">
      <w:pPr>
        <w:pStyle w:val="ssPara"/>
        <w:spacing w:after="240"/>
        <w:jc w:val="center"/>
        <w:outlineLvl w:val="0"/>
        <w:rPr>
          <w:rFonts w:asciiTheme="minorHAnsi" w:hAnsiTheme="minorHAnsi" w:cstheme="minorHAnsi"/>
          <w:b/>
          <w:bCs/>
        </w:rPr>
      </w:pPr>
      <w:bookmarkStart w:id="59" w:name="_Toc137560914"/>
      <w:bookmarkStart w:id="60" w:name="_Hlk135234430"/>
      <w:r w:rsidRPr="006002FD">
        <w:rPr>
          <w:rFonts w:asciiTheme="minorHAnsi" w:hAnsiTheme="minorHAnsi" w:cstheme="minorHAnsi"/>
          <w:b/>
          <w:bCs/>
        </w:rPr>
        <w:lastRenderedPageBreak/>
        <w:t xml:space="preserve">SEVENTH </w:t>
      </w:r>
      <w:r w:rsidR="00007FD7" w:rsidRPr="006002FD">
        <w:rPr>
          <w:rFonts w:asciiTheme="minorHAnsi" w:hAnsiTheme="minorHAnsi" w:cstheme="minorHAnsi"/>
          <w:b/>
          <w:bCs/>
        </w:rPr>
        <w:t>SCHEDULE</w:t>
      </w:r>
      <w:bookmarkEnd w:id="59"/>
    </w:p>
    <w:p w14:paraId="3320D8E0" w14:textId="34E78F90" w:rsidR="00007FD7" w:rsidRPr="006002FD" w:rsidRDefault="007132AA" w:rsidP="007E11B9">
      <w:pPr>
        <w:pStyle w:val="ssPara"/>
        <w:spacing w:after="240"/>
        <w:jc w:val="center"/>
        <w:rPr>
          <w:rFonts w:asciiTheme="minorHAnsi" w:hAnsiTheme="minorHAnsi" w:cstheme="minorHAnsi"/>
          <w:b/>
          <w:bCs/>
        </w:rPr>
      </w:pPr>
      <w:r w:rsidRPr="006002FD">
        <w:rPr>
          <w:rFonts w:asciiTheme="minorHAnsi" w:hAnsiTheme="minorHAnsi" w:cstheme="minorHAnsi"/>
          <w:b/>
          <w:bCs/>
        </w:rPr>
        <w:t>AFFORDABLE HOUSING</w:t>
      </w:r>
    </w:p>
    <w:bookmarkEnd w:id="60"/>
    <w:p w14:paraId="5324CBBA" w14:textId="3B7A18E3" w:rsidR="00755DC7" w:rsidRPr="009A7EAB" w:rsidRDefault="00755DC7" w:rsidP="00755DC7">
      <w:pPr>
        <w:pStyle w:val="ssPara"/>
        <w:numPr>
          <w:ilvl w:val="0"/>
          <w:numId w:val="106"/>
        </w:numPr>
        <w:rPr>
          <w:rFonts w:cs="Arial"/>
        </w:rPr>
      </w:pPr>
      <w:r w:rsidRPr="009A7EAB">
        <w:rPr>
          <w:rFonts w:cs="Arial"/>
        </w:rPr>
        <w:t>In this Schedule the following additional definitions shall apply (for the avoidance of doubt any defin</w:t>
      </w:r>
      <w:r w:rsidR="00220A1F">
        <w:rPr>
          <w:rFonts w:cs="Arial"/>
        </w:rPr>
        <w:t>ed term</w:t>
      </w:r>
      <w:r w:rsidRPr="009A7EAB">
        <w:rPr>
          <w:rFonts w:cs="Arial"/>
        </w:rPr>
        <w:t xml:space="preserve"> which does not appear below shall be giv</w:t>
      </w:r>
      <w:r w:rsidR="00EA0B1D">
        <w:rPr>
          <w:rFonts w:cs="Arial"/>
        </w:rPr>
        <w:t>en</w:t>
      </w:r>
      <w:r w:rsidRPr="009A7EAB">
        <w:rPr>
          <w:rFonts w:cs="Arial"/>
        </w:rPr>
        <w:t xml:space="preserve"> the meaning allocated to it in the main body of this Deed):</w:t>
      </w:r>
    </w:p>
    <w:tbl>
      <w:tblPr>
        <w:tblStyle w:val="TableGrid"/>
        <w:tblW w:w="0" w:type="auto"/>
        <w:tblLook w:val="04A0" w:firstRow="1" w:lastRow="0" w:firstColumn="1" w:lastColumn="0" w:noHBand="0" w:noVBand="1"/>
      </w:tblPr>
      <w:tblGrid>
        <w:gridCol w:w="3261"/>
        <w:gridCol w:w="5755"/>
      </w:tblGrid>
      <w:tr w:rsidR="00755DC7" w:rsidRPr="009A7EAB" w14:paraId="6D7F2CD4" w14:textId="77777777" w:rsidTr="0098133B">
        <w:tc>
          <w:tcPr>
            <w:tcW w:w="3261" w:type="dxa"/>
          </w:tcPr>
          <w:p w14:paraId="45A88539" w14:textId="77777777" w:rsidR="00755DC7" w:rsidRPr="009A7EAB" w:rsidRDefault="00755DC7" w:rsidP="0098133B">
            <w:pPr>
              <w:pStyle w:val="ssPara"/>
              <w:numPr>
                <w:ilvl w:val="0"/>
                <w:numId w:val="106"/>
              </w:numPr>
              <w:spacing w:after="240"/>
              <w:ind w:left="113" w:right="113"/>
              <w:jc w:val="left"/>
              <w:rPr>
                <w:rFonts w:cs="Arial"/>
                <w:szCs w:val="22"/>
              </w:rPr>
            </w:pPr>
            <w:r w:rsidRPr="009A7EAB">
              <w:rPr>
                <w:rFonts w:cs="Arial"/>
                <w:szCs w:val="22"/>
              </w:rPr>
              <w:t>“Additional Affordable Housing Dwellings”</w:t>
            </w:r>
          </w:p>
          <w:p w14:paraId="6D0BC6B4" w14:textId="77777777" w:rsidR="00755DC7" w:rsidRPr="009A7EAB" w:rsidRDefault="00755DC7" w:rsidP="0098133B">
            <w:pPr>
              <w:pStyle w:val="ssPara"/>
              <w:numPr>
                <w:ilvl w:val="0"/>
                <w:numId w:val="106"/>
              </w:numPr>
              <w:spacing w:after="240"/>
              <w:ind w:left="113" w:right="113"/>
              <w:jc w:val="left"/>
              <w:rPr>
                <w:rFonts w:cs="Arial"/>
                <w:szCs w:val="22"/>
              </w:rPr>
            </w:pPr>
          </w:p>
        </w:tc>
        <w:tc>
          <w:tcPr>
            <w:tcW w:w="5755" w:type="dxa"/>
            <w:hideMark/>
          </w:tcPr>
          <w:p w14:paraId="77D2CFEA" w14:textId="65EBBAA4" w:rsidR="00755DC7" w:rsidRPr="009A7EAB" w:rsidRDefault="00755DC7" w:rsidP="0098133B">
            <w:pPr>
              <w:pStyle w:val="ssPara"/>
              <w:numPr>
                <w:ilvl w:val="0"/>
                <w:numId w:val="106"/>
              </w:numPr>
              <w:spacing w:after="240"/>
              <w:ind w:left="113" w:right="113"/>
              <w:rPr>
                <w:rFonts w:cs="Arial"/>
                <w:szCs w:val="22"/>
              </w:rPr>
            </w:pPr>
            <w:r w:rsidRPr="009A7EAB">
              <w:rPr>
                <w:rFonts w:cs="Arial"/>
                <w:szCs w:val="22"/>
              </w:rPr>
              <w:t>means additional Market Dwellings required to be provided as Affordable Housing within the Development pursuant to a Mid Stage Review and/or Late Stage Review as applicable</w:t>
            </w:r>
          </w:p>
        </w:tc>
      </w:tr>
      <w:tr w:rsidR="00755DC7" w:rsidRPr="009A7EAB" w14:paraId="056E8EDA" w14:textId="77777777" w:rsidTr="0098133B">
        <w:tc>
          <w:tcPr>
            <w:tcW w:w="3261" w:type="dxa"/>
          </w:tcPr>
          <w:p w14:paraId="42E7C5B7" w14:textId="77777777" w:rsidR="00755DC7" w:rsidRPr="009A7EAB" w:rsidRDefault="00755DC7" w:rsidP="0098133B">
            <w:pPr>
              <w:pStyle w:val="ssPara"/>
              <w:numPr>
                <w:ilvl w:val="0"/>
                <w:numId w:val="106"/>
              </w:numPr>
              <w:spacing w:after="240"/>
              <w:ind w:left="113" w:right="113"/>
              <w:jc w:val="left"/>
              <w:rPr>
                <w:rFonts w:cs="Arial"/>
              </w:rPr>
            </w:pPr>
            <w:r w:rsidRPr="009A7EAB">
              <w:rPr>
                <w:rFonts w:cs="Arial"/>
                <w:szCs w:val="22"/>
              </w:rPr>
              <w:t>“Additional Affordable Housing Formulae</w:t>
            </w:r>
            <w:r>
              <w:rPr>
                <w:rFonts w:cs="Arial"/>
                <w:szCs w:val="22"/>
              </w:rPr>
              <w:t xml:space="preserve"> (Late Stage)</w:t>
            </w:r>
            <w:r w:rsidRPr="009A7EAB">
              <w:rPr>
                <w:rFonts w:cs="Arial"/>
                <w:szCs w:val="22"/>
              </w:rPr>
              <w:t>”</w:t>
            </w:r>
          </w:p>
        </w:tc>
        <w:tc>
          <w:tcPr>
            <w:tcW w:w="5755" w:type="dxa"/>
          </w:tcPr>
          <w:p w14:paraId="5098CB55" w14:textId="5BC2798B" w:rsidR="00755DC7" w:rsidRPr="00B80943" w:rsidRDefault="00755DC7" w:rsidP="0098133B">
            <w:pPr>
              <w:pStyle w:val="ssPara"/>
              <w:spacing w:after="240"/>
              <w:ind w:left="113" w:right="113"/>
            </w:pPr>
            <w:r w:rsidRPr="00B80943">
              <w:t>means the following formulae to calculate the Additional Affordable Housing Dwellings requirement by number of habitable rooms:</w:t>
            </w:r>
          </w:p>
          <w:p w14:paraId="10BD4B28" w14:textId="1417ADAF" w:rsidR="00755DC7" w:rsidRPr="00B80943" w:rsidRDefault="00755DC7" w:rsidP="0098133B">
            <w:pPr>
              <w:pStyle w:val="ssPara"/>
              <w:spacing w:after="240"/>
              <w:ind w:left="113" w:right="113"/>
            </w:pPr>
            <w:r w:rsidRPr="00B80943">
              <w:t>Affordable Rented Housing requirement</w:t>
            </w:r>
            <w:r w:rsidR="00EA0B1D">
              <w:t xml:space="preserve"> 'X'</w:t>
            </w:r>
          </w:p>
          <w:p w14:paraId="48F8F7C0" w14:textId="6123E4A8" w:rsidR="00755DC7" w:rsidRPr="00B80943" w:rsidRDefault="00CE7318" w:rsidP="0098133B">
            <w:pPr>
              <w:pStyle w:val="ssPara"/>
              <w:spacing w:after="240"/>
              <w:ind w:left="113" w:right="113"/>
            </w:pPr>
            <w:r>
              <w:t>X</w:t>
            </w:r>
            <w:r w:rsidR="00EA0B1D">
              <w:t xml:space="preserve"> = </w:t>
            </w:r>
            <w:r w:rsidR="00755DC7" w:rsidRPr="00B80943">
              <w:t>(</w:t>
            </w:r>
            <w:r w:rsidR="00755DC7">
              <w:t>(</w:t>
            </w:r>
            <w:r w:rsidR="00755DC7" w:rsidRPr="00B80943">
              <w:t>E</w:t>
            </w:r>
            <w:r w:rsidR="00755DC7">
              <w:t>*F)</w:t>
            </w:r>
            <w:r w:rsidR="00755DC7" w:rsidRPr="00B80943">
              <w:t xml:space="preserve"> ÷ (A – B)) ÷ D</w:t>
            </w:r>
          </w:p>
          <w:p w14:paraId="12455FC3" w14:textId="4F6D68D4" w:rsidR="00755DC7" w:rsidRPr="00B80943" w:rsidRDefault="00755DC7" w:rsidP="0098133B">
            <w:pPr>
              <w:pStyle w:val="ssPara"/>
              <w:spacing w:after="240"/>
              <w:ind w:left="113" w:right="113"/>
            </w:pPr>
            <w:r w:rsidRPr="00B80943">
              <w:t>Intermediate Housing requirement</w:t>
            </w:r>
            <w:r w:rsidR="00EA0B1D">
              <w:t xml:space="preserve"> 'Y'</w:t>
            </w:r>
          </w:p>
          <w:p w14:paraId="0A777B9B" w14:textId="3ECF9270" w:rsidR="00755DC7" w:rsidRPr="00B80943" w:rsidRDefault="00755DC7" w:rsidP="0098133B">
            <w:pPr>
              <w:pStyle w:val="ssPara"/>
              <w:spacing w:after="240"/>
              <w:ind w:left="113" w:right="113"/>
            </w:pPr>
            <w:r w:rsidRPr="00B80943">
              <w:t xml:space="preserve"> </w:t>
            </w:r>
            <w:r w:rsidR="00CE7318">
              <w:t>Y</w:t>
            </w:r>
            <w:r w:rsidR="00EA0B1D">
              <w:t xml:space="preserve"> = </w:t>
            </w:r>
            <w:r w:rsidRPr="00B80943">
              <w:t>(</w:t>
            </w:r>
            <w:r>
              <w:t>(</w:t>
            </w:r>
            <w:r w:rsidRPr="00B80943">
              <w:t>E</w:t>
            </w:r>
            <w:r>
              <w:t>*G)</w:t>
            </w:r>
            <w:r w:rsidRPr="00B80943">
              <w:t xml:space="preserve"> ÷ (A – C)) ÷ D</w:t>
            </w:r>
          </w:p>
          <w:p w14:paraId="24CDB2E4" w14:textId="77777777" w:rsidR="00755DC7" w:rsidRPr="00B80943" w:rsidRDefault="00755DC7" w:rsidP="0098133B">
            <w:pPr>
              <w:pStyle w:val="ssPara"/>
              <w:spacing w:after="240"/>
              <w:ind w:left="113" w:right="113"/>
            </w:pPr>
            <w:r w:rsidRPr="00B80943">
              <w:t>where</w:t>
            </w:r>
          </w:p>
          <w:p w14:paraId="0254968B" w14:textId="77777777" w:rsidR="00755DC7" w:rsidRPr="00B80943" w:rsidRDefault="00755DC7" w:rsidP="0098133B">
            <w:pPr>
              <w:pStyle w:val="ssPara"/>
              <w:spacing w:after="240"/>
              <w:ind w:left="113" w:right="113"/>
            </w:pPr>
            <w:r w:rsidRPr="00B80943">
              <w:t>A = average Gross Development Value of Market Dwellings per m2 (£)</w:t>
            </w:r>
          </w:p>
          <w:p w14:paraId="02201171" w14:textId="77777777" w:rsidR="00755DC7" w:rsidRPr="00B80943" w:rsidRDefault="00755DC7" w:rsidP="0098133B">
            <w:pPr>
              <w:pStyle w:val="ssPara"/>
              <w:spacing w:after="240"/>
              <w:ind w:left="113" w:right="113"/>
            </w:pPr>
            <w:r w:rsidRPr="00B80943">
              <w:t>B = average Gross Development Value of Dwellings provided as Affordable Rented Housing per m2 (£)</w:t>
            </w:r>
          </w:p>
          <w:p w14:paraId="2349BF59" w14:textId="77777777" w:rsidR="00755DC7" w:rsidRPr="00B80943" w:rsidRDefault="00755DC7" w:rsidP="0098133B">
            <w:pPr>
              <w:pStyle w:val="ssPara"/>
              <w:spacing w:after="240"/>
              <w:ind w:left="113" w:right="113"/>
            </w:pPr>
            <w:r w:rsidRPr="00B80943">
              <w:t>C = average Gross Development Value of Dwellings provided as Intermediate Housing per m2 (£)</w:t>
            </w:r>
          </w:p>
          <w:p w14:paraId="5F3E72A5" w14:textId="77777777" w:rsidR="00755DC7" w:rsidRPr="00B80943" w:rsidRDefault="00755DC7" w:rsidP="0098133B">
            <w:pPr>
              <w:pStyle w:val="ssPara"/>
              <w:spacing w:after="240"/>
              <w:ind w:left="113" w:right="113"/>
            </w:pPr>
            <w:r w:rsidRPr="00B80943">
              <w:t xml:space="preserve">D = </w:t>
            </w:r>
            <w:r>
              <w:t>a</w:t>
            </w:r>
            <w:r w:rsidRPr="00B80943">
              <w:t>verage habitable room size for the Development (m2)</w:t>
            </w:r>
          </w:p>
          <w:p w14:paraId="79C11AC6" w14:textId="77777777" w:rsidR="00755DC7" w:rsidRDefault="00755DC7" w:rsidP="0098133B">
            <w:pPr>
              <w:pStyle w:val="ssPara"/>
              <w:spacing w:after="240"/>
              <w:ind w:left="113" w:right="113"/>
            </w:pPr>
            <w:r w:rsidRPr="00B80943">
              <w:t xml:space="preserve">E = </w:t>
            </w:r>
            <w:r>
              <w:t>Late Stage Review Contribution</w:t>
            </w:r>
          </w:p>
          <w:p w14:paraId="002D2149" w14:textId="77777777" w:rsidR="00755DC7" w:rsidRDefault="00755DC7" w:rsidP="0098133B">
            <w:pPr>
              <w:pStyle w:val="ssPara"/>
              <w:spacing w:after="240"/>
              <w:ind w:left="113" w:right="113"/>
            </w:pPr>
            <w:r>
              <w:lastRenderedPageBreak/>
              <w:t>F = percentage of Late Stage Review Contribution to be converted to Affordable Rented Housing (%)</w:t>
            </w:r>
          </w:p>
          <w:p w14:paraId="5E628AAA" w14:textId="3A4FFAFA" w:rsidR="00755DC7" w:rsidRPr="00B80943" w:rsidRDefault="00755DC7" w:rsidP="0098133B">
            <w:pPr>
              <w:pStyle w:val="ssPara"/>
              <w:spacing w:after="240"/>
              <w:ind w:left="113" w:right="113"/>
            </w:pPr>
            <w:r>
              <w:t>G = percentage of Late Stage Review Contribution to be converted to Intermediate Housing (%)</w:t>
            </w:r>
          </w:p>
        </w:tc>
      </w:tr>
      <w:tr w:rsidR="00755DC7" w:rsidRPr="009A7EAB" w14:paraId="2BD348A8" w14:textId="77777777" w:rsidTr="0098133B">
        <w:tc>
          <w:tcPr>
            <w:tcW w:w="3261" w:type="dxa"/>
            <w:hideMark/>
          </w:tcPr>
          <w:p w14:paraId="7D6B030E" w14:textId="77777777" w:rsidR="00755DC7" w:rsidRPr="009A7EAB" w:rsidRDefault="00755DC7" w:rsidP="0098133B">
            <w:pPr>
              <w:pStyle w:val="ssPara"/>
              <w:numPr>
                <w:ilvl w:val="0"/>
                <w:numId w:val="106"/>
              </w:numPr>
              <w:spacing w:after="240"/>
              <w:ind w:left="113" w:right="113"/>
              <w:jc w:val="left"/>
              <w:rPr>
                <w:rFonts w:cs="Arial"/>
                <w:szCs w:val="22"/>
              </w:rPr>
            </w:pPr>
            <w:bookmarkStart w:id="61" w:name="_Hlk134773639"/>
            <w:r w:rsidRPr="009A7EAB">
              <w:rPr>
                <w:rFonts w:cs="Arial"/>
                <w:szCs w:val="22"/>
              </w:rPr>
              <w:lastRenderedPageBreak/>
              <w:t>“Additional Affordable Housing Formulae</w:t>
            </w:r>
            <w:r>
              <w:rPr>
                <w:rFonts w:cs="Arial"/>
                <w:szCs w:val="22"/>
              </w:rPr>
              <w:t xml:space="preserve"> (Mid Stage)</w:t>
            </w:r>
            <w:r w:rsidRPr="009A7EAB">
              <w:rPr>
                <w:rFonts w:cs="Arial"/>
                <w:szCs w:val="22"/>
              </w:rPr>
              <w:t>”</w:t>
            </w:r>
          </w:p>
        </w:tc>
        <w:tc>
          <w:tcPr>
            <w:tcW w:w="5755" w:type="dxa"/>
            <w:hideMark/>
          </w:tcPr>
          <w:p w14:paraId="0D612354" w14:textId="12B1B2DE" w:rsidR="00755DC7" w:rsidRPr="00B80943" w:rsidRDefault="00755DC7" w:rsidP="0098133B">
            <w:pPr>
              <w:pStyle w:val="ssPara"/>
              <w:spacing w:after="240"/>
              <w:ind w:left="113" w:right="113"/>
            </w:pPr>
            <w:r w:rsidRPr="00B80943">
              <w:t>means the following formulae to calculate the Additional Affordable Housing Dwellings requirement by number of habitable rooms:</w:t>
            </w:r>
          </w:p>
          <w:p w14:paraId="62950F13" w14:textId="57D254F1" w:rsidR="00755DC7" w:rsidRPr="00B80943" w:rsidRDefault="00755DC7" w:rsidP="0098133B">
            <w:pPr>
              <w:pStyle w:val="ssPara"/>
              <w:spacing w:after="240"/>
              <w:ind w:left="113" w:right="113"/>
            </w:pPr>
            <w:r w:rsidRPr="00B80943">
              <w:t>Affordable Rented Housing requirement</w:t>
            </w:r>
            <w:r w:rsidR="00EA0B1D">
              <w:t xml:space="preserve"> 'X'</w:t>
            </w:r>
          </w:p>
          <w:p w14:paraId="0B7049A3" w14:textId="02CF9E2F" w:rsidR="00755DC7" w:rsidRPr="00B80943" w:rsidRDefault="00EA0B1D" w:rsidP="0098133B">
            <w:pPr>
              <w:pStyle w:val="ssPara"/>
              <w:spacing w:after="240"/>
              <w:ind w:left="113" w:right="113"/>
            </w:pPr>
            <w:r>
              <w:t xml:space="preserve">X = </w:t>
            </w:r>
            <w:r w:rsidR="00755DC7" w:rsidRPr="00B80943">
              <w:t>(</w:t>
            </w:r>
            <w:r w:rsidR="00755DC7">
              <w:t>(</w:t>
            </w:r>
            <w:r w:rsidR="00755DC7" w:rsidRPr="00B80943">
              <w:t>E</w:t>
            </w:r>
            <w:r w:rsidR="00755DC7">
              <w:t>*F)</w:t>
            </w:r>
            <w:r w:rsidR="00755DC7" w:rsidRPr="00B80943">
              <w:t xml:space="preserve"> ÷ (A – B)) ÷ D</w:t>
            </w:r>
          </w:p>
          <w:p w14:paraId="6DC59DBF" w14:textId="7BD38140" w:rsidR="00755DC7" w:rsidRPr="00B80943" w:rsidRDefault="00755DC7" w:rsidP="0098133B">
            <w:pPr>
              <w:pStyle w:val="ssPara"/>
              <w:spacing w:after="240"/>
              <w:ind w:left="113" w:right="113"/>
            </w:pPr>
            <w:r w:rsidRPr="00B80943">
              <w:t>Intermediate Housing requirement</w:t>
            </w:r>
            <w:r w:rsidR="00EA0B1D">
              <w:t xml:space="preserve"> 'Y'</w:t>
            </w:r>
          </w:p>
          <w:p w14:paraId="514196AE" w14:textId="45EC3B7E" w:rsidR="00755DC7" w:rsidRPr="00B80943" w:rsidRDefault="00EA0B1D" w:rsidP="0098133B">
            <w:pPr>
              <w:pStyle w:val="ssPara"/>
              <w:spacing w:after="240"/>
              <w:ind w:left="113" w:right="113"/>
            </w:pPr>
            <w:r>
              <w:t>Y =</w:t>
            </w:r>
            <w:r w:rsidR="00755DC7" w:rsidRPr="00B80943">
              <w:t xml:space="preserve"> (</w:t>
            </w:r>
            <w:r w:rsidR="00755DC7">
              <w:t>(</w:t>
            </w:r>
            <w:r w:rsidR="00755DC7" w:rsidRPr="00B80943">
              <w:t>E</w:t>
            </w:r>
            <w:r w:rsidR="00755DC7">
              <w:t>*G)</w:t>
            </w:r>
            <w:r w:rsidR="00755DC7" w:rsidRPr="00B80943">
              <w:t xml:space="preserve"> ÷ (A – C)) ÷ D</w:t>
            </w:r>
          </w:p>
          <w:p w14:paraId="5C3E796F" w14:textId="77777777" w:rsidR="00755DC7" w:rsidRPr="00B80943" w:rsidRDefault="00755DC7" w:rsidP="0098133B">
            <w:pPr>
              <w:pStyle w:val="ssPara"/>
              <w:spacing w:after="240"/>
              <w:ind w:left="113" w:right="113"/>
            </w:pPr>
            <w:r w:rsidRPr="00B80943">
              <w:t>where</w:t>
            </w:r>
          </w:p>
          <w:p w14:paraId="63C58A90" w14:textId="77777777" w:rsidR="00755DC7" w:rsidRPr="00B80943" w:rsidRDefault="00755DC7" w:rsidP="0098133B">
            <w:pPr>
              <w:pStyle w:val="ssPara"/>
              <w:spacing w:after="240"/>
              <w:ind w:left="113" w:right="113"/>
            </w:pPr>
            <w:r w:rsidRPr="00B80943">
              <w:t>A = average Gross Development Value of Market Dwellings per m2 (£)</w:t>
            </w:r>
          </w:p>
          <w:p w14:paraId="2C619E17" w14:textId="77777777" w:rsidR="00755DC7" w:rsidRPr="00B80943" w:rsidRDefault="00755DC7" w:rsidP="0098133B">
            <w:pPr>
              <w:pStyle w:val="ssPara"/>
              <w:spacing w:after="240"/>
              <w:ind w:left="113" w:right="113"/>
            </w:pPr>
            <w:r w:rsidRPr="00B80943">
              <w:t>B = average Gross Development Value of Dwellings provided as Affordable Rented Housing per m2 (£)</w:t>
            </w:r>
          </w:p>
          <w:p w14:paraId="37FAA1C9" w14:textId="77777777" w:rsidR="00755DC7" w:rsidRPr="00B80943" w:rsidRDefault="00755DC7" w:rsidP="0098133B">
            <w:pPr>
              <w:pStyle w:val="ssPara"/>
              <w:spacing w:after="240"/>
              <w:ind w:left="113" w:right="113"/>
            </w:pPr>
            <w:r w:rsidRPr="00B80943">
              <w:t>C = average Gross Development Value of Dwellings provided as Intermediate Housing per m2 (£)</w:t>
            </w:r>
          </w:p>
          <w:p w14:paraId="251D7629" w14:textId="77777777" w:rsidR="00755DC7" w:rsidRPr="00B80943" w:rsidRDefault="00755DC7" w:rsidP="0098133B">
            <w:pPr>
              <w:pStyle w:val="ssPara"/>
              <w:spacing w:after="240"/>
              <w:ind w:left="113" w:right="113"/>
            </w:pPr>
            <w:r w:rsidRPr="00B80943">
              <w:t xml:space="preserve">D = </w:t>
            </w:r>
            <w:r>
              <w:t>a</w:t>
            </w:r>
            <w:r w:rsidRPr="00B80943">
              <w:t>verage habitable room size for the Development (m2)</w:t>
            </w:r>
          </w:p>
          <w:p w14:paraId="764ACA13" w14:textId="3EDEFDEA" w:rsidR="00755DC7" w:rsidRDefault="00755DC7" w:rsidP="0098133B">
            <w:pPr>
              <w:pStyle w:val="ssPara"/>
              <w:spacing w:after="240"/>
              <w:ind w:left="113" w:right="113"/>
            </w:pPr>
            <w:r w:rsidRPr="00B80943">
              <w:t>E = Surplus</w:t>
            </w:r>
            <w:r w:rsidR="00352817">
              <w:t xml:space="preserve"> (Mid Stage)</w:t>
            </w:r>
          </w:p>
          <w:p w14:paraId="2E372A2C" w14:textId="67AA7F19" w:rsidR="00755DC7" w:rsidRDefault="00755DC7" w:rsidP="0098133B">
            <w:pPr>
              <w:pStyle w:val="ssPara"/>
              <w:spacing w:after="240"/>
              <w:ind w:left="113" w:right="113"/>
            </w:pPr>
            <w:r>
              <w:t>F = percentage of Surplus</w:t>
            </w:r>
            <w:r w:rsidR="00352817">
              <w:t xml:space="preserve"> (Mid Stage)</w:t>
            </w:r>
            <w:r>
              <w:t xml:space="preserve"> to be converted to Affordable Rented Housing (%)</w:t>
            </w:r>
          </w:p>
          <w:p w14:paraId="1559A9C9" w14:textId="12EECD88" w:rsidR="00755DC7" w:rsidRPr="009A7EAB" w:rsidRDefault="00755DC7" w:rsidP="0098133B">
            <w:pPr>
              <w:pStyle w:val="ssPara"/>
              <w:numPr>
                <w:ilvl w:val="0"/>
                <w:numId w:val="106"/>
              </w:numPr>
              <w:spacing w:after="240"/>
              <w:ind w:left="113" w:right="113"/>
              <w:rPr>
                <w:rFonts w:cs="Arial"/>
                <w:szCs w:val="22"/>
              </w:rPr>
            </w:pPr>
            <w:r>
              <w:t>G = percentage of Surplus</w:t>
            </w:r>
            <w:r w:rsidR="00352817">
              <w:t xml:space="preserve"> (Mid Stage)</w:t>
            </w:r>
            <w:r>
              <w:t xml:space="preserve"> to be converted to Intermediate Housing (%)</w:t>
            </w:r>
          </w:p>
        </w:tc>
        <w:bookmarkEnd w:id="61"/>
      </w:tr>
      <w:tr w:rsidR="00755DC7" w:rsidRPr="009A7EAB" w14:paraId="59994783" w14:textId="77777777" w:rsidTr="0098133B">
        <w:tc>
          <w:tcPr>
            <w:tcW w:w="3261" w:type="dxa"/>
            <w:hideMark/>
          </w:tcPr>
          <w:p w14:paraId="63971731" w14:textId="77777777" w:rsidR="00755DC7" w:rsidRPr="009A7EAB" w:rsidRDefault="00755DC7" w:rsidP="0098133B">
            <w:pPr>
              <w:pStyle w:val="ssPara"/>
              <w:numPr>
                <w:ilvl w:val="0"/>
                <w:numId w:val="106"/>
              </w:numPr>
              <w:spacing w:after="240"/>
              <w:ind w:left="113" w:right="113"/>
              <w:jc w:val="left"/>
              <w:rPr>
                <w:rFonts w:cs="Arial"/>
                <w:szCs w:val="22"/>
              </w:rPr>
            </w:pPr>
            <w:r w:rsidRPr="009A7EAB">
              <w:rPr>
                <w:rFonts w:cs="Arial"/>
                <w:szCs w:val="22"/>
              </w:rPr>
              <w:t>“Affordable Housing”</w:t>
            </w:r>
          </w:p>
        </w:tc>
        <w:tc>
          <w:tcPr>
            <w:tcW w:w="5755" w:type="dxa"/>
            <w:hideMark/>
          </w:tcPr>
          <w:p w14:paraId="36619B8D" w14:textId="7530036B" w:rsidR="00755DC7" w:rsidRPr="009A7EAB" w:rsidRDefault="00755DC7" w:rsidP="0098133B">
            <w:pPr>
              <w:pStyle w:val="ssPara"/>
              <w:numPr>
                <w:ilvl w:val="0"/>
                <w:numId w:val="106"/>
              </w:numPr>
              <w:spacing w:after="240"/>
              <w:ind w:left="113" w:right="113"/>
              <w:rPr>
                <w:rFonts w:cs="Arial"/>
                <w:szCs w:val="22"/>
              </w:rPr>
            </w:pPr>
            <w:r w:rsidRPr="009A7EAB">
              <w:rPr>
                <w:rFonts w:cs="Arial"/>
                <w:szCs w:val="22"/>
              </w:rPr>
              <w:t xml:space="preserve">means Dwellings for sale or rent that will be available for those whose needs are not met by the market </w:t>
            </w:r>
            <w:r w:rsidRPr="009A7EAB">
              <w:rPr>
                <w:rFonts w:cs="Arial"/>
                <w:szCs w:val="22"/>
              </w:rPr>
              <w:lastRenderedPageBreak/>
              <w:t>(including housing that provides a subsidised route to home ownership and/or is for essential local workers) and which meets the definition in the National Planning Policy Framework</w:t>
            </w:r>
          </w:p>
        </w:tc>
      </w:tr>
      <w:tr w:rsidR="00755DC7" w:rsidRPr="009A7EAB" w14:paraId="5BE99B37" w14:textId="77777777" w:rsidTr="0098133B">
        <w:tc>
          <w:tcPr>
            <w:tcW w:w="3261" w:type="dxa"/>
          </w:tcPr>
          <w:p w14:paraId="68595DE1" w14:textId="77777777" w:rsidR="00755DC7" w:rsidRPr="009A7EAB" w:rsidRDefault="00755DC7" w:rsidP="0098133B">
            <w:pPr>
              <w:pStyle w:val="ssPara"/>
              <w:numPr>
                <w:ilvl w:val="0"/>
                <w:numId w:val="106"/>
              </w:numPr>
              <w:spacing w:after="240"/>
              <w:ind w:left="113" w:right="113"/>
              <w:jc w:val="left"/>
              <w:rPr>
                <w:rFonts w:cs="Arial"/>
                <w:szCs w:val="22"/>
              </w:rPr>
            </w:pPr>
            <w:r w:rsidRPr="009A7EAB">
              <w:rPr>
                <w:rFonts w:cs="Arial"/>
                <w:szCs w:val="22"/>
              </w:rPr>
              <w:lastRenderedPageBreak/>
              <w:t>“Affordable Housing Maximum”</w:t>
            </w:r>
          </w:p>
          <w:p w14:paraId="47737327" w14:textId="77777777" w:rsidR="00755DC7" w:rsidRPr="009A7EAB" w:rsidRDefault="00755DC7" w:rsidP="0098133B">
            <w:pPr>
              <w:pStyle w:val="ssPara"/>
              <w:numPr>
                <w:ilvl w:val="0"/>
                <w:numId w:val="106"/>
              </w:numPr>
              <w:spacing w:after="240"/>
              <w:ind w:left="113" w:right="113"/>
              <w:jc w:val="left"/>
              <w:rPr>
                <w:rFonts w:cs="Arial"/>
                <w:szCs w:val="22"/>
              </w:rPr>
            </w:pPr>
          </w:p>
        </w:tc>
        <w:tc>
          <w:tcPr>
            <w:tcW w:w="5755" w:type="dxa"/>
            <w:hideMark/>
          </w:tcPr>
          <w:p w14:paraId="33158705" w14:textId="09DBD079" w:rsidR="00755DC7" w:rsidRPr="009A7EAB" w:rsidRDefault="00755DC7" w:rsidP="0098133B">
            <w:pPr>
              <w:pStyle w:val="ssPara"/>
              <w:numPr>
                <w:ilvl w:val="0"/>
                <w:numId w:val="106"/>
              </w:numPr>
              <w:spacing w:after="240"/>
              <w:ind w:left="113" w:right="113"/>
              <w:rPr>
                <w:rFonts w:cs="Arial"/>
                <w:szCs w:val="22"/>
              </w:rPr>
            </w:pPr>
            <w:r w:rsidRPr="009A7EAB">
              <w:rPr>
                <w:rFonts w:cs="Arial"/>
                <w:szCs w:val="22"/>
              </w:rPr>
              <w:t>means the maximum quantum of Affordable Housing that is required to be provided by the Development, whether by way of Affordable Housing Dwellings on the Site and/or Additional Affordable Housing Dwellings, which shall be equivalent to no more than 30% of the total number of Dwellings being provided (i.e. 30% of the anticipate</w:t>
            </w:r>
            <w:r>
              <w:rPr>
                <w:rFonts w:cs="Arial"/>
                <w:szCs w:val="22"/>
              </w:rPr>
              <w:t>d</w:t>
            </w:r>
            <w:r w:rsidRPr="009A7EAB">
              <w:rPr>
                <w:rFonts w:cs="Arial"/>
                <w:szCs w:val="22"/>
              </w:rPr>
              <w:t xml:space="preserve"> 530 Dwellings)</w:t>
            </w:r>
          </w:p>
        </w:tc>
      </w:tr>
      <w:tr w:rsidR="00755DC7" w:rsidRPr="009A7EAB" w14:paraId="21493956" w14:textId="77777777" w:rsidTr="0098133B">
        <w:tc>
          <w:tcPr>
            <w:tcW w:w="3261" w:type="dxa"/>
            <w:hideMark/>
          </w:tcPr>
          <w:p w14:paraId="2BF46300" w14:textId="77777777" w:rsidR="00755DC7" w:rsidRPr="009A7EAB" w:rsidRDefault="00755DC7" w:rsidP="0098133B">
            <w:pPr>
              <w:pStyle w:val="ssPara"/>
              <w:numPr>
                <w:ilvl w:val="0"/>
                <w:numId w:val="106"/>
              </w:numPr>
              <w:spacing w:after="240"/>
              <w:ind w:left="113" w:right="113"/>
              <w:jc w:val="left"/>
              <w:rPr>
                <w:rFonts w:cs="Arial"/>
                <w:szCs w:val="22"/>
              </w:rPr>
            </w:pPr>
            <w:r w:rsidRPr="009A7EAB">
              <w:rPr>
                <w:rFonts w:cs="Arial"/>
                <w:szCs w:val="22"/>
              </w:rPr>
              <w:t>“Affordable Housing Dwellings”</w:t>
            </w:r>
          </w:p>
        </w:tc>
        <w:tc>
          <w:tcPr>
            <w:tcW w:w="5755" w:type="dxa"/>
            <w:hideMark/>
          </w:tcPr>
          <w:p w14:paraId="5986BE8E" w14:textId="4B4DFCA8" w:rsidR="00755DC7" w:rsidRPr="009A7EAB" w:rsidRDefault="00755DC7" w:rsidP="0098133B">
            <w:pPr>
              <w:pStyle w:val="ssPara"/>
              <w:numPr>
                <w:ilvl w:val="0"/>
                <w:numId w:val="106"/>
              </w:numPr>
              <w:spacing w:after="240"/>
              <w:ind w:left="113" w:right="113"/>
              <w:rPr>
                <w:rFonts w:cs="Arial"/>
                <w:szCs w:val="22"/>
              </w:rPr>
            </w:pPr>
            <w:r w:rsidRPr="009A7EAB">
              <w:rPr>
                <w:rFonts w:cs="Arial"/>
                <w:szCs w:val="22"/>
              </w:rPr>
              <w:t>means those Dwellings in the Development that are to be provided as Affordable Housing in accordance with paragraph 1.1 of Part 1 of this Schedule (which for the avoidance of doubt does not include any Additional Affordable Housing Dwellings)</w:t>
            </w:r>
          </w:p>
        </w:tc>
      </w:tr>
      <w:tr w:rsidR="00755DC7" w:rsidRPr="009A7EAB" w14:paraId="6A89CD3F" w14:textId="77777777" w:rsidTr="0098133B">
        <w:tc>
          <w:tcPr>
            <w:tcW w:w="3261" w:type="dxa"/>
            <w:hideMark/>
          </w:tcPr>
          <w:p w14:paraId="1129535D" w14:textId="77777777" w:rsidR="00755DC7" w:rsidRPr="009A7EAB" w:rsidRDefault="00755DC7" w:rsidP="0098133B">
            <w:pPr>
              <w:pStyle w:val="ssPara"/>
              <w:numPr>
                <w:ilvl w:val="0"/>
                <w:numId w:val="106"/>
              </w:numPr>
              <w:spacing w:after="240"/>
              <w:ind w:left="113" w:right="113"/>
              <w:jc w:val="left"/>
              <w:rPr>
                <w:rFonts w:cs="Arial"/>
                <w:szCs w:val="22"/>
              </w:rPr>
            </w:pPr>
            <w:r w:rsidRPr="009A7EAB">
              <w:rPr>
                <w:rFonts w:cs="Arial"/>
                <w:szCs w:val="22"/>
              </w:rPr>
              <w:t>“Affordable Housing Framework Scheme”</w:t>
            </w:r>
          </w:p>
        </w:tc>
        <w:tc>
          <w:tcPr>
            <w:tcW w:w="5755" w:type="dxa"/>
            <w:hideMark/>
          </w:tcPr>
          <w:p w14:paraId="796FD652" w14:textId="77777777" w:rsidR="00755DC7" w:rsidRPr="009A7EAB" w:rsidRDefault="00755DC7" w:rsidP="0098133B">
            <w:pPr>
              <w:pStyle w:val="ssPara"/>
              <w:numPr>
                <w:ilvl w:val="0"/>
                <w:numId w:val="106"/>
              </w:numPr>
              <w:spacing w:after="240"/>
              <w:ind w:left="113" w:right="113"/>
              <w:rPr>
                <w:rFonts w:cs="Arial"/>
                <w:szCs w:val="22"/>
              </w:rPr>
            </w:pPr>
            <w:r w:rsidRPr="009A7EAB">
              <w:rPr>
                <w:rFonts w:cs="Arial"/>
                <w:szCs w:val="22"/>
              </w:rPr>
              <w:t>means a scheme submitted to the District Council pursuant to paragraph 1.2 of Part 1 of this Schedule that identifies as at the date of submission of such scheme:</w:t>
            </w:r>
          </w:p>
          <w:p w14:paraId="527E0930" w14:textId="77777777" w:rsidR="00755DC7" w:rsidRPr="009A7EAB" w:rsidRDefault="00755DC7" w:rsidP="0098133B">
            <w:pPr>
              <w:pStyle w:val="ssPara"/>
              <w:numPr>
                <w:ilvl w:val="0"/>
                <w:numId w:val="107"/>
              </w:numPr>
              <w:spacing w:after="240"/>
              <w:ind w:left="594" w:right="113" w:hanging="425"/>
              <w:rPr>
                <w:rFonts w:cs="Arial"/>
                <w:szCs w:val="22"/>
              </w:rPr>
            </w:pPr>
            <w:r w:rsidRPr="009A7EAB">
              <w:rPr>
                <w:rFonts w:cs="Arial"/>
                <w:szCs w:val="22"/>
              </w:rPr>
              <w:t>the total number of Dwellings that are expected to form part of the Development;</w:t>
            </w:r>
          </w:p>
          <w:p w14:paraId="48336AF3" w14:textId="77777777" w:rsidR="00755DC7" w:rsidRPr="009A7EAB" w:rsidRDefault="00755DC7" w:rsidP="0098133B">
            <w:pPr>
              <w:pStyle w:val="ssPara"/>
              <w:numPr>
                <w:ilvl w:val="0"/>
                <w:numId w:val="107"/>
              </w:numPr>
              <w:spacing w:after="240"/>
              <w:ind w:left="594" w:right="113" w:hanging="425"/>
              <w:rPr>
                <w:rFonts w:cs="Arial"/>
                <w:szCs w:val="22"/>
              </w:rPr>
            </w:pPr>
            <w:r w:rsidRPr="009A7EAB">
              <w:rPr>
                <w:rFonts w:cs="Arial"/>
                <w:szCs w:val="22"/>
              </w:rPr>
              <w:t>the number of Dwellings that are to be provided as Affordable Housing, having regard to paragraph 1.1 of Part 1 of this Schedule;</w:t>
            </w:r>
          </w:p>
          <w:p w14:paraId="779AD76C" w14:textId="3477344E" w:rsidR="00755DC7" w:rsidRPr="009A7EAB" w:rsidRDefault="00755DC7" w:rsidP="0098133B">
            <w:pPr>
              <w:pStyle w:val="ssPara"/>
              <w:numPr>
                <w:ilvl w:val="0"/>
                <w:numId w:val="107"/>
              </w:numPr>
              <w:spacing w:after="240"/>
              <w:ind w:left="594" w:right="113" w:hanging="425"/>
              <w:rPr>
                <w:rFonts w:cs="Arial"/>
                <w:szCs w:val="22"/>
              </w:rPr>
            </w:pPr>
            <w:r w:rsidRPr="009A7EAB">
              <w:rPr>
                <w:rFonts w:cs="Arial"/>
                <w:szCs w:val="22"/>
              </w:rPr>
              <w:t>the number of Affordable Housing Dwellings proposed to be provided in each Phase</w:t>
            </w:r>
            <w:r w:rsidR="000A4892">
              <w:rPr>
                <w:rFonts w:cs="Arial"/>
                <w:szCs w:val="22"/>
              </w:rPr>
              <w:t>;</w:t>
            </w:r>
          </w:p>
          <w:p w14:paraId="0A4740B3" w14:textId="29B0606D" w:rsidR="00755DC7" w:rsidRPr="009A7EAB" w:rsidRDefault="00755DC7" w:rsidP="0098133B">
            <w:pPr>
              <w:pStyle w:val="ssPara"/>
              <w:numPr>
                <w:ilvl w:val="0"/>
                <w:numId w:val="0"/>
              </w:numPr>
              <w:spacing w:after="240"/>
              <w:ind w:left="594" w:right="113"/>
              <w:rPr>
                <w:rFonts w:cs="Arial"/>
                <w:szCs w:val="22"/>
              </w:rPr>
            </w:pPr>
            <w:r w:rsidRPr="009A7EAB">
              <w:rPr>
                <w:rFonts w:cs="Arial"/>
                <w:szCs w:val="22"/>
              </w:rPr>
              <w:t>and any amendment to such scheme as may be agreed by the District Council from time to time</w:t>
            </w:r>
          </w:p>
        </w:tc>
      </w:tr>
      <w:tr w:rsidR="00755DC7" w:rsidRPr="009A7EAB" w14:paraId="68821011" w14:textId="77777777" w:rsidTr="0098133B">
        <w:tc>
          <w:tcPr>
            <w:tcW w:w="3261" w:type="dxa"/>
            <w:hideMark/>
          </w:tcPr>
          <w:p w14:paraId="4393C8E5" w14:textId="77777777" w:rsidR="00755DC7" w:rsidRPr="009A7EAB" w:rsidRDefault="00755DC7" w:rsidP="0098133B">
            <w:pPr>
              <w:pStyle w:val="ssPara"/>
              <w:numPr>
                <w:ilvl w:val="0"/>
                <w:numId w:val="106"/>
              </w:numPr>
              <w:spacing w:after="240"/>
              <w:ind w:left="113" w:right="113"/>
              <w:jc w:val="left"/>
              <w:rPr>
                <w:rFonts w:cs="Arial"/>
                <w:szCs w:val="22"/>
              </w:rPr>
            </w:pPr>
            <w:r w:rsidRPr="009A7EAB">
              <w:rPr>
                <w:rFonts w:cs="Arial"/>
                <w:szCs w:val="22"/>
              </w:rPr>
              <w:t>"Affordable Housing Phase Scheme"</w:t>
            </w:r>
          </w:p>
        </w:tc>
        <w:tc>
          <w:tcPr>
            <w:tcW w:w="5755" w:type="dxa"/>
            <w:hideMark/>
          </w:tcPr>
          <w:p w14:paraId="178EDF52" w14:textId="77777777" w:rsidR="00755DC7" w:rsidRPr="009A7EAB" w:rsidRDefault="00755DC7" w:rsidP="0098133B">
            <w:pPr>
              <w:pStyle w:val="ssPara"/>
              <w:numPr>
                <w:ilvl w:val="0"/>
                <w:numId w:val="106"/>
              </w:numPr>
              <w:spacing w:after="240"/>
              <w:ind w:left="113" w:right="113"/>
              <w:rPr>
                <w:rFonts w:cs="Arial"/>
                <w:szCs w:val="22"/>
              </w:rPr>
            </w:pPr>
            <w:r w:rsidRPr="009A7EAB">
              <w:rPr>
                <w:rFonts w:cs="Arial"/>
                <w:szCs w:val="22"/>
              </w:rPr>
              <w:t xml:space="preserve">means a scheme submitted to the District Council with a Reserved Matters application which shall accord with </w:t>
            </w:r>
            <w:r w:rsidRPr="009A7EAB">
              <w:rPr>
                <w:rFonts w:cs="Arial"/>
                <w:szCs w:val="22"/>
              </w:rPr>
              <w:lastRenderedPageBreak/>
              <w:t>the approved Affordable Housing Framework Scheme and which shall include in relation to a Phase:</w:t>
            </w:r>
          </w:p>
          <w:p w14:paraId="5F1A165E" w14:textId="1C43998A" w:rsidR="00755DC7" w:rsidRPr="009A7EAB" w:rsidRDefault="00755DC7" w:rsidP="0098133B">
            <w:pPr>
              <w:pStyle w:val="ssPara"/>
              <w:numPr>
                <w:ilvl w:val="0"/>
                <w:numId w:val="112"/>
              </w:numPr>
              <w:spacing w:after="240"/>
              <w:ind w:left="594" w:right="113" w:hanging="454"/>
              <w:rPr>
                <w:rFonts w:cs="Arial"/>
                <w:szCs w:val="22"/>
              </w:rPr>
            </w:pPr>
            <w:r w:rsidRPr="009A7EAB">
              <w:rPr>
                <w:rFonts w:cs="Arial"/>
                <w:szCs w:val="22"/>
              </w:rPr>
              <w:t xml:space="preserve">plans and details identifying the parcels of land within the relevant Phase that are capable of being developed to provide the Affordable Housing Dwellings in accordance with this Schedule and (if any) Additional Affordable Housing Dwellings  approved or determined as being required to be provided pursuant to </w:t>
            </w:r>
            <w:r w:rsidR="00260394">
              <w:rPr>
                <w:rFonts w:cs="Arial"/>
                <w:szCs w:val="22"/>
              </w:rPr>
              <w:t>the Mid Stage Review or the Late Stage Review</w:t>
            </w:r>
            <w:r w:rsidRPr="009A7EAB">
              <w:rPr>
                <w:rFonts w:cs="Arial"/>
                <w:szCs w:val="22"/>
              </w:rPr>
              <w:t xml:space="preserve">, it being agreed that the percentage of Affordable Housing Dwellings within a Phase need not be equal to the percentage of Affordable Housing Dwellings required within the Development as a whole, being the percentage set out in paragraph 1.1 </w:t>
            </w:r>
            <w:r w:rsidR="000A4892">
              <w:rPr>
                <w:rFonts w:cs="Arial"/>
                <w:szCs w:val="22"/>
              </w:rPr>
              <w:t xml:space="preserve">in </w:t>
            </w:r>
            <w:r w:rsidRPr="009A7EAB">
              <w:rPr>
                <w:rFonts w:cs="Arial"/>
                <w:szCs w:val="22"/>
              </w:rPr>
              <w:t>Part 1 of this Schedule;</w:t>
            </w:r>
          </w:p>
          <w:p w14:paraId="06D8FC3A" w14:textId="6F3D7069" w:rsidR="00755DC7" w:rsidRPr="009A7EAB" w:rsidRDefault="00755DC7" w:rsidP="0098133B">
            <w:pPr>
              <w:pStyle w:val="ssPara"/>
              <w:numPr>
                <w:ilvl w:val="0"/>
                <w:numId w:val="112"/>
              </w:numPr>
              <w:spacing w:after="240"/>
              <w:ind w:left="594" w:right="113" w:hanging="454"/>
              <w:rPr>
                <w:rFonts w:cs="Arial"/>
                <w:szCs w:val="22"/>
              </w:rPr>
            </w:pPr>
            <w:r w:rsidRPr="009A7EAB">
              <w:rPr>
                <w:rFonts w:cs="Arial"/>
                <w:szCs w:val="22"/>
              </w:rPr>
              <w:t xml:space="preserve">details of the precise tenure mix and type/size mix of the dwellings identified in (a) above; </w:t>
            </w:r>
          </w:p>
          <w:p w14:paraId="4D50FC02" w14:textId="32360DB4" w:rsidR="00755DC7" w:rsidRPr="009A7EAB" w:rsidRDefault="00755DC7" w:rsidP="0098133B">
            <w:pPr>
              <w:pStyle w:val="ssPara"/>
              <w:numPr>
                <w:ilvl w:val="0"/>
                <w:numId w:val="112"/>
              </w:numPr>
              <w:spacing w:after="240"/>
              <w:ind w:left="594" w:right="113" w:hanging="454"/>
              <w:rPr>
                <w:rFonts w:cs="Arial"/>
                <w:szCs w:val="22"/>
              </w:rPr>
            </w:pPr>
            <w:r w:rsidRPr="009A7EAB">
              <w:rPr>
                <w:rFonts w:cs="Arial"/>
                <w:szCs w:val="22"/>
              </w:rPr>
              <w:t xml:space="preserve">details of which dwellings in that Phase identified in (a) above will meet optional requirement M4(2) (accessible and adaptable dwellings) and M4(3) (wheelchair user dwellings) in Part M of Schedule 1 to the Building Regulations 2010; and </w:t>
            </w:r>
          </w:p>
          <w:p w14:paraId="36E0C8BF" w14:textId="2C76547D" w:rsidR="00755DC7" w:rsidRPr="009A7EAB" w:rsidRDefault="00755DC7" w:rsidP="0098133B">
            <w:pPr>
              <w:pStyle w:val="ssPara"/>
              <w:numPr>
                <w:ilvl w:val="0"/>
                <w:numId w:val="112"/>
              </w:numPr>
              <w:spacing w:after="240"/>
              <w:ind w:left="594" w:right="113" w:hanging="454"/>
              <w:rPr>
                <w:rFonts w:cs="Arial"/>
                <w:szCs w:val="22"/>
              </w:rPr>
            </w:pPr>
            <w:r w:rsidRPr="009A7EAB">
              <w:rPr>
                <w:rFonts w:cs="Arial"/>
                <w:szCs w:val="22"/>
              </w:rPr>
              <w:t xml:space="preserve">confirmation of the arrangements for how the </w:t>
            </w:r>
            <w:r w:rsidR="000A4892">
              <w:rPr>
                <w:rFonts w:cs="Arial"/>
                <w:szCs w:val="22"/>
              </w:rPr>
              <w:t>Affordable Housing D</w:t>
            </w:r>
            <w:r w:rsidRPr="009A7EAB">
              <w:rPr>
                <w:rFonts w:cs="Arial"/>
                <w:szCs w:val="22"/>
              </w:rPr>
              <w:t>wellings will comply with the Owner’s obligation under paragraph 1.4 of Part 1 of this Seventh Schedule</w:t>
            </w:r>
          </w:p>
        </w:tc>
      </w:tr>
      <w:tr w:rsidR="00755DC7" w:rsidRPr="009A7EAB" w14:paraId="7D198389" w14:textId="77777777" w:rsidTr="0098133B">
        <w:tc>
          <w:tcPr>
            <w:tcW w:w="3261" w:type="dxa"/>
            <w:hideMark/>
          </w:tcPr>
          <w:p w14:paraId="60AF3D5B" w14:textId="77777777" w:rsidR="00755DC7" w:rsidRPr="009A7EAB" w:rsidRDefault="00755DC7" w:rsidP="0098133B">
            <w:pPr>
              <w:pStyle w:val="ssPara"/>
              <w:numPr>
                <w:ilvl w:val="0"/>
                <w:numId w:val="106"/>
              </w:numPr>
              <w:spacing w:after="240"/>
              <w:ind w:left="113" w:right="113"/>
              <w:jc w:val="left"/>
              <w:rPr>
                <w:rFonts w:cs="Arial"/>
                <w:szCs w:val="22"/>
              </w:rPr>
            </w:pPr>
            <w:r w:rsidRPr="009A7EAB">
              <w:rPr>
                <w:rFonts w:cs="Arial"/>
                <w:szCs w:val="22"/>
              </w:rPr>
              <w:lastRenderedPageBreak/>
              <w:t>“</w:t>
            </w:r>
            <w:bookmarkStart w:id="62" w:name="_Hlk137119209"/>
            <w:r w:rsidRPr="009A7EAB">
              <w:rPr>
                <w:rFonts w:cs="Arial"/>
                <w:szCs w:val="22"/>
              </w:rPr>
              <w:t>Affordable Housing Tenure Mix”</w:t>
            </w:r>
            <w:bookmarkEnd w:id="62"/>
          </w:p>
        </w:tc>
        <w:tc>
          <w:tcPr>
            <w:tcW w:w="5755" w:type="dxa"/>
            <w:hideMark/>
          </w:tcPr>
          <w:p w14:paraId="3DD1BC74" w14:textId="77777777" w:rsidR="00755DC7" w:rsidRPr="009A7EAB" w:rsidRDefault="00755DC7" w:rsidP="0098133B">
            <w:pPr>
              <w:pStyle w:val="ssPara"/>
              <w:numPr>
                <w:ilvl w:val="0"/>
                <w:numId w:val="106"/>
              </w:numPr>
              <w:spacing w:after="240"/>
              <w:ind w:left="113" w:right="113"/>
              <w:rPr>
                <w:rFonts w:cs="Arial"/>
                <w:szCs w:val="22"/>
              </w:rPr>
            </w:pPr>
            <w:r w:rsidRPr="009A7EAB">
              <w:rPr>
                <w:rFonts w:cs="Arial"/>
                <w:szCs w:val="22"/>
              </w:rPr>
              <w:t>means the mix and proportion of tenure types in accordance with which the Affordable Housing Dwellings shall be provided, which shall be as follows:</w:t>
            </w:r>
          </w:p>
          <w:p w14:paraId="3237734D" w14:textId="3924475E" w:rsidR="00755DC7" w:rsidRPr="009A7EAB" w:rsidRDefault="00755DC7" w:rsidP="0098133B">
            <w:pPr>
              <w:pStyle w:val="ssPara"/>
              <w:numPr>
                <w:ilvl w:val="0"/>
                <w:numId w:val="113"/>
              </w:numPr>
              <w:spacing w:after="240"/>
              <w:ind w:left="594" w:right="113" w:hanging="454"/>
              <w:rPr>
                <w:rFonts w:cs="Arial"/>
                <w:szCs w:val="22"/>
              </w:rPr>
            </w:pPr>
            <w:r w:rsidRPr="009A7EAB">
              <w:rPr>
                <w:rFonts w:cs="Arial"/>
                <w:szCs w:val="22"/>
              </w:rPr>
              <w:t xml:space="preserve">approximately 70% (seventy per cent) (the number of Dwellings to be rounded up to the </w:t>
            </w:r>
            <w:r w:rsidRPr="009A7EAB">
              <w:rPr>
                <w:rFonts w:cs="Arial"/>
                <w:szCs w:val="22"/>
              </w:rPr>
              <w:lastRenderedPageBreak/>
              <w:t>nearest whole number</w:t>
            </w:r>
            <w:r w:rsidR="000A4892">
              <w:rPr>
                <w:rFonts w:cs="Arial"/>
                <w:szCs w:val="22"/>
              </w:rPr>
              <w:t xml:space="preserve"> of Dwellings</w:t>
            </w:r>
            <w:r w:rsidRPr="009A7EAB">
              <w:rPr>
                <w:rFonts w:cs="Arial"/>
                <w:szCs w:val="22"/>
              </w:rPr>
              <w:t>) shall be Affordable Rented Housing; and</w:t>
            </w:r>
          </w:p>
          <w:p w14:paraId="144F1D8D" w14:textId="77777777" w:rsidR="00755DC7" w:rsidRPr="009A7EAB" w:rsidRDefault="00755DC7" w:rsidP="0098133B">
            <w:pPr>
              <w:pStyle w:val="ssPara"/>
              <w:numPr>
                <w:ilvl w:val="0"/>
                <w:numId w:val="113"/>
              </w:numPr>
              <w:spacing w:after="240"/>
              <w:ind w:left="594" w:right="113" w:hanging="454"/>
              <w:rPr>
                <w:rFonts w:cs="Arial"/>
                <w:szCs w:val="22"/>
              </w:rPr>
            </w:pPr>
            <w:r w:rsidRPr="009A7EAB">
              <w:rPr>
                <w:rFonts w:cs="Arial"/>
                <w:szCs w:val="22"/>
              </w:rPr>
              <w:t>approximately 30% (thirty per cent) shall be Intermediate Housing,</w:t>
            </w:r>
          </w:p>
          <w:p w14:paraId="3A2D7620" w14:textId="733FDE14" w:rsidR="00755DC7" w:rsidRPr="009A7EAB" w:rsidRDefault="00755DC7" w:rsidP="0098133B">
            <w:pPr>
              <w:pStyle w:val="ssPara"/>
              <w:numPr>
                <w:ilvl w:val="0"/>
                <w:numId w:val="106"/>
              </w:numPr>
              <w:spacing w:after="240"/>
              <w:ind w:left="113" w:right="113"/>
              <w:rPr>
                <w:rFonts w:cs="Arial"/>
                <w:szCs w:val="22"/>
              </w:rPr>
            </w:pPr>
            <w:r w:rsidRPr="009A7EAB">
              <w:rPr>
                <w:rFonts w:cs="Arial"/>
                <w:szCs w:val="22"/>
              </w:rPr>
              <w:t xml:space="preserve">or such alternative mix and proportion of tenure as at any time may be submitted to and approved by the District Council in writing (and where such alternative mix and proportion has been submitted in writing it shall be deemed approved where there is no response from the District Council within </w:t>
            </w:r>
            <w:r w:rsidR="00721A65">
              <w:rPr>
                <w:rFonts w:cs="Arial"/>
                <w:szCs w:val="22"/>
              </w:rPr>
              <w:t>8</w:t>
            </w:r>
            <w:r w:rsidR="00721A65" w:rsidRPr="009A7EAB">
              <w:rPr>
                <w:rFonts w:cs="Arial"/>
                <w:szCs w:val="22"/>
              </w:rPr>
              <w:t xml:space="preserve"> </w:t>
            </w:r>
            <w:r w:rsidRPr="009A7EAB">
              <w:rPr>
                <w:rFonts w:cs="Arial"/>
                <w:szCs w:val="22"/>
              </w:rPr>
              <w:t xml:space="preserve">weeks </w:t>
            </w:r>
            <w:r w:rsidR="00721A65">
              <w:rPr>
                <w:rFonts w:cs="Arial"/>
                <w:szCs w:val="22"/>
              </w:rPr>
              <w:t xml:space="preserve">(or such longer period as agreed in writing by the parties) </w:t>
            </w:r>
            <w:r w:rsidRPr="009A7EAB">
              <w:rPr>
                <w:rFonts w:cs="Arial"/>
                <w:szCs w:val="22"/>
              </w:rPr>
              <w:t>of receipt of the scheme by the District Council)</w:t>
            </w:r>
          </w:p>
        </w:tc>
      </w:tr>
      <w:tr w:rsidR="00755DC7" w:rsidRPr="009A7EAB" w14:paraId="4D54C51C" w14:textId="77777777" w:rsidTr="0098133B">
        <w:tc>
          <w:tcPr>
            <w:tcW w:w="3261" w:type="dxa"/>
            <w:hideMark/>
          </w:tcPr>
          <w:p w14:paraId="56D81DC6" w14:textId="77777777" w:rsidR="00755DC7" w:rsidRPr="009A7EAB" w:rsidRDefault="00755DC7" w:rsidP="0098133B">
            <w:pPr>
              <w:pStyle w:val="ssPara"/>
              <w:numPr>
                <w:ilvl w:val="0"/>
                <w:numId w:val="106"/>
              </w:numPr>
              <w:spacing w:after="240"/>
              <w:ind w:left="113" w:right="113"/>
              <w:jc w:val="left"/>
              <w:rPr>
                <w:rFonts w:cs="Arial"/>
                <w:szCs w:val="22"/>
              </w:rPr>
            </w:pPr>
            <w:r w:rsidRPr="009A7EAB">
              <w:rPr>
                <w:rFonts w:cs="Arial"/>
                <w:szCs w:val="22"/>
              </w:rPr>
              <w:lastRenderedPageBreak/>
              <w:t>"Affordable Rented Housing"</w:t>
            </w:r>
          </w:p>
        </w:tc>
        <w:tc>
          <w:tcPr>
            <w:tcW w:w="5755" w:type="dxa"/>
            <w:hideMark/>
          </w:tcPr>
          <w:p w14:paraId="3BFB0A46" w14:textId="77777777" w:rsidR="00755DC7" w:rsidRPr="009A7EAB" w:rsidRDefault="00755DC7" w:rsidP="0098133B">
            <w:pPr>
              <w:pStyle w:val="ssPara"/>
              <w:numPr>
                <w:ilvl w:val="0"/>
                <w:numId w:val="106"/>
              </w:numPr>
              <w:spacing w:after="240"/>
              <w:ind w:left="113" w:right="113"/>
              <w:rPr>
                <w:rFonts w:cs="Arial"/>
                <w:szCs w:val="22"/>
              </w:rPr>
            </w:pPr>
            <w:r w:rsidRPr="009A7EAB">
              <w:rPr>
                <w:rFonts w:cs="Arial"/>
                <w:szCs w:val="22"/>
              </w:rPr>
              <w:t>means rented housing provided at rents that are no more than 80% of local market rent (including service charge) or the relevant Local Housing Allowance Rate in force at the time the property is advertised for letting whichever is lower,</w:t>
            </w:r>
          </w:p>
          <w:p w14:paraId="28C5F500" w14:textId="2B9982F2" w:rsidR="00755DC7" w:rsidRPr="009A7EAB" w:rsidRDefault="00755DC7" w:rsidP="0098133B">
            <w:pPr>
              <w:pStyle w:val="ssPara"/>
              <w:numPr>
                <w:ilvl w:val="0"/>
                <w:numId w:val="106"/>
              </w:numPr>
              <w:spacing w:after="240"/>
              <w:ind w:left="113" w:right="113"/>
              <w:rPr>
                <w:rFonts w:cs="Arial"/>
                <w:szCs w:val="22"/>
              </w:rPr>
            </w:pPr>
            <w:r w:rsidRPr="009A7EAB">
              <w:rPr>
                <w:rFonts w:cs="Arial"/>
                <w:szCs w:val="22"/>
              </w:rPr>
              <w:t>and "Affordable Rent" shall be construed accordingly</w:t>
            </w:r>
          </w:p>
        </w:tc>
      </w:tr>
      <w:tr w:rsidR="00755DC7" w:rsidRPr="009A7EAB" w14:paraId="5A8F9EFF" w14:textId="77777777" w:rsidTr="0098133B">
        <w:tc>
          <w:tcPr>
            <w:tcW w:w="3261" w:type="dxa"/>
            <w:hideMark/>
          </w:tcPr>
          <w:p w14:paraId="481AA148" w14:textId="77777777" w:rsidR="00755DC7" w:rsidRPr="009A7EAB" w:rsidRDefault="00755DC7" w:rsidP="0098133B">
            <w:pPr>
              <w:pStyle w:val="ssPara"/>
              <w:numPr>
                <w:ilvl w:val="0"/>
                <w:numId w:val="106"/>
              </w:numPr>
              <w:spacing w:after="240"/>
              <w:ind w:left="113" w:right="113"/>
              <w:jc w:val="left"/>
              <w:rPr>
                <w:rFonts w:cs="Arial"/>
                <w:szCs w:val="22"/>
              </w:rPr>
            </w:pPr>
            <w:r w:rsidRPr="009A7EAB">
              <w:rPr>
                <w:rFonts w:cs="Arial"/>
                <w:szCs w:val="22"/>
              </w:rPr>
              <w:t>"Allocate"</w:t>
            </w:r>
          </w:p>
        </w:tc>
        <w:tc>
          <w:tcPr>
            <w:tcW w:w="5755" w:type="dxa"/>
            <w:hideMark/>
          </w:tcPr>
          <w:p w14:paraId="40AA2664" w14:textId="2EA6C1E9" w:rsidR="00755DC7" w:rsidRPr="009A7EAB" w:rsidRDefault="00755DC7" w:rsidP="0098133B">
            <w:pPr>
              <w:pStyle w:val="ssPara"/>
              <w:numPr>
                <w:ilvl w:val="0"/>
                <w:numId w:val="106"/>
              </w:numPr>
              <w:spacing w:after="240"/>
              <w:ind w:left="113" w:right="113"/>
              <w:rPr>
                <w:rFonts w:cs="Arial"/>
                <w:szCs w:val="22"/>
              </w:rPr>
            </w:pPr>
            <w:r w:rsidRPr="009A7EAB">
              <w:rPr>
                <w:rFonts w:cs="Arial"/>
                <w:szCs w:val="22"/>
              </w:rPr>
              <w:t>means any procedure whereby there are conferred or transferred rights of residential occupation in respect of an Affordable Housing Dwelling which could for the avoidance of doubt include the first occasion on which an Affordable Housing Dwelling is Occupied and "Allocating" "Allocated" and "Allocations" shall be construed accordingly</w:t>
            </w:r>
          </w:p>
        </w:tc>
      </w:tr>
      <w:tr w:rsidR="00755DC7" w:rsidRPr="009A7EAB" w14:paraId="431C6A73" w14:textId="77777777" w:rsidTr="0098133B">
        <w:tc>
          <w:tcPr>
            <w:tcW w:w="3261" w:type="dxa"/>
            <w:hideMark/>
          </w:tcPr>
          <w:p w14:paraId="52D38037" w14:textId="77777777" w:rsidR="00755DC7" w:rsidRPr="009A7EAB" w:rsidRDefault="00755DC7" w:rsidP="0098133B">
            <w:pPr>
              <w:pStyle w:val="ssPara"/>
              <w:numPr>
                <w:ilvl w:val="0"/>
                <w:numId w:val="106"/>
              </w:numPr>
              <w:spacing w:after="240"/>
              <w:ind w:left="113" w:right="113"/>
              <w:jc w:val="left"/>
              <w:rPr>
                <w:rFonts w:cs="Arial"/>
                <w:szCs w:val="22"/>
              </w:rPr>
            </w:pPr>
            <w:r w:rsidRPr="009A7EAB">
              <w:rPr>
                <w:rFonts w:cs="Arial"/>
                <w:szCs w:val="22"/>
              </w:rPr>
              <w:t>"Allocations Scheme"</w:t>
            </w:r>
          </w:p>
        </w:tc>
        <w:tc>
          <w:tcPr>
            <w:tcW w:w="5755" w:type="dxa"/>
            <w:hideMark/>
          </w:tcPr>
          <w:p w14:paraId="16EAA72F" w14:textId="07F2B1CA" w:rsidR="00755DC7" w:rsidRPr="009A7EAB" w:rsidRDefault="00755DC7" w:rsidP="0098133B">
            <w:pPr>
              <w:pStyle w:val="ssPara"/>
              <w:numPr>
                <w:ilvl w:val="0"/>
                <w:numId w:val="106"/>
              </w:numPr>
              <w:spacing w:after="240"/>
              <w:ind w:left="113" w:right="113"/>
              <w:rPr>
                <w:rFonts w:cs="Arial"/>
                <w:szCs w:val="22"/>
              </w:rPr>
            </w:pPr>
            <w:r w:rsidRPr="009A7EAB">
              <w:rPr>
                <w:rFonts w:cs="Arial"/>
                <w:szCs w:val="22"/>
              </w:rPr>
              <w:t>the District Council's allocation policy from time to time which determines the District Council's priorities and procedures when Allocating accommodation in accordance with the requirements of Section 166A of the Housing Act 1996 (as amended by the Localism Act 2011 and any amendment, re-enactment or successor provision)</w:t>
            </w:r>
          </w:p>
        </w:tc>
      </w:tr>
      <w:tr w:rsidR="00755DC7" w:rsidRPr="009A7EAB" w14:paraId="1AFC35CA" w14:textId="77777777" w:rsidTr="0098133B">
        <w:tc>
          <w:tcPr>
            <w:tcW w:w="3261" w:type="dxa"/>
          </w:tcPr>
          <w:p w14:paraId="342C9658" w14:textId="77777777" w:rsidR="00755DC7" w:rsidRPr="009A7EAB" w:rsidRDefault="00755DC7" w:rsidP="0098133B">
            <w:pPr>
              <w:pStyle w:val="ssPara"/>
              <w:numPr>
                <w:ilvl w:val="0"/>
                <w:numId w:val="106"/>
              </w:numPr>
              <w:spacing w:after="240"/>
              <w:ind w:left="113" w:right="113"/>
              <w:jc w:val="left"/>
              <w:rPr>
                <w:rFonts w:cs="Arial"/>
              </w:rPr>
            </w:pPr>
            <w:bookmarkStart w:id="63" w:name="_Hlk137221820"/>
            <w:r>
              <w:rPr>
                <w:rFonts w:cs="Arial"/>
              </w:rPr>
              <w:lastRenderedPageBreak/>
              <w:t>“Base Build Costs”</w:t>
            </w:r>
          </w:p>
        </w:tc>
        <w:tc>
          <w:tcPr>
            <w:tcW w:w="5755" w:type="dxa"/>
          </w:tcPr>
          <w:p w14:paraId="34F0B10E" w14:textId="0A4A94E5" w:rsidR="002F23E6" w:rsidRPr="00AF5D46" w:rsidRDefault="005B2C66" w:rsidP="0037366D">
            <w:pPr>
              <w:pStyle w:val="ssPara"/>
              <w:numPr>
                <w:ilvl w:val="0"/>
                <w:numId w:val="0"/>
              </w:numPr>
              <w:spacing w:after="240"/>
              <w:ind w:left="113" w:right="113"/>
              <w:rPr>
                <w:rFonts w:cs="Arial"/>
              </w:rPr>
            </w:pPr>
            <w:r w:rsidRPr="005B2C66">
              <w:rPr>
                <w:rFonts w:cs="Arial"/>
              </w:rPr>
              <w:t>means</w:t>
            </w:r>
            <w:r w:rsidR="0037366D">
              <w:rPr>
                <w:rFonts w:cs="Arial"/>
              </w:rPr>
              <w:t xml:space="preserve"> </w:t>
            </w:r>
            <w:r w:rsidR="0037366D" w:rsidRPr="00AF5D46">
              <w:rPr>
                <w:rFonts w:cs="Arial"/>
              </w:rPr>
              <w:t>£153,994,398 comprising the following assumed costs</w:t>
            </w:r>
            <w:r w:rsidR="0037366D">
              <w:rPr>
                <w:rFonts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50"/>
              <w:gridCol w:w="1679"/>
            </w:tblGrid>
            <w:tr w:rsidR="00FA0868" w:rsidRPr="00FA0868" w14:paraId="4E0F07B7" w14:textId="77777777" w:rsidTr="00947443">
              <w:tc>
                <w:tcPr>
                  <w:tcW w:w="3482" w:type="pct"/>
                  <w:tcMar>
                    <w:top w:w="0" w:type="dxa"/>
                    <w:left w:w="108" w:type="dxa"/>
                    <w:bottom w:w="0" w:type="dxa"/>
                    <w:right w:w="108" w:type="dxa"/>
                  </w:tcMar>
                  <w:hideMark/>
                </w:tcPr>
                <w:p w14:paraId="1645E2EB" w14:textId="37D5897F" w:rsidR="002F23E6" w:rsidRPr="00FA0868" w:rsidRDefault="00AF5D46" w:rsidP="0098133B">
                  <w:pPr>
                    <w:spacing w:after="240" w:line="360" w:lineRule="auto"/>
                    <w:ind w:left="113" w:right="113"/>
                    <w:jc w:val="left"/>
                    <w:rPr>
                      <w:rFonts w:cs="Calibri"/>
                    </w:rPr>
                  </w:pPr>
                  <w:r>
                    <w:t>c</w:t>
                  </w:r>
                  <w:r w:rsidR="002F23E6" w:rsidRPr="00FA0868">
                    <w:t xml:space="preserve">onstruction </w:t>
                  </w:r>
                  <w:r>
                    <w:t>c</w:t>
                  </w:r>
                  <w:r w:rsidR="002F23E6" w:rsidRPr="00FA0868">
                    <w:t>osts</w:t>
                  </w:r>
                </w:p>
              </w:tc>
              <w:tc>
                <w:tcPr>
                  <w:tcW w:w="1518" w:type="pct"/>
                  <w:hideMark/>
                </w:tcPr>
                <w:p w14:paraId="121F1901" w14:textId="77777777" w:rsidR="002F23E6" w:rsidRPr="00FA0868" w:rsidRDefault="002F23E6" w:rsidP="0098133B">
                  <w:pPr>
                    <w:spacing w:after="240" w:line="360" w:lineRule="auto"/>
                    <w:ind w:left="113" w:right="113"/>
                    <w:jc w:val="right"/>
                  </w:pPr>
                  <w:r w:rsidRPr="00FA0868">
                    <w:t>£91,034,398</w:t>
                  </w:r>
                </w:p>
              </w:tc>
            </w:tr>
            <w:tr w:rsidR="00FA0868" w:rsidRPr="00FA0868" w14:paraId="3D3CE11E" w14:textId="77777777" w:rsidTr="00947443">
              <w:tc>
                <w:tcPr>
                  <w:tcW w:w="3482" w:type="pct"/>
                  <w:tcMar>
                    <w:top w:w="0" w:type="dxa"/>
                    <w:left w:w="108" w:type="dxa"/>
                    <w:bottom w:w="0" w:type="dxa"/>
                    <w:right w:w="108" w:type="dxa"/>
                  </w:tcMar>
                  <w:hideMark/>
                </w:tcPr>
                <w:p w14:paraId="31A7D4D8" w14:textId="2D978548" w:rsidR="002F23E6" w:rsidRPr="00FA0868" w:rsidRDefault="00AF5D46" w:rsidP="0098133B">
                  <w:pPr>
                    <w:spacing w:after="240" w:line="360" w:lineRule="auto"/>
                    <w:ind w:left="113" w:right="113"/>
                    <w:jc w:val="left"/>
                  </w:pPr>
                  <w:r>
                    <w:t>i</w:t>
                  </w:r>
                  <w:r w:rsidR="002F23E6" w:rsidRPr="00FA0868">
                    <w:t xml:space="preserve">nfrastructure </w:t>
                  </w:r>
                  <w:r>
                    <w:t>c</w:t>
                  </w:r>
                  <w:r w:rsidR="002F23E6" w:rsidRPr="00FA0868">
                    <w:t>osts</w:t>
                  </w:r>
                </w:p>
              </w:tc>
              <w:tc>
                <w:tcPr>
                  <w:tcW w:w="1518" w:type="pct"/>
                  <w:hideMark/>
                </w:tcPr>
                <w:p w14:paraId="0E9D2263" w14:textId="77777777" w:rsidR="002F23E6" w:rsidRPr="00FA0868" w:rsidRDefault="002F23E6" w:rsidP="0098133B">
                  <w:pPr>
                    <w:spacing w:after="240" w:line="360" w:lineRule="auto"/>
                    <w:ind w:left="113" w:right="113"/>
                    <w:jc w:val="right"/>
                  </w:pPr>
                  <w:r w:rsidRPr="00FA0868">
                    <w:t>£19,915,000</w:t>
                  </w:r>
                </w:p>
              </w:tc>
            </w:tr>
            <w:tr w:rsidR="00FA0868" w:rsidRPr="00FA0868" w14:paraId="75F33E85" w14:textId="77777777" w:rsidTr="00947443">
              <w:tc>
                <w:tcPr>
                  <w:tcW w:w="3482" w:type="pct"/>
                  <w:tcMar>
                    <w:top w:w="0" w:type="dxa"/>
                    <w:left w:w="108" w:type="dxa"/>
                    <w:bottom w:w="0" w:type="dxa"/>
                    <w:right w:w="108" w:type="dxa"/>
                  </w:tcMar>
                  <w:hideMark/>
                </w:tcPr>
                <w:p w14:paraId="63951BBB" w14:textId="396072A9" w:rsidR="002F23E6" w:rsidRPr="00FA0868" w:rsidRDefault="00AF5D46" w:rsidP="0098133B">
                  <w:pPr>
                    <w:spacing w:after="240" w:line="360" w:lineRule="auto"/>
                    <w:ind w:left="113" w:right="113"/>
                    <w:jc w:val="left"/>
                  </w:pPr>
                  <w:r>
                    <w:t>i</w:t>
                  </w:r>
                  <w:r w:rsidR="002F23E6" w:rsidRPr="00FA0868">
                    <w:t xml:space="preserve">nfrastructure </w:t>
                  </w:r>
                  <w:r>
                    <w:t>c</w:t>
                  </w:r>
                  <w:r w:rsidR="002F23E6" w:rsidRPr="00FA0868">
                    <w:t>ontingency (10%)</w:t>
                  </w:r>
                </w:p>
              </w:tc>
              <w:tc>
                <w:tcPr>
                  <w:tcW w:w="1518" w:type="pct"/>
                  <w:hideMark/>
                </w:tcPr>
                <w:p w14:paraId="6A55BAFC" w14:textId="77777777" w:rsidR="002F23E6" w:rsidRPr="00FA0868" w:rsidRDefault="002F23E6" w:rsidP="0098133B">
                  <w:pPr>
                    <w:spacing w:after="240" w:line="360" w:lineRule="auto"/>
                    <w:ind w:left="113" w:right="113"/>
                    <w:jc w:val="right"/>
                  </w:pPr>
                  <w:r w:rsidRPr="00FA0868">
                    <w:t>£1,991,500</w:t>
                  </w:r>
                </w:p>
              </w:tc>
            </w:tr>
            <w:tr w:rsidR="00FA0868" w:rsidRPr="00FA0868" w14:paraId="6DC2C97D" w14:textId="77777777" w:rsidTr="00947443">
              <w:tc>
                <w:tcPr>
                  <w:tcW w:w="3482" w:type="pct"/>
                  <w:tcMar>
                    <w:top w:w="0" w:type="dxa"/>
                    <w:left w:w="108" w:type="dxa"/>
                    <w:bottom w:w="0" w:type="dxa"/>
                    <w:right w:w="108" w:type="dxa"/>
                  </w:tcMar>
                  <w:hideMark/>
                </w:tcPr>
                <w:p w14:paraId="0FB26084" w14:textId="699274DC" w:rsidR="002F23E6" w:rsidRPr="00FA0868" w:rsidRDefault="00AF5D46" w:rsidP="0098133B">
                  <w:pPr>
                    <w:spacing w:after="240" w:line="360" w:lineRule="auto"/>
                    <w:ind w:left="113" w:right="113"/>
                    <w:jc w:val="left"/>
                  </w:pPr>
                  <w:r>
                    <w:t>d</w:t>
                  </w:r>
                  <w:r w:rsidR="002F23E6" w:rsidRPr="00FA0868">
                    <w:t xml:space="preserve">eveloper </w:t>
                  </w:r>
                  <w:r>
                    <w:t>c</w:t>
                  </w:r>
                  <w:r w:rsidR="002F23E6" w:rsidRPr="00FA0868">
                    <w:t>ontingency on construction (5%)</w:t>
                  </w:r>
                </w:p>
              </w:tc>
              <w:tc>
                <w:tcPr>
                  <w:tcW w:w="1518" w:type="pct"/>
                  <w:hideMark/>
                </w:tcPr>
                <w:p w14:paraId="492D6685" w14:textId="77777777" w:rsidR="002F23E6" w:rsidRPr="00FA0868" w:rsidRDefault="002F23E6" w:rsidP="0098133B">
                  <w:pPr>
                    <w:spacing w:after="240" w:line="360" w:lineRule="auto"/>
                    <w:ind w:left="113" w:right="113"/>
                    <w:jc w:val="right"/>
                  </w:pPr>
                  <w:r w:rsidRPr="00FA0868">
                    <w:t>£4,551,720</w:t>
                  </w:r>
                </w:p>
              </w:tc>
            </w:tr>
            <w:tr w:rsidR="00FA0868" w:rsidRPr="00FA0868" w14:paraId="67E497FC" w14:textId="77777777" w:rsidTr="00947443">
              <w:tc>
                <w:tcPr>
                  <w:tcW w:w="3482" w:type="pct"/>
                  <w:tcMar>
                    <w:top w:w="0" w:type="dxa"/>
                    <w:left w:w="108" w:type="dxa"/>
                    <w:bottom w:w="0" w:type="dxa"/>
                    <w:right w:w="108" w:type="dxa"/>
                  </w:tcMar>
                  <w:hideMark/>
                </w:tcPr>
                <w:p w14:paraId="64B8C40F" w14:textId="640AC803" w:rsidR="002F23E6" w:rsidRPr="00FA0868" w:rsidRDefault="00AF5D46" w:rsidP="0098133B">
                  <w:pPr>
                    <w:spacing w:after="240" w:line="360" w:lineRule="auto"/>
                    <w:ind w:left="113" w:right="113"/>
                    <w:jc w:val="left"/>
                  </w:pPr>
                  <w:r>
                    <w:t>p</w:t>
                  </w:r>
                  <w:r w:rsidR="002F23E6" w:rsidRPr="00FA0868">
                    <w:t xml:space="preserve">rofessional </w:t>
                  </w:r>
                  <w:r>
                    <w:t>f</w:t>
                  </w:r>
                  <w:r w:rsidR="002F23E6" w:rsidRPr="00FA0868">
                    <w:t>ees (8%)</w:t>
                  </w:r>
                </w:p>
              </w:tc>
              <w:tc>
                <w:tcPr>
                  <w:tcW w:w="1518" w:type="pct"/>
                  <w:hideMark/>
                </w:tcPr>
                <w:p w14:paraId="1F4652D6" w14:textId="77777777" w:rsidR="002F23E6" w:rsidRPr="00FA0868" w:rsidRDefault="002F23E6" w:rsidP="0098133B">
                  <w:pPr>
                    <w:spacing w:after="240" w:line="360" w:lineRule="auto"/>
                    <w:ind w:left="113" w:right="113"/>
                    <w:jc w:val="right"/>
                  </w:pPr>
                  <w:r w:rsidRPr="00FA0868">
                    <w:t>£9,399,409</w:t>
                  </w:r>
                </w:p>
              </w:tc>
            </w:tr>
            <w:tr w:rsidR="00FA0868" w:rsidRPr="00FA0868" w14:paraId="1A906F6C" w14:textId="77777777" w:rsidTr="00947443">
              <w:tc>
                <w:tcPr>
                  <w:tcW w:w="3482" w:type="pct"/>
                  <w:tcMar>
                    <w:top w:w="0" w:type="dxa"/>
                    <w:left w:w="108" w:type="dxa"/>
                    <w:bottom w:w="0" w:type="dxa"/>
                    <w:right w:w="108" w:type="dxa"/>
                  </w:tcMar>
                  <w:hideMark/>
                </w:tcPr>
                <w:p w14:paraId="47A779E2" w14:textId="52737B0F" w:rsidR="002F23E6" w:rsidRPr="00FA0868" w:rsidRDefault="00AF5D46" w:rsidP="0098133B">
                  <w:pPr>
                    <w:spacing w:after="240" w:line="360" w:lineRule="auto"/>
                    <w:ind w:left="113" w:right="113"/>
                    <w:jc w:val="left"/>
                  </w:pPr>
                  <w:r>
                    <w:t>d</w:t>
                  </w:r>
                  <w:r w:rsidR="002F23E6" w:rsidRPr="00FA0868">
                    <w:t xml:space="preserve">isposal </w:t>
                  </w:r>
                  <w:r>
                    <w:t>f</w:t>
                  </w:r>
                  <w:r w:rsidR="002F23E6" w:rsidRPr="00FA0868">
                    <w:t>ees</w:t>
                  </w:r>
                </w:p>
              </w:tc>
              <w:tc>
                <w:tcPr>
                  <w:tcW w:w="1518" w:type="pct"/>
                  <w:hideMark/>
                </w:tcPr>
                <w:p w14:paraId="7EFBBD0C" w14:textId="77777777" w:rsidR="002F23E6" w:rsidRPr="00FA0868" w:rsidRDefault="002F23E6" w:rsidP="0098133B">
                  <w:pPr>
                    <w:spacing w:after="240" w:line="360" w:lineRule="auto"/>
                    <w:ind w:left="113" w:right="113"/>
                    <w:jc w:val="right"/>
                  </w:pPr>
                  <w:r w:rsidRPr="00FA0868">
                    <w:t>£5,380,471</w:t>
                  </w:r>
                </w:p>
              </w:tc>
            </w:tr>
            <w:tr w:rsidR="00FA0868" w:rsidRPr="00FA0868" w14:paraId="3C5CC0AD" w14:textId="77777777" w:rsidTr="00947443">
              <w:tc>
                <w:tcPr>
                  <w:tcW w:w="3482" w:type="pct"/>
                  <w:tcMar>
                    <w:top w:w="0" w:type="dxa"/>
                    <w:left w:w="108" w:type="dxa"/>
                    <w:bottom w:w="0" w:type="dxa"/>
                    <w:right w:w="108" w:type="dxa"/>
                  </w:tcMar>
                  <w:hideMark/>
                </w:tcPr>
                <w:p w14:paraId="320F31AA" w14:textId="47FB3C4C" w:rsidR="002F23E6" w:rsidRPr="00FA0868" w:rsidRDefault="00AF5D46" w:rsidP="0098133B">
                  <w:pPr>
                    <w:spacing w:after="240" w:line="360" w:lineRule="auto"/>
                    <w:ind w:left="113" w:right="113"/>
                    <w:jc w:val="left"/>
                  </w:pPr>
                  <w:r>
                    <w:t xml:space="preserve">section </w:t>
                  </w:r>
                  <w:r w:rsidR="002F23E6" w:rsidRPr="00FA0868">
                    <w:t xml:space="preserve">106 </w:t>
                  </w:r>
                  <w:r>
                    <w:t>c</w:t>
                  </w:r>
                  <w:r w:rsidR="002F23E6" w:rsidRPr="00FA0868">
                    <w:t>osts</w:t>
                  </w:r>
                </w:p>
              </w:tc>
              <w:tc>
                <w:tcPr>
                  <w:tcW w:w="1518" w:type="pct"/>
                  <w:hideMark/>
                </w:tcPr>
                <w:p w14:paraId="0BF11FC7" w14:textId="66D40B2F" w:rsidR="002F23E6" w:rsidRPr="00FA0868" w:rsidRDefault="002F23E6" w:rsidP="0098133B">
                  <w:pPr>
                    <w:spacing w:after="240" w:line="360" w:lineRule="auto"/>
                    <w:ind w:left="113" w:right="113"/>
                    <w:jc w:val="right"/>
                  </w:pPr>
                  <w:r w:rsidRPr="00FA0868">
                    <w:t>£19,036,573</w:t>
                  </w:r>
                </w:p>
              </w:tc>
            </w:tr>
            <w:tr w:rsidR="00FA0868" w:rsidRPr="00FA0868" w14:paraId="5304398C" w14:textId="77777777" w:rsidTr="00947443">
              <w:tc>
                <w:tcPr>
                  <w:tcW w:w="3482" w:type="pct"/>
                  <w:tcMar>
                    <w:top w:w="0" w:type="dxa"/>
                    <w:left w:w="108" w:type="dxa"/>
                    <w:bottom w:w="0" w:type="dxa"/>
                    <w:right w:w="108" w:type="dxa"/>
                  </w:tcMar>
                  <w:hideMark/>
                </w:tcPr>
                <w:p w14:paraId="4D588D34" w14:textId="2C12EEB3" w:rsidR="002F23E6" w:rsidRPr="00FA0868" w:rsidRDefault="00AF5D46" w:rsidP="0098133B">
                  <w:pPr>
                    <w:spacing w:after="240" w:line="360" w:lineRule="auto"/>
                    <w:ind w:left="113" w:right="113"/>
                    <w:jc w:val="left"/>
                  </w:pPr>
                  <w:r>
                    <w:t>f</w:t>
                  </w:r>
                  <w:r w:rsidR="002F23E6" w:rsidRPr="00FA0868">
                    <w:t>inance</w:t>
                  </w:r>
                  <w:r>
                    <w:t xml:space="preserve"> costs</w:t>
                  </w:r>
                </w:p>
              </w:tc>
              <w:tc>
                <w:tcPr>
                  <w:tcW w:w="1518" w:type="pct"/>
                  <w:hideMark/>
                </w:tcPr>
                <w:p w14:paraId="592DF45B" w14:textId="77777777" w:rsidR="002F23E6" w:rsidRPr="00FA0868" w:rsidRDefault="002F23E6" w:rsidP="0098133B">
                  <w:pPr>
                    <w:spacing w:after="240" w:line="360" w:lineRule="auto"/>
                    <w:ind w:left="113" w:right="113"/>
                    <w:jc w:val="right"/>
                  </w:pPr>
                  <w:r w:rsidRPr="00FA0868">
                    <w:t>£2,685,327</w:t>
                  </w:r>
                </w:p>
              </w:tc>
            </w:tr>
            <w:tr w:rsidR="00FA0868" w:rsidRPr="00FA0868" w14:paraId="519AA2CD" w14:textId="77777777" w:rsidTr="00947443">
              <w:tc>
                <w:tcPr>
                  <w:tcW w:w="3482" w:type="pct"/>
                  <w:tcMar>
                    <w:top w:w="0" w:type="dxa"/>
                    <w:left w:w="108" w:type="dxa"/>
                    <w:bottom w:w="0" w:type="dxa"/>
                    <w:right w:w="108" w:type="dxa"/>
                  </w:tcMar>
                  <w:hideMark/>
                </w:tcPr>
                <w:p w14:paraId="64209EAD" w14:textId="77777777" w:rsidR="002F23E6" w:rsidRPr="00FA0868" w:rsidRDefault="002F23E6" w:rsidP="0098133B">
                  <w:pPr>
                    <w:spacing w:after="240" w:line="360" w:lineRule="auto"/>
                    <w:ind w:left="113" w:right="113"/>
                    <w:jc w:val="left"/>
                    <w:rPr>
                      <w:b/>
                      <w:bCs/>
                    </w:rPr>
                  </w:pPr>
                  <w:r w:rsidRPr="00FA0868">
                    <w:rPr>
                      <w:b/>
                      <w:bCs/>
                    </w:rPr>
                    <w:t>Total</w:t>
                  </w:r>
                </w:p>
              </w:tc>
              <w:tc>
                <w:tcPr>
                  <w:tcW w:w="1518" w:type="pct"/>
                  <w:hideMark/>
                </w:tcPr>
                <w:p w14:paraId="5274457D" w14:textId="77777777" w:rsidR="002F23E6" w:rsidRPr="00FA0868" w:rsidRDefault="002F23E6" w:rsidP="0098133B">
                  <w:pPr>
                    <w:spacing w:after="240" w:line="360" w:lineRule="auto"/>
                    <w:ind w:left="113" w:right="113"/>
                    <w:jc w:val="right"/>
                    <w:rPr>
                      <w:b/>
                      <w:bCs/>
                    </w:rPr>
                  </w:pPr>
                  <w:r w:rsidRPr="00FA0868">
                    <w:rPr>
                      <w:b/>
                      <w:bCs/>
                    </w:rPr>
                    <w:t>£153,994,398</w:t>
                  </w:r>
                </w:p>
              </w:tc>
            </w:tr>
          </w:tbl>
          <w:p w14:paraId="2D907C45" w14:textId="5F83A8D4" w:rsidR="00755DC7" w:rsidRPr="009A7EAB" w:rsidRDefault="00755DC7" w:rsidP="0037366D">
            <w:pPr>
              <w:pStyle w:val="ssPara"/>
              <w:numPr>
                <w:ilvl w:val="0"/>
                <w:numId w:val="0"/>
              </w:numPr>
              <w:spacing w:after="240"/>
              <w:ind w:left="1303" w:right="113"/>
              <w:rPr>
                <w:rFonts w:cs="Arial"/>
              </w:rPr>
            </w:pPr>
          </w:p>
        </w:tc>
      </w:tr>
      <w:bookmarkEnd w:id="63"/>
      <w:tr w:rsidR="00755DC7" w:rsidRPr="009A7EAB" w14:paraId="7BCFCC28" w14:textId="77777777" w:rsidTr="0098133B">
        <w:tc>
          <w:tcPr>
            <w:tcW w:w="3261" w:type="dxa"/>
          </w:tcPr>
          <w:p w14:paraId="58A84E3D" w14:textId="77777777" w:rsidR="00755DC7" w:rsidRPr="009A7EAB" w:rsidRDefault="00755DC7" w:rsidP="0098133B">
            <w:pPr>
              <w:pStyle w:val="ssPara"/>
              <w:numPr>
                <w:ilvl w:val="0"/>
                <w:numId w:val="106"/>
              </w:numPr>
              <w:spacing w:after="240"/>
              <w:ind w:left="113" w:right="113"/>
              <w:jc w:val="left"/>
              <w:rPr>
                <w:rFonts w:cs="Arial"/>
                <w:szCs w:val="22"/>
              </w:rPr>
            </w:pPr>
            <w:r w:rsidRPr="009A7EAB">
              <w:rPr>
                <w:rFonts w:cs="Arial"/>
                <w:szCs w:val="22"/>
              </w:rPr>
              <w:t>“Build Costs”</w:t>
            </w:r>
          </w:p>
        </w:tc>
        <w:tc>
          <w:tcPr>
            <w:tcW w:w="5755" w:type="dxa"/>
            <w:hideMark/>
          </w:tcPr>
          <w:p w14:paraId="4BCE5B6B" w14:textId="77777777" w:rsidR="00755DC7" w:rsidRDefault="00755DC7" w:rsidP="0098133B">
            <w:pPr>
              <w:pStyle w:val="ssPara"/>
              <w:spacing w:after="240"/>
              <w:ind w:left="113" w:right="113"/>
            </w:pPr>
            <w:r w:rsidRPr="008739A0">
              <w:t xml:space="preserve">means the </w:t>
            </w:r>
            <w:r>
              <w:t xml:space="preserve">actual and projected </w:t>
            </w:r>
            <w:r w:rsidRPr="008739A0">
              <w:t xml:space="preserve">build costs </w:t>
            </w:r>
            <w:r>
              <w:t xml:space="preserve">of the Development </w:t>
            </w:r>
            <w:r w:rsidRPr="008739A0">
              <w:t>comprising</w:t>
            </w:r>
            <w:r>
              <w:t>:</w:t>
            </w:r>
          </w:p>
          <w:p w14:paraId="4695E8DE" w14:textId="68D2F7E7" w:rsidR="00755DC7" w:rsidRDefault="00755DC7" w:rsidP="0098133B">
            <w:pPr>
              <w:pStyle w:val="ssPara"/>
              <w:numPr>
                <w:ilvl w:val="0"/>
                <w:numId w:val="186"/>
              </w:numPr>
              <w:spacing w:after="240"/>
              <w:ind w:left="862" w:right="113" w:hanging="720"/>
            </w:pPr>
            <w:r>
              <w:t>construction costs;</w:t>
            </w:r>
          </w:p>
          <w:p w14:paraId="0013740E" w14:textId="007D57ED" w:rsidR="00755DC7" w:rsidRDefault="00755DC7" w:rsidP="0098133B">
            <w:pPr>
              <w:pStyle w:val="ssPara"/>
              <w:numPr>
                <w:ilvl w:val="0"/>
                <w:numId w:val="186"/>
              </w:numPr>
              <w:spacing w:after="240"/>
              <w:ind w:left="862" w:right="113" w:hanging="720"/>
            </w:pPr>
            <w:r>
              <w:t>infrastructure costs;</w:t>
            </w:r>
          </w:p>
          <w:p w14:paraId="0557E3AE" w14:textId="63A2CE00" w:rsidR="00755DC7" w:rsidRDefault="00755DC7" w:rsidP="0098133B">
            <w:pPr>
              <w:pStyle w:val="ssPara"/>
              <w:numPr>
                <w:ilvl w:val="0"/>
                <w:numId w:val="186"/>
              </w:numPr>
              <w:spacing w:after="240"/>
              <w:ind w:left="862" w:right="113" w:hanging="720"/>
            </w:pPr>
            <w:r>
              <w:t>contingencies;</w:t>
            </w:r>
          </w:p>
          <w:p w14:paraId="17C62C3C" w14:textId="77C5CAF6" w:rsidR="00755DC7" w:rsidRDefault="00755DC7" w:rsidP="0098133B">
            <w:pPr>
              <w:pStyle w:val="ssPara"/>
              <w:numPr>
                <w:ilvl w:val="0"/>
                <w:numId w:val="186"/>
              </w:numPr>
              <w:spacing w:after="240"/>
              <w:ind w:left="862" w:right="113" w:hanging="720"/>
            </w:pPr>
            <w:r>
              <w:t>professional fees;</w:t>
            </w:r>
          </w:p>
          <w:p w14:paraId="289BA666" w14:textId="7A08396C" w:rsidR="00755DC7" w:rsidRDefault="00755DC7" w:rsidP="0098133B">
            <w:pPr>
              <w:pStyle w:val="ssPara"/>
              <w:numPr>
                <w:ilvl w:val="0"/>
                <w:numId w:val="186"/>
              </w:numPr>
              <w:spacing w:after="240"/>
              <w:ind w:left="862" w:right="113" w:hanging="720"/>
            </w:pPr>
            <w:r>
              <w:t>disposal fees;</w:t>
            </w:r>
          </w:p>
          <w:p w14:paraId="3BB7F00E" w14:textId="54B8EC9C" w:rsidR="00AF5D46" w:rsidRPr="00AF5D46" w:rsidRDefault="00755DC7" w:rsidP="00AF5D46">
            <w:pPr>
              <w:pStyle w:val="ssPara"/>
              <w:numPr>
                <w:ilvl w:val="0"/>
                <w:numId w:val="186"/>
              </w:numPr>
              <w:spacing w:after="240"/>
              <w:ind w:left="862" w:right="113" w:hanging="720"/>
              <w:rPr>
                <w:rFonts w:cs="Arial"/>
              </w:rPr>
            </w:pPr>
            <w:r w:rsidRPr="00AF5D46">
              <w:t>section 106 costs</w:t>
            </w:r>
            <w:r w:rsidR="00AF5D46" w:rsidRPr="00AF5D46">
              <w:t xml:space="preserve"> which for the avoidance of doubt include </w:t>
            </w:r>
            <w:r w:rsidR="00AF5D46" w:rsidRPr="00AF5D46">
              <w:rPr>
                <w:rFonts w:cs="Arial"/>
              </w:rPr>
              <w:t xml:space="preserve">the following </w:t>
            </w:r>
            <w:r w:rsidR="00AF5D46">
              <w:rPr>
                <w:rFonts w:cs="Arial"/>
              </w:rPr>
              <w:t xml:space="preserve">actual </w:t>
            </w:r>
            <w:r w:rsidR="00AF5D46" w:rsidRPr="00AF5D46">
              <w:rPr>
                <w:rFonts w:cs="Arial"/>
              </w:rPr>
              <w:t>costs as paid or payable by the Owner under this Deed:</w:t>
            </w:r>
          </w:p>
          <w:p w14:paraId="1A812C25" w14:textId="77777777" w:rsidR="00AF5D46" w:rsidRPr="005B2C66" w:rsidRDefault="00AF5D46" w:rsidP="00AF5D46">
            <w:pPr>
              <w:pStyle w:val="ssPara"/>
              <w:numPr>
                <w:ilvl w:val="0"/>
                <w:numId w:val="197"/>
              </w:numPr>
              <w:spacing w:after="240"/>
              <w:ind w:right="113"/>
              <w:rPr>
                <w:rFonts w:cs="Arial"/>
              </w:rPr>
            </w:pPr>
            <w:r w:rsidRPr="005B2C66">
              <w:rPr>
                <w:rFonts w:cs="Arial"/>
              </w:rPr>
              <w:t xml:space="preserve">Supplemental Payments, Primary Expansion Supplemental Payments and Primary Land Supplemental </w:t>
            </w:r>
            <w:r w:rsidRPr="005B2C66">
              <w:rPr>
                <w:rFonts w:cs="Arial"/>
              </w:rPr>
              <w:lastRenderedPageBreak/>
              <w:t xml:space="preserve">Payments as defined in the Third Schedule; </w:t>
            </w:r>
          </w:p>
          <w:p w14:paraId="68873FDC" w14:textId="77777777" w:rsidR="00AF5D46" w:rsidRPr="005B2C66" w:rsidRDefault="00AF5D46" w:rsidP="00AF5D46">
            <w:pPr>
              <w:pStyle w:val="ssPara"/>
              <w:numPr>
                <w:ilvl w:val="0"/>
                <w:numId w:val="197"/>
              </w:numPr>
              <w:spacing w:after="240"/>
              <w:ind w:right="113"/>
              <w:rPr>
                <w:rFonts w:cs="Arial"/>
              </w:rPr>
            </w:pPr>
            <w:r>
              <w:rPr>
                <w:rFonts w:cs="Arial"/>
              </w:rPr>
              <w:t>Green Space Commuted Sums</w:t>
            </w:r>
            <w:r w:rsidRPr="005B2C66">
              <w:rPr>
                <w:rFonts w:cs="Arial"/>
              </w:rPr>
              <w:t xml:space="preserve"> as defined in the Fourth Schedule</w:t>
            </w:r>
            <w:r>
              <w:rPr>
                <w:rFonts w:cs="Arial"/>
              </w:rPr>
              <w:t>;</w:t>
            </w:r>
          </w:p>
          <w:p w14:paraId="764B6BF7" w14:textId="55DE7602" w:rsidR="00755DC7" w:rsidRDefault="00AF5D46" w:rsidP="00AF5D46">
            <w:pPr>
              <w:pStyle w:val="ssPara"/>
              <w:numPr>
                <w:ilvl w:val="0"/>
                <w:numId w:val="197"/>
              </w:numPr>
              <w:spacing w:after="240"/>
              <w:ind w:right="113"/>
            </w:pPr>
            <w:r w:rsidRPr="005B2C66">
              <w:rPr>
                <w:rFonts w:cs="Arial"/>
              </w:rPr>
              <w:t>Shortfall Contribution as defined in the Eighth Schedule</w:t>
            </w:r>
            <w:r w:rsidR="00755DC7">
              <w:t>;</w:t>
            </w:r>
          </w:p>
          <w:p w14:paraId="4679D359" w14:textId="32A0356B" w:rsidR="00755DC7" w:rsidRDefault="00755DC7" w:rsidP="0098133B">
            <w:pPr>
              <w:pStyle w:val="ssPara"/>
              <w:numPr>
                <w:ilvl w:val="0"/>
                <w:numId w:val="186"/>
              </w:numPr>
              <w:spacing w:after="240"/>
              <w:ind w:left="862" w:right="113" w:hanging="720"/>
            </w:pPr>
            <w:r>
              <w:t>finance costs;</w:t>
            </w:r>
          </w:p>
          <w:p w14:paraId="75500304" w14:textId="77777777" w:rsidR="00CB4D67" w:rsidRDefault="00755DC7" w:rsidP="0098133B">
            <w:pPr>
              <w:pStyle w:val="ssPara"/>
              <w:spacing w:after="240"/>
              <w:ind w:left="113" w:right="113"/>
            </w:pPr>
            <w:r w:rsidRPr="008739A0">
              <w:t>supported by evidence of these costs to the Council’s reasonable satisfaction including but not limited to:</w:t>
            </w:r>
          </w:p>
          <w:p w14:paraId="4AADD778" w14:textId="222743D6" w:rsidR="00755DC7" w:rsidRPr="00BA6168" w:rsidRDefault="00755DC7" w:rsidP="006A6E72">
            <w:pPr>
              <w:pStyle w:val="ssPara"/>
              <w:numPr>
                <w:ilvl w:val="0"/>
                <w:numId w:val="211"/>
              </w:numPr>
              <w:spacing w:after="240"/>
              <w:ind w:right="113"/>
            </w:pPr>
            <w:r w:rsidRPr="00BA6168">
              <w:t>details of payments made or agreed to be paid in the relevant building contract;</w:t>
            </w:r>
          </w:p>
          <w:p w14:paraId="0A300424" w14:textId="043BAC6E" w:rsidR="00755DC7" w:rsidRPr="008739A0" w:rsidRDefault="00755DC7" w:rsidP="006A6E72">
            <w:pPr>
              <w:pStyle w:val="ssPara"/>
              <w:numPr>
                <w:ilvl w:val="0"/>
                <w:numId w:val="211"/>
              </w:numPr>
              <w:spacing w:after="240"/>
              <w:ind w:right="113"/>
            </w:pPr>
            <w:r w:rsidRPr="008739A0">
              <w:t>receipted invoices;</w:t>
            </w:r>
          </w:p>
          <w:p w14:paraId="6F1BA1FB" w14:textId="669B095D" w:rsidR="00755DC7" w:rsidRPr="00656F2C" w:rsidRDefault="00755DC7" w:rsidP="006A6E72">
            <w:pPr>
              <w:pStyle w:val="ssPara"/>
              <w:numPr>
                <w:ilvl w:val="0"/>
                <w:numId w:val="211"/>
              </w:numPr>
              <w:spacing w:after="240"/>
              <w:ind w:right="113"/>
            </w:pPr>
            <w:r w:rsidRPr="008739A0">
              <w:t>costs certified by the Owner’s quantity surveyor, cost consultant or agent</w:t>
            </w:r>
            <w:r>
              <w:t>;</w:t>
            </w:r>
            <w:r w:rsidRPr="00656F2C">
              <w:t xml:space="preserve"> </w:t>
            </w:r>
          </w:p>
          <w:p w14:paraId="12221046" w14:textId="77777777" w:rsidR="00755DC7" w:rsidRPr="008739A0" w:rsidRDefault="00755DC7" w:rsidP="0098133B">
            <w:pPr>
              <w:pStyle w:val="ssPara"/>
              <w:spacing w:after="240"/>
              <w:ind w:left="113" w:right="113"/>
            </w:pPr>
            <w:r w:rsidRPr="008739A0">
              <w:t>but for the avoidance of doubt build costs exclude:</w:t>
            </w:r>
          </w:p>
          <w:p w14:paraId="3FD70B19" w14:textId="77777777" w:rsidR="00755DC7" w:rsidRDefault="00755DC7" w:rsidP="0098133B">
            <w:pPr>
              <w:pStyle w:val="ssPara"/>
              <w:numPr>
                <w:ilvl w:val="0"/>
                <w:numId w:val="142"/>
              </w:numPr>
              <w:spacing w:after="240"/>
              <w:ind w:left="113" w:right="113"/>
            </w:pPr>
            <w:r w:rsidRPr="008739A0">
              <w:t>all internal costs of the Owner including but not limited to project management costs, overheads and administration expenses; and</w:t>
            </w:r>
          </w:p>
          <w:p w14:paraId="37D1845E" w14:textId="6A0C48FC" w:rsidR="00755DC7" w:rsidRPr="006D0752" w:rsidRDefault="00755DC7" w:rsidP="0098133B">
            <w:pPr>
              <w:pStyle w:val="ssPara"/>
              <w:numPr>
                <w:ilvl w:val="0"/>
                <w:numId w:val="142"/>
              </w:numPr>
              <w:spacing w:after="240"/>
              <w:ind w:left="113" w:right="113"/>
            </w:pPr>
            <w:r w:rsidRPr="00B7527E">
              <w:t>any costs arising from fraudulent transactions</w:t>
            </w:r>
          </w:p>
        </w:tc>
      </w:tr>
      <w:tr w:rsidR="00755DC7" w:rsidRPr="009A7EAB" w14:paraId="5815B723" w14:textId="77777777" w:rsidTr="0098133B">
        <w:tc>
          <w:tcPr>
            <w:tcW w:w="3261" w:type="dxa"/>
            <w:hideMark/>
          </w:tcPr>
          <w:p w14:paraId="6DD81BB5" w14:textId="77777777" w:rsidR="00755DC7" w:rsidRPr="009A7EAB" w:rsidRDefault="00755DC7" w:rsidP="0098133B">
            <w:pPr>
              <w:pStyle w:val="ssPara"/>
              <w:numPr>
                <w:ilvl w:val="0"/>
                <w:numId w:val="106"/>
              </w:numPr>
              <w:spacing w:after="240"/>
              <w:ind w:left="113" w:right="113"/>
              <w:jc w:val="left"/>
              <w:rPr>
                <w:rFonts w:cs="Arial"/>
                <w:szCs w:val="22"/>
              </w:rPr>
            </w:pPr>
            <w:r w:rsidRPr="009A7EAB">
              <w:rPr>
                <w:rFonts w:cs="Arial"/>
                <w:szCs w:val="22"/>
              </w:rPr>
              <w:lastRenderedPageBreak/>
              <w:t>"Chargee"</w:t>
            </w:r>
          </w:p>
        </w:tc>
        <w:tc>
          <w:tcPr>
            <w:tcW w:w="5755" w:type="dxa"/>
            <w:hideMark/>
          </w:tcPr>
          <w:p w14:paraId="16ABCE4A" w14:textId="20EE78F6" w:rsidR="00755DC7" w:rsidRPr="009A7EAB" w:rsidRDefault="00755DC7" w:rsidP="0098133B">
            <w:pPr>
              <w:pStyle w:val="ssPara"/>
              <w:numPr>
                <w:ilvl w:val="0"/>
                <w:numId w:val="106"/>
              </w:numPr>
              <w:spacing w:after="240"/>
              <w:ind w:left="113" w:right="113"/>
              <w:rPr>
                <w:rFonts w:cs="Arial"/>
                <w:szCs w:val="22"/>
              </w:rPr>
            </w:pPr>
            <w:r w:rsidRPr="009A7EAB">
              <w:rPr>
                <w:rFonts w:cs="Arial"/>
                <w:szCs w:val="22"/>
              </w:rPr>
              <w:t>any mortgagee or chargee of a Registered Provider of the Affordable Housing Dwellings or any part thereof to include any receiver (including an administrative receiver), manager or administrator (including a housing administrator appointed under the provisions of the Housing and Planning Act 2016) howsoever appointed</w:t>
            </w:r>
          </w:p>
        </w:tc>
      </w:tr>
      <w:tr w:rsidR="00755DC7" w:rsidRPr="009A7EAB" w14:paraId="7600FDFB" w14:textId="77777777" w:rsidTr="0098133B">
        <w:tc>
          <w:tcPr>
            <w:tcW w:w="3261" w:type="dxa"/>
          </w:tcPr>
          <w:p w14:paraId="541F93C7" w14:textId="77777777" w:rsidR="00755DC7" w:rsidRPr="009A7EAB" w:rsidRDefault="00755DC7" w:rsidP="0098133B">
            <w:pPr>
              <w:pStyle w:val="ssPara"/>
              <w:numPr>
                <w:ilvl w:val="0"/>
                <w:numId w:val="106"/>
              </w:numPr>
              <w:spacing w:after="240"/>
              <w:ind w:left="113" w:right="113"/>
              <w:jc w:val="left"/>
              <w:rPr>
                <w:rFonts w:cs="Arial"/>
                <w:szCs w:val="22"/>
              </w:rPr>
            </w:pPr>
            <w:r w:rsidRPr="009A7EAB">
              <w:rPr>
                <w:rFonts w:cs="Arial"/>
                <w:szCs w:val="22"/>
              </w:rPr>
              <w:t>“Developer Profit”</w:t>
            </w:r>
          </w:p>
          <w:p w14:paraId="5A751FDE" w14:textId="77777777" w:rsidR="00755DC7" w:rsidRPr="009A7EAB" w:rsidRDefault="00755DC7" w:rsidP="0098133B">
            <w:pPr>
              <w:pStyle w:val="ssPara"/>
              <w:numPr>
                <w:ilvl w:val="0"/>
                <w:numId w:val="106"/>
              </w:numPr>
              <w:spacing w:after="240"/>
              <w:ind w:left="113" w:right="113"/>
              <w:jc w:val="left"/>
              <w:rPr>
                <w:rFonts w:cs="Arial"/>
                <w:szCs w:val="22"/>
              </w:rPr>
            </w:pPr>
          </w:p>
        </w:tc>
        <w:tc>
          <w:tcPr>
            <w:tcW w:w="5755" w:type="dxa"/>
            <w:hideMark/>
          </w:tcPr>
          <w:p w14:paraId="5A547B09" w14:textId="19AF73D1" w:rsidR="00755DC7" w:rsidRPr="009A7EAB" w:rsidRDefault="00755DC7" w:rsidP="0098133B">
            <w:pPr>
              <w:pStyle w:val="ssPara"/>
              <w:numPr>
                <w:ilvl w:val="0"/>
                <w:numId w:val="106"/>
              </w:numPr>
              <w:spacing w:after="240"/>
              <w:ind w:left="113" w:right="113"/>
              <w:rPr>
                <w:rFonts w:cs="Arial"/>
                <w:szCs w:val="22"/>
              </w:rPr>
            </w:pPr>
            <w:r w:rsidRPr="009A7EAB">
              <w:rPr>
                <w:rFonts w:cs="Arial"/>
                <w:szCs w:val="22"/>
              </w:rPr>
              <w:lastRenderedPageBreak/>
              <w:t xml:space="preserve">means 20% on Gross Development Value in respect of Market Dwellings and 6% on Gross Development Value </w:t>
            </w:r>
            <w:r w:rsidRPr="009A7EAB">
              <w:rPr>
                <w:rFonts w:cs="Arial"/>
                <w:szCs w:val="22"/>
              </w:rPr>
              <w:lastRenderedPageBreak/>
              <w:t>in respect of Affordable Housing Dwellings and Additional Affordable Housing Dwellings</w:t>
            </w:r>
          </w:p>
        </w:tc>
      </w:tr>
      <w:tr w:rsidR="00755DC7" w:rsidRPr="009A7EAB" w14:paraId="41CBF49B" w14:textId="77777777" w:rsidTr="0098133B">
        <w:tc>
          <w:tcPr>
            <w:tcW w:w="3261" w:type="dxa"/>
          </w:tcPr>
          <w:p w14:paraId="1F1C6DBD" w14:textId="77777777" w:rsidR="00755DC7" w:rsidRPr="009A7EAB" w:rsidRDefault="00755DC7" w:rsidP="0098133B">
            <w:pPr>
              <w:pStyle w:val="ssPara"/>
              <w:numPr>
                <w:ilvl w:val="0"/>
                <w:numId w:val="106"/>
              </w:numPr>
              <w:spacing w:after="240"/>
              <w:ind w:left="113" w:right="113"/>
              <w:jc w:val="left"/>
              <w:rPr>
                <w:rFonts w:cs="Arial"/>
                <w:szCs w:val="22"/>
              </w:rPr>
            </w:pPr>
            <w:r w:rsidRPr="009A7EAB">
              <w:rPr>
                <w:rFonts w:cs="Arial"/>
                <w:szCs w:val="22"/>
              </w:rPr>
              <w:lastRenderedPageBreak/>
              <w:t>“Gross Development Value”</w:t>
            </w:r>
          </w:p>
          <w:p w14:paraId="20AAA056" w14:textId="77777777" w:rsidR="00755DC7" w:rsidRPr="009A7EAB" w:rsidRDefault="00755DC7" w:rsidP="0098133B">
            <w:pPr>
              <w:pStyle w:val="ssPara"/>
              <w:numPr>
                <w:ilvl w:val="0"/>
                <w:numId w:val="106"/>
              </w:numPr>
              <w:spacing w:after="240"/>
              <w:ind w:left="113" w:right="113"/>
              <w:jc w:val="left"/>
              <w:rPr>
                <w:rFonts w:cs="Arial"/>
                <w:szCs w:val="22"/>
              </w:rPr>
            </w:pPr>
          </w:p>
        </w:tc>
        <w:tc>
          <w:tcPr>
            <w:tcW w:w="5755" w:type="dxa"/>
            <w:hideMark/>
          </w:tcPr>
          <w:p w14:paraId="4CD5D151" w14:textId="0E719658" w:rsidR="00755DC7" w:rsidRPr="009A7EAB" w:rsidRDefault="00755DC7" w:rsidP="0098133B">
            <w:pPr>
              <w:pStyle w:val="ssPara"/>
              <w:numPr>
                <w:ilvl w:val="0"/>
                <w:numId w:val="106"/>
              </w:numPr>
              <w:spacing w:after="240"/>
              <w:ind w:left="113" w:right="113"/>
              <w:rPr>
                <w:rFonts w:cs="Arial"/>
                <w:szCs w:val="22"/>
              </w:rPr>
            </w:pPr>
            <w:r w:rsidRPr="009A7EAB">
              <w:rPr>
                <w:rFonts w:cs="Arial"/>
                <w:szCs w:val="22"/>
              </w:rPr>
              <w:t>means the estimated Market Value of the Development based on completed sales, detailed comparable evidence and on the assumption that the Development’s value will be assessed on the basis that the Development is fully built out</w:t>
            </w:r>
          </w:p>
        </w:tc>
      </w:tr>
      <w:tr w:rsidR="00755DC7" w:rsidRPr="009A7EAB" w14:paraId="7B5D2AE8" w14:textId="77777777" w:rsidTr="0098133B">
        <w:tc>
          <w:tcPr>
            <w:tcW w:w="3261" w:type="dxa"/>
            <w:hideMark/>
          </w:tcPr>
          <w:p w14:paraId="4873B287" w14:textId="77777777" w:rsidR="00755DC7" w:rsidRPr="009A7EAB" w:rsidRDefault="00755DC7" w:rsidP="0098133B">
            <w:pPr>
              <w:pStyle w:val="ssPara"/>
              <w:numPr>
                <w:ilvl w:val="0"/>
                <w:numId w:val="106"/>
              </w:numPr>
              <w:spacing w:after="240"/>
              <w:ind w:left="113" w:right="113"/>
              <w:jc w:val="left"/>
              <w:rPr>
                <w:rFonts w:cs="Arial"/>
                <w:szCs w:val="22"/>
              </w:rPr>
            </w:pPr>
            <w:r w:rsidRPr="009A7EAB">
              <w:rPr>
                <w:rFonts w:cs="Arial"/>
                <w:szCs w:val="22"/>
              </w:rPr>
              <w:t>“Homes England”</w:t>
            </w:r>
          </w:p>
        </w:tc>
        <w:tc>
          <w:tcPr>
            <w:tcW w:w="5755" w:type="dxa"/>
            <w:hideMark/>
          </w:tcPr>
          <w:p w14:paraId="1994C52E" w14:textId="30F5A9D3" w:rsidR="00755DC7" w:rsidRPr="009A7EAB" w:rsidRDefault="00755DC7" w:rsidP="0098133B">
            <w:pPr>
              <w:pStyle w:val="ssPara"/>
              <w:numPr>
                <w:ilvl w:val="0"/>
                <w:numId w:val="106"/>
              </w:numPr>
              <w:spacing w:after="240"/>
              <w:ind w:left="113" w:right="113"/>
              <w:rPr>
                <w:rFonts w:cs="Arial"/>
                <w:szCs w:val="22"/>
              </w:rPr>
            </w:pPr>
            <w:r w:rsidRPr="009A7EAB">
              <w:rPr>
                <w:rFonts w:cs="Arial"/>
                <w:szCs w:val="22"/>
              </w:rPr>
              <w:t>means the body known as Homes England  constituted pursuant to the Housing and Regeneration Act 2008 and any successor or successors for the time being and any similar future authority carrying on substantially the same grant making functions</w:t>
            </w:r>
          </w:p>
        </w:tc>
      </w:tr>
      <w:tr w:rsidR="00755DC7" w:rsidRPr="009A7EAB" w14:paraId="059A9E13" w14:textId="77777777" w:rsidTr="0098133B">
        <w:tc>
          <w:tcPr>
            <w:tcW w:w="3261" w:type="dxa"/>
            <w:hideMark/>
          </w:tcPr>
          <w:p w14:paraId="40440523" w14:textId="77777777" w:rsidR="00755DC7" w:rsidRPr="009A7EAB" w:rsidRDefault="00755DC7" w:rsidP="0098133B">
            <w:pPr>
              <w:pStyle w:val="ssPara"/>
              <w:numPr>
                <w:ilvl w:val="0"/>
                <w:numId w:val="106"/>
              </w:numPr>
              <w:spacing w:after="240"/>
              <w:ind w:left="113" w:right="113"/>
              <w:jc w:val="left"/>
              <w:rPr>
                <w:rFonts w:cs="Arial"/>
                <w:szCs w:val="22"/>
              </w:rPr>
            </w:pPr>
            <w:r w:rsidRPr="009A7EAB">
              <w:rPr>
                <w:rFonts w:cs="Arial"/>
                <w:szCs w:val="22"/>
              </w:rPr>
              <w:t>“Help to Buy Agent”</w:t>
            </w:r>
          </w:p>
        </w:tc>
        <w:tc>
          <w:tcPr>
            <w:tcW w:w="5755" w:type="dxa"/>
            <w:hideMark/>
          </w:tcPr>
          <w:p w14:paraId="0C85D720" w14:textId="2D1005AC" w:rsidR="00755DC7" w:rsidRPr="009A7EAB" w:rsidRDefault="00755DC7" w:rsidP="0098133B">
            <w:pPr>
              <w:pStyle w:val="ssPara"/>
              <w:numPr>
                <w:ilvl w:val="0"/>
                <w:numId w:val="106"/>
              </w:numPr>
              <w:spacing w:after="240"/>
              <w:ind w:left="113" w:right="113"/>
              <w:rPr>
                <w:rFonts w:cs="Arial"/>
                <w:szCs w:val="22"/>
              </w:rPr>
            </w:pPr>
            <w:r w:rsidRPr="009A7EAB">
              <w:rPr>
                <w:rFonts w:cs="Arial"/>
                <w:szCs w:val="22"/>
              </w:rPr>
              <w:t>means that organisation which is appointed by the RSH or Homes England to assess eligibility for and market low-cost home ownership products</w:t>
            </w:r>
          </w:p>
        </w:tc>
      </w:tr>
      <w:tr w:rsidR="00755DC7" w:rsidRPr="009A7EAB" w14:paraId="24D128DB" w14:textId="77777777" w:rsidTr="0098133B">
        <w:tc>
          <w:tcPr>
            <w:tcW w:w="3261" w:type="dxa"/>
            <w:hideMark/>
          </w:tcPr>
          <w:p w14:paraId="17AF0244" w14:textId="77777777" w:rsidR="00755DC7" w:rsidRPr="009A7EAB" w:rsidRDefault="00755DC7" w:rsidP="0098133B">
            <w:pPr>
              <w:pStyle w:val="ssPara"/>
              <w:numPr>
                <w:ilvl w:val="0"/>
                <w:numId w:val="106"/>
              </w:numPr>
              <w:spacing w:after="240"/>
              <w:ind w:left="113" w:right="113"/>
              <w:jc w:val="left"/>
              <w:rPr>
                <w:rFonts w:cs="Arial"/>
                <w:szCs w:val="22"/>
              </w:rPr>
            </w:pPr>
            <w:r w:rsidRPr="009A7EAB">
              <w:rPr>
                <w:rFonts w:cs="Arial"/>
                <w:szCs w:val="22"/>
              </w:rPr>
              <w:t>"Intermediate Housing"</w:t>
            </w:r>
          </w:p>
        </w:tc>
        <w:tc>
          <w:tcPr>
            <w:tcW w:w="5755" w:type="dxa"/>
            <w:hideMark/>
          </w:tcPr>
          <w:p w14:paraId="2FF6A97F" w14:textId="330C0ED8" w:rsidR="00755DC7" w:rsidRPr="009A7EAB" w:rsidRDefault="00755DC7" w:rsidP="0098133B">
            <w:pPr>
              <w:pStyle w:val="ssPara"/>
              <w:numPr>
                <w:ilvl w:val="0"/>
                <w:numId w:val="106"/>
              </w:numPr>
              <w:spacing w:after="240"/>
              <w:ind w:left="113" w:right="113"/>
              <w:rPr>
                <w:rFonts w:cs="Arial"/>
                <w:szCs w:val="22"/>
              </w:rPr>
            </w:pPr>
            <w:r w:rsidRPr="009A7EAB">
              <w:rPr>
                <w:rFonts w:cs="Arial"/>
                <w:szCs w:val="22"/>
              </w:rPr>
              <w:t>means housing to be provided for sale and/or rent at a cost below open market levels, which housing shall include Shared Ownership Housing or other types of shared equity housing, other low cost homes for sale and intermediate rent and other approved affordable home ownership products, as in each case may be agreed between the District Council, the Owner and the Registered Provider where a need for such tenures has been identified</w:t>
            </w:r>
          </w:p>
        </w:tc>
      </w:tr>
      <w:tr w:rsidR="00755DC7" w:rsidRPr="009A7EAB" w14:paraId="466BA49D" w14:textId="77777777" w:rsidTr="0098133B">
        <w:tc>
          <w:tcPr>
            <w:tcW w:w="3261" w:type="dxa"/>
          </w:tcPr>
          <w:p w14:paraId="07192A7C" w14:textId="77777777" w:rsidR="00755DC7" w:rsidRPr="009A7EAB" w:rsidRDefault="00755DC7" w:rsidP="0098133B">
            <w:pPr>
              <w:pStyle w:val="ssPara"/>
              <w:numPr>
                <w:ilvl w:val="0"/>
                <w:numId w:val="106"/>
              </w:numPr>
              <w:spacing w:after="240"/>
              <w:ind w:left="113" w:right="113"/>
              <w:jc w:val="left"/>
              <w:rPr>
                <w:rFonts w:cs="Arial"/>
                <w:szCs w:val="22"/>
              </w:rPr>
            </w:pPr>
            <w:r w:rsidRPr="009A7EAB">
              <w:rPr>
                <w:rFonts w:cs="Arial"/>
                <w:szCs w:val="22"/>
              </w:rPr>
              <w:t>“Late Stage Review”</w:t>
            </w:r>
          </w:p>
          <w:p w14:paraId="6B7F911D" w14:textId="77777777" w:rsidR="00755DC7" w:rsidRPr="009A7EAB" w:rsidRDefault="00755DC7" w:rsidP="0098133B">
            <w:pPr>
              <w:pStyle w:val="ssPara"/>
              <w:numPr>
                <w:ilvl w:val="0"/>
                <w:numId w:val="106"/>
              </w:numPr>
              <w:spacing w:after="240"/>
              <w:ind w:left="113" w:right="113"/>
              <w:jc w:val="left"/>
              <w:rPr>
                <w:rFonts w:cs="Arial"/>
                <w:szCs w:val="22"/>
              </w:rPr>
            </w:pPr>
          </w:p>
        </w:tc>
        <w:tc>
          <w:tcPr>
            <w:tcW w:w="5755" w:type="dxa"/>
            <w:hideMark/>
          </w:tcPr>
          <w:p w14:paraId="17EEFCF9" w14:textId="58594ACE" w:rsidR="00755DC7" w:rsidRPr="009A7EAB" w:rsidRDefault="00755DC7" w:rsidP="0098133B">
            <w:pPr>
              <w:pStyle w:val="ssPara"/>
              <w:numPr>
                <w:ilvl w:val="0"/>
                <w:numId w:val="106"/>
              </w:numPr>
              <w:spacing w:after="240"/>
              <w:ind w:left="113" w:right="113"/>
              <w:rPr>
                <w:rFonts w:cs="Arial"/>
                <w:szCs w:val="22"/>
              </w:rPr>
            </w:pPr>
            <w:r w:rsidRPr="009A7EAB">
              <w:rPr>
                <w:rFonts w:cs="Arial"/>
                <w:szCs w:val="22"/>
              </w:rPr>
              <w:t xml:space="preserve">means a viability appraisal submitted in accordance with paragraph </w:t>
            </w:r>
            <w:r>
              <w:rPr>
                <w:rFonts w:cs="Arial"/>
                <w:szCs w:val="22"/>
              </w:rPr>
              <w:t>2</w:t>
            </w:r>
            <w:r w:rsidRPr="009A7EAB">
              <w:rPr>
                <w:rFonts w:cs="Arial"/>
                <w:szCs w:val="22"/>
              </w:rPr>
              <w:t xml:space="preserve"> of Part 2 of this Schedule to establish whether any </w:t>
            </w:r>
            <w:r w:rsidR="00DF714B">
              <w:rPr>
                <w:rFonts w:cs="Arial"/>
                <w:szCs w:val="22"/>
              </w:rPr>
              <w:t xml:space="preserve">surplus </w:t>
            </w:r>
            <w:r w:rsidRPr="009A7EAB">
              <w:rPr>
                <w:rFonts w:cs="Arial"/>
                <w:szCs w:val="22"/>
              </w:rPr>
              <w:t>arises from the Development that can be applied to Additional Affordable Housing Dwellings</w:t>
            </w:r>
          </w:p>
        </w:tc>
      </w:tr>
      <w:tr w:rsidR="00352817" w:rsidRPr="009A7EAB" w14:paraId="03BCD092" w14:textId="77777777" w:rsidTr="0098133B">
        <w:tc>
          <w:tcPr>
            <w:tcW w:w="3261" w:type="dxa"/>
          </w:tcPr>
          <w:p w14:paraId="237E891E" w14:textId="447EE3BB" w:rsidR="00352817" w:rsidRPr="009A7EAB" w:rsidRDefault="00352817" w:rsidP="0098133B">
            <w:pPr>
              <w:pStyle w:val="ssPara"/>
              <w:numPr>
                <w:ilvl w:val="0"/>
                <w:numId w:val="106"/>
              </w:numPr>
              <w:spacing w:after="240"/>
              <w:ind w:left="113" w:right="113"/>
              <w:jc w:val="left"/>
              <w:rPr>
                <w:rFonts w:cs="Arial"/>
              </w:rPr>
            </w:pPr>
            <w:r>
              <w:rPr>
                <w:rFonts w:cs="Arial"/>
              </w:rPr>
              <w:t>“Late Stage Review Date”</w:t>
            </w:r>
          </w:p>
        </w:tc>
        <w:tc>
          <w:tcPr>
            <w:tcW w:w="5755" w:type="dxa"/>
          </w:tcPr>
          <w:p w14:paraId="485F1BDD" w14:textId="508813A8" w:rsidR="00352817" w:rsidRPr="009A7EAB" w:rsidRDefault="00352817" w:rsidP="0098133B">
            <w:pPr>
              <w:pStyle w:val="ssPara"/>
              <w:numPr>
                <w:ilvl w:val="0"/>
                <w:numId w:val="106"/>
              </w:numPr>
              <w:spacing w:after="240"/>
              <w:ind w:left="113" w:right="113"/>
              <w:rPr>
                <w:rFonts w:cs="Arial"/>
              </w:rPr>
            </w:pPr>
            <w:r>
              <w:rPr>
                <w:rFonts w:cs="Arial"/>
              </w:rPr>
              <w:t>means the date of</w:t>
            </w:r>
            <w:r w:rsidR="00F676A6">
              <w:rPr>
                <w:rFonts w:cs="Arial"/>
              </w:rPr>
              <w:t xml:space="preserve"> the submission by the Owner to the Council of</w:t>
            </w:r>
            <w:r>
              <w:rPr>
                <w:rFonts w:cs="Arial"/>
              </w:rPr>
              <w:t xml:space="preserve"> the Late Stage Review</w:t>
            </w:r>
          </w:p>
        </w:tc>
      </w:tr>
      <w:tr w:rsidR="00352817" w:rsidRPr="009A7EAB" w14:paraId="67D62BA9" w14:textId="77777777" w:rsidTr="0098133B">
        <w:tc>
          <w:tcPr>
            <w:tcW w:w="3261" w:type="dxa"/>
          </w:tcPr>
          <w:p w14:paraId="7BC72C59" w14:textId="00B4DD00" w:rsidR="00352817" w:rsidRPr="009A7EAB" w:rsidRDefault="00352817" w:rsidP="0098133B">
            <w:pPr>
              <w:pStyle w:val="ssPara"/>
              <w:spacing w:after="240"/>
              <w:ind w:left="113" w:right="113"/>
              <w:jc w:val="left"/>
              <w:rPr>
                <w:rFonts w:cs="Arial"/>
              </w:rPr>
            </w:pPr>
            <w:r w:rsidRPr="00B80943">
              <w:lastRenderedPageBreak/>
              <w:t>“Late Stage Review Contribution”</w:t>
            </w:r>
          </w:p>
        </w:tc>
        <w:tc>
          <w:tcPr>
            <w:tcW w:w="5755" w:type="dxa"/>
          </w:tcPr>
          <w:p w14:paraId="22FD3B3C" w14:textId="2D8A23E6" w:rsidR="00352817" w:rsidRPr="009A7EAB" w:rsidRDefault="00352817" w:rsidP="0098133B">
            <w:pPr>
              <w:pStyle w:val="ssPara"/>
              <w:numPr>
                <w:ilvl w:val="0"/>
                <w:numId w:val="106"/>
              </w:numPr>
              <w:spacing w:after="240"/>
              <w:ind w:left="113" w:right="113"/>
              <w:rPr>
                <w:rFonts w:cs="Arial"/>
              </w:rPr>
            </w:pPr>
            <w:r w:rsidRPr="00B80943">
              <w:t xml:space="preserve">means </w:t>
            </w:r>
            <w:r>
              <w:t>6</w:t>
            </w:r>
            <w:r w:rsidRPr="00B80943">
              <w:t xml:space="preserve">0% of </w:t>
            </w:r>
            <w:r>
              <w:t>the</w:t>
            </w:r>
            <w:r w:rsidRPr="00B80943">
              <w:t xml:space="preserve"> Surplus </w:t>
            </w:r>
            <w:r>
              <w:t>(</w:t>
            </w:r>
            <w:r w:rsidRPr="00B80943">
              <w:t>Late Stage</w:t>
            </w:r>
            <w:r>
              <w:t>)</w:t>
            </w:r>
          </w:p>
        </w:tc>
      </w:tr>
      <w:tr w:rsidR="00352817" w:rsidRPr="009A7EAB" w14:paraId="3860B1EF" w14:textId="77777777" w:rsidTr="0098133B">
        <w:tc>
          <w:tcPr>
            <w:tcW w:w="3261" w:type="dxa"/>
          </w:tcPr>
          <w:p w14:paraId="1E55DB72" w14:textId="77777777" w:rsidR="00352817" w:rsidRPr="009A7EAB" w:rsidRDefault="00352817" w:rsidP="0098133B">
            <w:pPr>
              <w:pStyle w:val="ssPara"/>
              <w:numPr>
                <w:ilvl w:val="0"/>
                <w:numId w:val="106"/>
              </w:numPr>
              <w:spacing w:after="240"/>
              <w:ind w:left="113" w:right="113"/>
              <w:jc w:val="left"/>
              <w:rPr>
                <w:rFonts w:cs="Arial"/>
                <w:szCs w:val="22"/>
              </w:rPr>
            </w:pPr>
            <w:r w:rsidRPr="009A7EAB">
              <w:rPr>
                <w:rFonts w:cs="Arial"/>
                <w:szCs w:val="22"/>
              </w:rPr>
              <w:t>“Local Housing Allowance Rate”</w:t>
            </w:r>
          </w:p>
          <w:p w14:paraId="5ED07137" w14:textId="77777777" w:rsidR="00352817" w:rsidRPr="009A7EAB" w:rsidRDefault="00352817" w:rsidP="0098133B">
            <w:pPr>
              <w:pStyle w:val="ssPara"/>
              <w:numPr>
                <w:ilvl w:val="0"/>
                <w:numId w:val="106"/>
              </w:numPr>
              <w:spacing w:after="240"/>
              <w:ind w:left="113" w:right="113"/>
              <w:jc w:val="left"/>
              <w:rPr>
                <w:rFonts w:cs="Arial"/>
                <w:szCs w:val="22"/>
              </w:rPr>
            </w:pPr>
          </w:p>
        </w:tc>
        <w:tc>
          <w:tcPr>
            <w:tcW w:w="5755" w:type="dxa"/>
            <w:hideMark/>
          </w:tcPr>
          <w:p w14:paraId="7D942BC9" w14:textId="01DCA106" w:rsidR="00352817" w:rsidRPr="009A7EAB" w:rsidRDefault="00352817" w:rsidP="0098133B">
            <w:pPr>
              <w:pStyle w:val="ssPara"/>
              <w:numPr>
                <w:ilvl w:val="0"/>
                <w:numId w:val="106"/>
              </w:numPr>
              <w:spacing w:after="240"/>
              <w:ind w:left="113" w:right="113"/>
              <w:rPr>
                <w:rFonts w:cs="Arial"/>
                <w:szCs w:val="22"/>
              </w:rPr>
            </w:pPr>
            <w:r w:rsidRPr="009A7EAB">
              <w:rPr>
                <w:rFonts w:cs="Arial"/>
                <w:szCs w:val="22"/>
              </w:rPr>
              <w:t>means the relevant rental allowance rate calculated by reference to the local housing allowance tables maintained by the Valuation Office Agency (or such equivalent means of calculation that may vary or replace it) as updated from time to time</w:t>
            </w:r>
          </w:p>
        </w:tc>
      </w:tr>
      <w:tr w:rsidR="00352817" w:rsidRPr="009A7EAB" w14:paraId="4B0B8380" w14:textId="77777777" w:rsidTr="0098133B">
        <w:tc>
          <w:tcPr>
            <w:tcW w:w="3261" w:type="dxa"/>
            <w:hideMark/>
          </w:tcPr>
          <w:p w14:paraId="7096F7A9" w14:textId="77777777" w:rsidR="00352817" w:rsidRPr="009A7EAB" w:rsidRDefault="00352817" w:rsidP="0098133B">
            <w:pPr>
              <w:pStyle w:val="ssPara"/>
              <w:numPr>
                <w:ilvl w:val="0"/>
                <w:numId w:val="106"/>
              </w:numPr>
              <w:spacing w:after="240"/>
              <w:ind w:left="113" w:right="113"/>
              <w:jc w:val="left"/>
              <w:rPr>
                <w:rFonts w:cs="Arial"/>
                <w:szCs w:val="22"/>
              </w:rPr>
            </w:pPr>
            <w:r w:rsidRPr="009A7EAB">
              <w:rPr>
                <w:rFonts w:cs="Arial"/>
                <w:szCs w:val="22"/>
              </w:rPr>
              <w:t>"Market Dwellings"</w:t>
            </w:r>
          </w:p>
        </w:tc>
        <w:tc>
          <w:tcPr>
            <w:tcW w:w="5755" w:type="dxa"/>
            <w:hideMark/>
          </w:tcPr>
          <w:p w14:paraId="6AA8066D" w14:textId="4BA7819F" w:rsidR="00352817" w:rsidRPr="009A7EAB" w:rsidRDefault="00352817" w:rsidP="0098133B">
            <w:pPr>
              <w:pStyle w:val="ssPara"/>
              <w:numPr>
                <w:ilvl w:val="0"/>
                <w:numId w:val="106"/>
              </w:numPr>
              <w:spacing w:after="240"/>
              <w:ind w:left="113" w:right="113"/>
              <w:rPr>
                <w:rFonts w:cs="Arial"/>
                <w:szCs w:val="22"/>
              </w:rPr>
            </w:pPr>
            <w:r w:rsidRPr="009A7EAB">
              <w:rPr>
                <w:rFonts w:cs="Arial"/>
                <w:szCs w:val="22"/>
              </w:rPr>
              <w:t>means those Dwellings which are general market housing for sale on the open market and which are not Affordable Housing</w:t>
            </w:r>
          </w:p>
        </w:tc>
      </w:tr>
      <w:tr w:rsidR="00352817" w:rsidRPr="009A7EAB" w14:paraId="7D24B5CA" w14:textId="77777777" w:rsidTr="0098133B">
        <w:tc>
          <w:tcPr>
            <w:tcW w:w="3261" w:type="dxa"/>
            <w:hideMark/>
          </w:tcPr>
          <w:p w14:paraId="13C0A1AA" w14:textId="77777777" w:rsidR="00352817" w:rsidRPr="009A7EAB" w:rsidRDefault="00352817" w:rsidP="0098133B">
            <w:pPr>
              <w:pStyle w:val="ssPara"/>
              <w:numPr>
                <w:ilvl w:val="0"/>
                <w:numId w:val="106"/>
              </w:numPr>
              <w:spacing w:after="240"/>
              <w:ind w:left="113" w:right="113"/>
              <w:jc w:val="left"/>
              <w:rPr>
                <w:rFonts w:cs="Arial"/>
                <w:szCs w:val="22"/>
              </w:rPr>
            </w:pPr>
            <w:r w:rsidRPr="009A7EAB">
              <w:rPr>
                <w:rFonts w:cs="Arial"/>
                <w:szCs w:val="22"/>
              </w:rPr>
              <w:t>“Market Value”</w:t>
            </w:r>
          </w:p>
        </w:tc>
        <w:tc>
          <w:tcPr>
            <w:tcW w:w="5755" w:type="dxa"/>
            <w:hideMark/>
          </w:tcPr>
          <w:p w14:paraId="6006BA44" w14:textId="222FE7F4" w:rsidR="00352817" w:rsidRPr="009A7EAB" w:rsidRDefault="00352817" w:rsidP="0098133B">
            <w:pPr>
              <w:pStyle w:val="ssPara"/>
              <w:numPr>
                <w:ilvl w:val="0"/>
                <w:numId w:val="106"/>
              </w:numPr>
              <w:spacing w:after="240"/>
              <w:ind w:left="113" w:right="113"/>
              <w:rPr>
                <w:rFonts w:cs="Arial"/>
                <w:szCs w:val="22"/>
              </w:rPr>
            </w:pPr>
            <w:r w:rsidRPr="009A7EAB">
              <w:rPr>
                <w:rFonts w:cs="Arial"/>
                <w:szCs w:val="22"/>
              </w:rPr>
              <w:t xml:space="preserve">means the definition in the </w:t>
            </w:r>
            <w:bookmarkStart w:id="64" w:name="_Hlk136526330"/>
            <w:r w:rsidRPr="009A7EAB">
              <w:rPr>
                <w:rFonts w:cs="Arial"/>
                <w:szCs w:val="22"/>
              </w:rPr>
              <w:t>RICS Valuation – Global Standards ('Red Book Global Standards</w:t>
            </w:r>
            <w:bookmarkEnd w:id="64"/>
            <w:r w:rsidRPr="009A7EAB">
              <w:rPr>
                <w:rFonts w:cs="Arial"/>
                <w:szCs w:val="22"/>
              </w:rPr>
              <w:t>') (</w:t>
            </w:r>
            <w:r>
              <w:rPr>
                <w:rFonts w:cs="Arial"/>
                <w:szCs w:val="22"/>
              </w:rPr>
              <w:t>effective from 31 January 2022</w:t>
            </w:r>
            <w:r w:rsidRPr="009A7EAB">
              <w:rPr>
                <w:rFonts w:cs="Arial"/>
                <w:szCs w:val="22"/>
              </w:rPr>
              <w:t>) namely the estimated amount for which an asset or liability should exchange on the valuation date between a willing buyer and a willing seller in an arm’s length transaction, after proper marketing and where the parties had each acted knowledgeably, prudently and without compulsion</w:t>
            </w:r>
          </w:p>
        </w:tc>
      </w:tr>
      <w:tr w:rsidR="00352817" w:rsidRPr="009A7EAB" w14:paraId="0D15F66D" w14:textId="77777777" w:rsidTr="0098133B">
        <w:tc>
          <w:tcPr>
            <w:tcW w:w="3261" w:type="dxa"/>
          </w:tcPr>
          <w:p w14:paraId="045F0697" w14:textId="77777777" w:rsidR="00352817" w:rsidRPr="009A7EAB" w:rsidRDefault="00352817" w:rsidP="0098133B">
            <w:pPr>
              <w:pStyle w:val="ssPara"/>
              <w:numPr>
                <w:ilvl w:val="0"/>
                <w:numId w:val="106"/>
              </w:numPr>
              <w:spacing w:after="240"/>
              <w:ind w:left="113" w:right="113"/>
              <w:jc w:val="left"/>
              <w:rPr>
                <w:rFonts w:cs="Arial"/>
                <w:szCs w:val="22"/>
              </w:rPr>
            </w:pPr>
            <w:r w:rsidRPr="009A7EAB">
              <w:rPr>
                <w:rFonts w:cs="Arial"/>
                <w:szCs w:val="22"/>
              </w:rPr>
              <w:t>“Mid Stage Review”</w:t>
            </w:r>
          </w:p>
          <w:p w14:paraId="4C8C7A3D" w14:textId="77777777" w:rsidR="00352817" w:rsidRPr="009A7EAB" w:rsidRDefault="00352817" w:rsidP="0098133B">
            <w:pPr>
              <w:pStyle w:val="ssPara"/>
              <w:numPr>
                <w:ilvl w:val="0"/>
                <w:numId w:val="106"/>
              </w:numPr>
              <w:spacing w:after="240"/>
              <w:ind w:left="113" w:right="113"/>
              <w:jc w:val="left"/>
              <w:rPr>
                <w:rFonts w:cs="Arial"/>
                <w:szCs w:val="22"/>
              </w:rPr>
            </w:pPr>
          </w:p>
        </w:tc>
        <w:tc>
          <w:tcPr>
            <w:tcW w:w="5755" w:type="dxa"/>
            <w:hideMark/>
          </w:tcPr>
          <w:p w14:paraId="443A5685" w14:textId="43AB9EB1" w:rsidR="00352817" w:rsidRPr="009A7EAB" w:rsidRDefault="00352817" w:rsidP="0098133B">
            <w:pPr>
              <w:pStyle w:val="ssPara"/>
              <w:numPr>
                <w:ilvl w:val="0"/>
                <w:numId w:val="106"/>
              </w:numPr>
              <w:spacing w:after="240"/>
              <w:ind w:left="113" w:right="113"/>
              <w:rPr>
                <w:rFonts w:cs="Arial"/>
                <w:szCs w:val="22"/>
              </w:rPr>
            </w:pPr>
            <w:r w:rsidRPr="009A7EAB">
              <w:rPr>
                <w:rFonts w:cs="Arial"/>
                <w:szCs w:val="22"/>
              </w:rPr>
              <w:t xml:space="preserve">means a viability appraisal submitted in accordance with paragraph </w:t>
            </w:r>
            <w:r>
              <w:rPr>
                <w:rFonts w:cs="Arial"/>
                <w:szCs w:val="22"/>
              </w:rPr>
              <w:t>1</w:t>
            </w:r>
            <w:r w:rsidRPr="009A7EAB">
              <w:rPr>
                <w:rFonts w:cs="Arial"/>
                <w:szCs w:val="22"/>
              </w:rPr>
              <w:t xml:space="preserve"> of Part 2 of this Schedule to establish whether any </w:t>
            </w:r>
            <w:r w:rsidR="00DF714B">
              <w:rPr>
                <w:rFonts w:cs="Arial"/>
                <w:szCs w:val="22"/>
              </w:rPr>
              <w:t xml:space="preserve">surplus </w:t>
            </w:r>
            <w:r w:rsidRPr="009A7EAB">
              <w:rPr>
                <w:rFonts w:cs="Arial"/>
                <w:szCs w:val="22"/>
              </w:rPr>
              <w:t>arises from the Development that can be applied to Additional Affordable Housing Dwellings.</w:t>
            </w:r>
          </w:p>
        </w:tc>
      </w:tr>
      <w:tr w:rsidR="00352817" w:rsidRPr="009A7EAB" w14:paraId="4F3A2A7A" w14:textId="77777777" w:rsidTr="0098133B">
        <w:tc>
          <w:tcPr>
            <w:tcW w:w="3261" w:type="dxa"/>
          </w:tcPr>
          <w:p w14:paraId="361F3581" w14:textId="45B14F7B" w:rsidR="00352817" w:rsidRPr="009A7EAB" w:rsidRDefault="00352817" w:rsidP="0098133B">
            <w:pPr>
              <w:pStyle w:val="ssPara"/>
              <w:numPr>
                <w:ilvl w:val="0"/>
                <w:numId w:val="106"/>
              </w:numPr>
              <w:spacing w:after="240"/>
              <w:ind w:left="113" w:right="113"/>
              <w:jc w:val="left"/>
              <w:rPr>
                <w:rFonts w:cs="Arial"/>
              </w:rPr>
            </w:pPr>
            <w:r>
              <w:rPr>
                <w:rFonts w:cs="Arial"/>
              </w:rPr>
              <w:t>“Mid Stage Review Date”</w:t>
            </w:r>
          </w:p>
        </w:tc>
        <w:tc>
          <w:tcPr>
            <w:tcW w:w="5755" w:type="dxa"/>
          </w:tcPr>
          <w:p w14:paraId="66546882" w14:textId="1D33DA06" w:rsidR="00352817" w:rsidRPr="009A7EAB" w:rsidRDefault="00352817" w:rsidP="0098133B">
            <w:pPr>
              <w:pStyle w:val="ssPara"/>
              <w:numPr>
                <w:ilvl w:val="0"/>
                <w:numId w:val="106"/>
              </w:numPr>
              <w:spacing w:after="240"/>
              <w:ind w:left="113" w:right="113"/>
              <w:rPr>
                <w:rFonts w:cs="Arial"/>
              </w:rPr>
            </w:pPr>
            <w:r>
              <w:rPr>
                <w:rFonts w:cs="Arial"/>
              </w:rPr>
              <w:t>means the date</w:t>
            </w:r>
            <w:r w:rsidR="00F676A6">
              <w:rPr>
                <w:rFonts w:cs="Arial"/>
              </w:rPr>
              <w:t xml:space="preserve"> on which the</w:t>
            </w:r>
            <w:r w:rsidR="008C1DAA">
              <w:rPr>
                <w:rFonts w:cs="Arial"/>
              </w:rPr>
              <w:t xml:space="preserve"> </w:t>
            </w:r>
            <w:r>
              <w:rPr>
                <w:rFonts w:cs="Arial"/>
              </w:rPr>
              <w:t>Mid Stage Review</w:t>
            </w:r>
            <w:r w:rsidR="00F676A6">
              <w:rPr>
                <w:rFonts w:cs="Arial"/>
              </w:rPr>
              <w:t xml:space="preserve"> is submitted by the Owner to the Council</w:t>
            </w:r>
          </w:p>
        </w:tc>
      </w:tr>
      <w:tr w:rsidR="00352817" w:rsidRPr="009A7EAB" w14:paraId="54D8C1DD" w14:textId="77777777" w:rsidTr="0098133B">
        <w:tc>
          <w:tcPr>
            <w:tcW w:w="3261" w:type="dxa"/>
          </w:tcPr>
          <w:p w14:paraId="1E9B595D" w14:textId="77777777" w:rsidR="00352817" w:rsidRPr="009A7EAB" w:rsidRDefault="00352817" w:rsidP="0098133B">
            <w:pPr>
              <w:pStyle w:val="ssPara"/>
              <w:numPr>
                <w:ilvl w:val="0"/>
                <w:numId w:val="106"/>
              </w:numPr>
              <w:spacing w:after="240"/>
              <w:ind w:left="113" w:right="113"/>
              <w:jc w:val="left"/>
              <w:rPr>
                <w:rFonts w:cs="Arial"/>
                <w:szCs w:val="22"/>
              </w:rPr>
            </w:pPr>
            <w:r w:rsidRPr="009A7EAB">
              <w:rPr>
                <w:rFonts w:cs="Arial"/>
                <w:szCs w:val="22"/>
              </w:rPr>
              <w:t>“National Planning Policy Framework”</w:t>
            </w:r>
          </w:p>
          <w:p w14:paraId="48C00D3E" w14:textId="77777777" w:rsidR="00352817" w:rsidRPr="009A7EAB" w:rsidRDefault="00352817" w:rsidP="0098133B">
            <w:pPr>
              <w:pStyle w:val="ssPara"/>
              <w:numPr>
                <w:ilvl w:val="0"/>
                <w:numId w:val="106"/>
              </w:numPr>
              <w:spacing w:after="240"/>
              <w:ind w:left="113" w:right="113"/>
              <w:jc w:val="left"/>
              <w:rPr>
                <w:rFonts w:cs="Arial"/>
                <w:szCs w:val="22"/>
              </w:rPr>
            </w:pPr>
          </w:p>
        </w:tc>
        <w:tc>
          <w:tcPr>
            <w:tcW w:w="5755" w:type="dxa"/>
            <w:hideMark/>
          </w:tcPr>
          <w:p w14:paraId="0AC8CFCE" w14:textId="77777777" w:rsidR="00352817" w:rsidRPr="009A7EAB" w:rsidRDefault="00352817" w:rsidP="0098133B">
            <w:pPr>
              <w:pStyle w:val="ssPara"/>
              <w:numPr>
                <w:ilvl w:val="0"/>
                <w:numId w:val="106"/>
              </w:numPr>
              <w:spacing w:after="240"/>
              <w:ind w:left="113" w:right="113"/>
              <w:rPr>
                <w:rFonts w:cs="Arial"/>
                <w:szCs w:val="22"/>
              </w:rPr>
            </w:pPr>
            <w:r w:rsidRPr="009A7EAB">
              <w:rPr>
                <w:rFonts w:cs="Arial"/>
                <w:szCs w:val="22"/>
              </w:rPr>
              <w:t>means the document published by the government setting out its planning policies for England and how these are expected to be applied dated July 2021 (or as may be amended from time to time).</w:t>
            </w:r>
          </w:p>
        </w:tc>
      </w:tr>
      <w:tr w:rsidR="00352817" w:rsidRPr="009A7EAB" w14:paraId="21C92CD6" w14:textId="77777777" w:rsidTr="0098133B">
        <w:tc>
          <w:tcPr>
            <w:tcW w:w="3261" w:type="dxa"/>
            <w:hideMark/>
          </w:tcPr>
          <w:p w14:paraId="1A9225B0" w14:textId="77777777" w:rsidR="00352817" w:rsidRPr="009A7EAB" w:rsidRDefault="00352817" w:rsidP="0098133B">
            <w:pPr>
              <w:pStyle w:val="ssPara"/>
              <w:numPr>
                <w:ilvl w:val="0"/>
                <w:numId w:val="106"/>
              </w:numPr>
              <w:spacing w:after="240"/>
              <w:ind w:left="113" w:right="113"/>
              <w:jc w:val="left"/>
              <w:rPr>
                <w:rFonts w:cs="Arial"/>
                <w:szCs w:val="22"/>
              </w:rPr>
            </w:pPr>
            <w:r w:rsidRPr="009A7EAB">
              <w:rPr>
                <w:rFonts w:cs="Arial"/>
                <w:szCs w:val="22"/>
              </w:rPr>
              <w:t>“Nominations Agreement”</w:t>
            </w:r>
          </w:p>
        </w:tc>
        <w:tc>
          <w:tcPr>
            <w:tcW w:w="5755" w:type="dxa"/>
            <w:hideMark/>
          </w:tcPr>
          <w:p w14:paraId="73BC81B7" w14:textId="1F0788D3" w:rsidR="00352817" w:rsidRPr="009A7EAB" w:rsidRDefault="00352817" w:rsidP="0098133B">
            <w:pPr>
              <w:pStyle w:val="ssPara"/>
              <w:numPr>
                <w:ilvl w:val="0"/>
                <w:numId w:val="106"/>
              </w:numPr>
              <w:spacing w:after="240"/>
              <w:ind w:left="113" w:right="113"/>
              <w:rPr>
                <w:rFonts w:cs="Arial"/>
                <w:szCs w:val="22"/>
              </w:rPr>
            </w:pPr>
            <w:r w:rsidRPr="009A7EAB">
              <w:rPr>
                <w:rFonts w:cs="Arial"/>
                <w:szCs w:val="22"/>
              </w:rPr>
              <w:t xml:space="preserve">an agreement which shall be entered into between the District Council and the Registered Provider, both parties acting reasonably, in relation to Affordable </w:t>
            </w:r>
            <w:r w:rsidRPr="009A7EAB">
              <w:rPr>
                <w:rFonts w:cs="Arial"/>
                <w:szCs w:val="22"/>
              </w:rPr>
              <w:lastRenderedPageBreak/>
              <w:t>Housing Dwellings and which shall guide in conjunction with the Allocations Scheme those persons eligible to be nominated to occupy the Affordable Housing Dwellings</w:t>
            </w:r>
          </w:p>
        </w:tc>
      </w:tr>
      <w:tr w:rsidR="00352817" w:rsidRPr="009A7EAB" w14:paraId="16B199BD" w14:textId="77777777" w:rsidTr="0098133B">
        <w:tc>
          <w:tcPr>
            <w:tcW w:w="3261" w:type="dxa"/>
            <w:hideMark/>
          </w:tcPr>
          <w:p w14:paraId="3DC9E230" w14:textId="77777777" w:rsidR="00352817" w:rsidRPr="009A7EAB" w:rsidRDefault="00352817" w:rsidP="0098133B">
            <w:pPr>
              <w:pStyle w:val="ssPara"/>
              <w:numPr>
                <w:ilvl w:val="0"/>
                <w:numId w:val="106"/>
              </w:numPr>
              <w:spacing w:after="240"/>
              <w:ind w:left="113" w:right="113"/>
              <w:jc w:val="left"/>
              <w:rPr>
                <w:rFonts w:cs="Arial"/>
                <w:szCs w:val="22"/>
              </w:rPr>
            </w:pPr>
            <w:r w:rsidRPr="009A7EAB">
              <w:rPr>
                <w:rFonts w:cs="Arial"/>
                <w:szCs w:val="22"/>
              </w:rPr>
              <w:lastRenderedPageBreak/>
              <w:t>“Qualifying Persons”</w:t>
            </w:r>
          </w:p>
        </w:tc>
        <w:tc>
          <w:tcPr>
            <w:tcW w:w="5755" w:type="dxa"/>
            <w:hideMark/>
          </w:tcPr>
          <w:p w14:paraId="04F71A1E" w14:textId="7D4FA545" w:rsidR="00352817" w:rsidRPr="009A7EAB" w:rsidRDefault="00352817" w:rsidP="0098133B">
            <w:pPr>
              <w:pStyle w:val="ssPara"/>
              <w:numPr>
                <w:ilvl w:val="0"/>
                <w:numId w:val="106"/>
              </w:numPr>
              <w:spacing w:after="240"/>
              <w:ind w:left="113" w:right="113"/>
              <w:rPr>
                <w:rFonts w:cs="Arial"/>
                <w:szCs w:val="22"/>
              </w:rPr>
            </w:pPr>
            <w:r w:rsidRPr="009A7EAB">
              <w:rPr>
                <w:rFonts w:cs="Arial"/>
                <w:szCs w:val="22"/>
              </w:rPr>
              <w:t>those persons who are assessed by the District Council under its current Allocations Scheme and are nominated to an Affordable Housing Dwelling in accordance with the Allocations Scheme and the Nominations Agreement</w:t>
            </w:r>
          </w:p>
        </w:tc>
      </w:tr>
      <w:tr w:rsidR="00352817" w:rsidRPr="009A7EAB" w14:paraId="36DBF4AF" w14:textId="77777777" w:rsidTr="0098133B">
        <w:tc>
          <w:tcPr>
            <w:tcW w:w="3261" w:type="dxa"/>
            <w:hideMark/>
          </w:tcPr>
          <w:p w14:paraId="36639AE9" w14:textId="77777777" w:rsidR="00352817" w:rsidRPr="009A7EAB" w:rsidRDefault="00352817" w:rsidP="0098133B">
            <w:pPr>
              <w:pStyle w:val="ssPara"/>
              <w:numPr>
                <w:ilvl w:val="0"/>
                <w:numId w:val="106"/>
              </w:numPr>
              <w:spacing w:after="240"/>
              <w:ind w:left="113" w:right="113"/>
              <w:jc w:val="left"/>
              <w:rPr>
                <w:rFonts w:cs="Arial"/>
                <w:szCs w:val="22"/>
              </w:rPr>
            </w:pPr>
            <w:r w:rsidRPr="009A7EAB">
              <w:rPr>
                <w:rFonts w:cs="Arial"/>
                <w:szCs w:val="22"/>
              </w:rPr>
              <w:t>“Registered Provider”</w:t>
            </w:r>
          </w:p>
        </w:tc>
        <w:tc>
          <w:tcPr>
            <w:tcW w:w="5755" w:type="dxa"/>
            <w:hideMark/>
          </w:tcPr>
          <w:p w14:paraId="263ABFC7" w14:textId="0AE0B6F3" w:rsidR="00352817" w:rsidRPr="009A7EAB" w:rsidRDefault="00352817" w:rsidP="0098133B">
            <w:pPr>
              <w:pStyle w:val="ssPara"/>
              <w:numPr>
                <w:ilvl w:val="0"/>
                <w:numId w:val="106"/>
              </w:numPr>
              <w:spacing w:after="240"/>
              <w:ind w:left="113" w:right="113"/>
              <w:rPr>
                <w:rFonts w:cs="Arial"/>
                <w:szCs w:val="22"/>
              </w:rPr>
            </w:pPr>
            <w:r w:rsidRPr="009A7EAB">
              <w:rPr>
                <w:rFonts w:cs="Arial"/>
                <w:szCs w:val="22"/>
              </w:rPr>
              <w:t>means a private provider of Affordable Housing which is designated in the register maintained by the RSH or any similar future authority carrying on substantially the same regulatory or supervisory functions pursuant to section 111 of the Housing and Regeneration Act 2008 as a non-profit organisation under sub-sections 115(1)(a) or 278(2) of the Act or which is designated in that register as a profit-making organisation under section 115(1)(b) of the Housing and Regeneration Act 2008 which is EITHER on the District Council's list of preferred partners OR has demonstrated that it meets the performance criteria applicable to an organisation with preferred partner status and has been approved in writing by the District Council</w:t>
            </w:r>
          </w:p>
        </w:tc>
      </w:tr>
      <w:tr w:rsidR="00352817" w:rsidRPr="009A7EAB" w14:paraId="450E5736" w14:textId="77777777" w:rsidTr="0098133B">
        <w:tc>
          <w:tcPr>
            <w:tcW w:w="3261" w:type="dxa"/>
            <w:hideMark/>
          </w:tcPr>
          <w:p w14:paraId="584CAD82" w14:textId="77777777" w:rsidR="00352817" w:rsidRPr="009A7EAB" w:rsidRDefault="00352817" w:rsidP="0098133B">
            <w:pPr>
              <w:pStyle w:val="ssPara"/>
              <w:numPr>
                <w:ilvl w:val="0"/>
                <w:numId w:val="106"/>
              </w:numPr>
              <w:spacing w:after="240"/>
              <w:ind w:left="113" w:right="113"/>
              <w:jc w:val="left"/>
              <w:rPr>
                <w:rFonts w:cs="Arial"/>
                <w:szCs w:val="22"/>
              </w:rPr>
            </w:pPr>
            <w:r w:rsidRPr="009A7EAB">
              <w:rPr>
                <w:rFonts w:cs="Arial"/>
                <w:szCs w:val="22"/>
              </w:rPr>
              <w:t>"RSH”</w:t>
            </w:r>
          </w:p>
        </w:tc>
        <w:tc>
          <w:tcPr>
            <w:tcW w:w="5755" w:type="dxa"/>
            <w:hideMark/>
          </w:tcPr>
          <w:p w14:paraId="10A92C1F" w14:textId="5EE4303D" w:rsidR="00352817" w:rsidRPr="009A7EAB" w:rsidRDefault="00352817" w:rsidP="0098133B">
            <w:pPr>
              <w:pStyle w:val="ssPara"/>
              <w:numPr>
                <w:ilvl w:val="0"/>
                <w:numId w:val="106"/>
              </w:numPr>
              <w:spacing w:after="240"/>
              <w:ind w:left="113" w:right="113"/>
              <w:rPr>
                <w:rFonts w:cs="Arial"/>
                <w:szCs w:val="22"/>
              </w:rPr>
            </w:pPr>
            <w:r w:rsidRPr="009A7EAB">
              <w:rPr>
                <w:rFonts w:cs="Arial"/>
                <w:szCs w:val="22"/>
              </w:rPr>
              <w:t>means the Regulator of Social Housing, an executive non-departmental public body, that regulates registered providers of social housing and any successor or successors for the time being and any similar future authority responsible for the regulation of social housing</w:t>
            </w:r>
          </w:p>
        </w:tc>
      </w:tr>
      <w:tr w:rsidR="00352817" w:rsidRPr="009A7EAB" w14:paraId="4DFB4B2D" w14:textId="77777777" w:rsidTr="0098133B">
        <w:tc>
          <w:tcPr>
            <w:tcW w:w="3261" w:type="dxa"/>
          </w:tcPr>
          <w:p w14:paraId="43BB44A9" w14:textId="0A2799EB" w:rsidR="00352817" w:rsidRPr="009A7EAB" w:rsidRDefault="00352817" w:rsidP="0098133B">
            <w:pPr>
              <w:pStyle w:val="ssPara"/>
              <w:numPr>
                <w:ilvl w:val="0"/>
                <w:numId w:val="106"/>
              </w:numPr>
              <w:spacing w:after="240"/>
              <w:ind w:left="113" w:right="113"/>
              <w:jc w:val="left"/>
              <w:rPr>
                <w:rFonts w:cs="Arial"/>
                <w:szCs w:val="22"/>
              </w:rPr>
            </w:pPr>
            <w:r w:rsidRPr="009A7EAB">
              <w:rPr>
                <w:rFonts w:cs="Arial"/>
                <w:szCs w:val="22"/>
              </w:rPr>
              <w:t>“Shared Ownership Dwellings”</w:t>
            </w:r>
          </w:p>
        </w:tc>
        <w:tc>
          <w:tcPr>
            <w:tcW w:w="5755" w:type="dxa"/>
            <w:hideMark/>
          </w:tcPr>
          <w:p w14:paraId="0245E1FD" w14:textId="53EBDA40" w:rsidR="00352817" w:rsidRPr="009A7EAB" w:rsidRDefault="00352817" w:rsidP="0098133B">
            <w:pPr>
              <w:pStyle w:val="ssPara"/>
              <w:numPr>
                <w:ilvl w:val="0"/>
                <w:numId w:val="106"/>
              </w:numPr>
              <w:spacing w:after="240"/>
              <w:ind w:left="113" w:right="113"/>
              <w:rPr>
                <w:rFonts w:cs="Arial"/>
                <w:szCs w:val="22"/>
              </w:rPr>
            </w:pPr>
            <w:r w:rsidRPr="009A7EAB">
              <w:rPr>
                <w:rFonts w:cs="Arial"/>
                <w:szCs w:val="22"/>
              </w:rPr>
              <w:t>means those Dwellings in the Development that are to be provided as Shared Ownership Housing</w:t>
            </w:r>
          </w:p>
        </w:tc>
      </w:tr>
      <w:tr w:rsidR="00352817" w:rsidRPr="009A7EAB" w14:paraId="443B36AB" w14:textId="77777777" w:rsidTr="0098133B">
        <w:tc>
          <w:tcPr>
            <w:tcW w:w="3261" w:type="dxa"/>
            <w:hideMark/>
          </w:tcPr>
          <w:p w14:paraId="3C7FD3E5" w14:textId="77777777" w:rsidR="00352817" w:rsidRPr="009A7EAB" w:rsidRDefault="00352817" w:rsidP="0098133B">
            <w:pPr>
              <w:pStyle w:val="ssPara"/>
              <w:numPr>
                <w:ilvl w:val="0"/>
                <w:numId w:val="106"/>
              </w:numPr>
              <w:spacing w:after="240"/>
              <w:ind w:left="113" w:right="113"/>
              <w:jc w:val="left"/>
              <w:rPr>
                <w:rFonts w:cs="Arial"/>
                <w:szCs w:val="22"/>
              </w:rPr>
            </w:pPr>
            <w:r w:rsidRPr="009A7EAB">
              <w:rPr>
                <w:rFonts w:cs="Arial"/>
                <w:szCs w:val="22"/>
              </w:rPr>
              <w:lastRenderedPageBreak/>
              <w:t>“Shared Ownership Housing”</w:t>
            </w:r>
          </w:p>
        </w:tc>
        <w:tc>
          <w:tcPr>
            <w:tcW w:w="5755" w:type="dxa"/>
            <w:hideMark/>
          </w:tcPr>
          <w:p w14:paraId="0EF0BACE" w14:textId="55F13C74" w:rsidR="00352817" w:rsidRPr="009A7EAB" w:rsidRDefault="00352817" w:rsidP="0098133B">
            <w:pPr>
              <w:pStyle w:val="ssPara"/>
              <w:numPr>
                <w:ilvl w:val="0"/>
                <w:numId w:val="106"/>
              </w:numPr>
              <w:spacing w:after="240"/>
              <w:ind w:left="113" w:right="113"/>
              <w:rPr>
                <w:rFonts w:cs="Arial"/>
                <w:szCs w:val="22"/>
              </w:rPr>
            </w:pPr>
            <w:r w:rsidRPr="009A7EAB">
              <w:rPr>
                <w:rFonts w:cs="Arial"/>
                <w:szCs w:val="22"/>
              </w:rPr>
              <w:t>means housing offered via the Registered Provider under the terms of a lease which accords with the Homes England Shared Ownership Model Lease by which a lessee may acquire an initial share or shares of between 25% - 75% of the equity in an Affordable Housing Dwelling from the Registered Provider who retains the remainder and may charge a</w:t>
            </w:r>
            <w:r w:rsidR="00F676A6">
              <w:rPr>
                <w:rFonts w:cs="Arial"/>
                <w:szCs w:val="22"/>
              </w:rPr>
              <w:t>n annual</w:t>
            </w:r>
            <w:r w:rsidRPr="009A7EAB">
              <w:rPr>
                <w:rFonts w:cs="Arial"/>
                <w:szCs w:val="22"/>
              </w:rPr>
              <w:t xml:space="preserve"> rent of up to 2.75% on the unsold equity (or such higher figure as is set out in a review of the District Council's tenancy strategy from time to time)</w:t>
            </w:r>
          </w:p>
        </w:tc>
      </w:tr>
      <w:tr w:rsidR="00352817" w:rsidRPr="009A7EAB" w14:paraId="66C22CE4" w14:textId="77777777" w:rsidTr="0098133B">
        <w:tc>
          <w:tcPr>
            <w:tcW w:w="3261" w:type="dxa"/>
          </w:tcPr>
          <w:p w14:paraId="0F2C6CEC" w14:textId="7927B5BB" w:rsidR="00352817" w:rsidRPr="009A7EAB" w:rsidRDefault="00352817" w:rsidP="0098133B">
            <w:pPr>
              <w:pStyle w:val="ssPara"/>
              <w:numPr>
                <w:ilvl w:val="0"/>
                <w:numId w:val="106"/>
              </w:numPr>
              <w:spacing w:after="240"/>
              <w:ind w:left="113" w:right="113"/>
              <w:jc w:val="left"/>
              <w:rPr>
                <w:rFonts w:cs="Arial"/>
              </w:rPr>
            </w:pPr>
            <w:r>
              <w:rPr>
                <w:rFonts w:cs="Arial"/>
              </w:rPr>
              <w:t>“Surplus”</w:t>
            </w:r>
          </w:p>
        </w:tc>
        <w:tc>
          <w:tcPr>
            <w:tcW w:w="5755" w:type="dxa"/>
          </w:tcPr>
          <w:p w14:paraId="365B4711" w14:textId="1FB8A0C1" w:rsidR="00352817" w:rsidRPr="009A7EAB" w:rsidRDefault="00352817" w:rsidP="0098133B">
            <w:pPr>
              <w:pStyle w:val="ssPara"/>
              <w:numPr>
                <w:ilvl w:val="0"/>
                <w:numId w:val="106"/>
              </w:numPr>
              <w:spacing w:after="240"/>
              <w:ind w:left="113" w:right="113"/>
              <w:rPr>
                <w:rFonts w:cs="Arial"/>
              </w:rPr>
            </w:pPr>
            <w:r w:rsidRPr="007B0C1B">
              <w:rPr>
                <w:rFonts w:cs="Arial"/>
              </w:rPr>
              <w:t xml:space="preserve">means </w:t>
            </w:r>
            <w:r w:rsidR="00AA0474">
              <w:rPr>
                <w:rFonts w:cs="Arial"/>
              </w:rPr>
              <w:t>the Surplus (Mid Stage) or the Surplus (Late Stage) as the case may be</w:t>
            </w:r>
            <w:r>
              <w:rPr>
                <w:rFonts w:cs="Arial"/>
              </w:rPr>
              <w:t>.</w:t>
            </w:r>
          </w:p>
        </w:tc>
      </w:tr>
      <w:tr w:rsidR="00352817" w:rsidRPr="009A7EAB" w14:paraId="74CAF2AA" w14:textId="77777777" w:rsidTr="0098133B">
        <w:trPr>
          <w:trHeight w:val="375"/>
        </w:trPr>
        <w:tc>
          <w:tcPr>
            <w:tcW w:w="3261" w:type="dxa"/>
          </w:tcPr>
          <w:p w14:paraId="05A3A402" w14:textId="7C7ACA96" w:rsidR="00352817" w:rsidRPr="009A7EAB" w:rsidRDefault="00352817" w:rsidP="0098133B">
            <w:pPr>
              <w:pStyle w:val="ssPara"/>
              <w:numPr>
                <w:ilvl w:val="0"/>
                <w:numId w:val="106"/>
              </w:numPr>
              <w:spacing w:after="240"/>
              <w:ind w:left="113" w:right="113"/>
              <w:jc w:val="left"/>
              <w:rPr>
                <w:rFonts w:cs="Arial"/>
              </w:rPr>
            </w:pPr>
            <w:r>
              <w:rPr>
                <w:rFonts w:cs="Arial"/>
              </w:rPr>
              <w:t>“Surplus (Late Stage)”</w:t>
            </w:r>
          </w:p>
        </w:tc>
        <w:tc>
          <w:tcPr>
            <w:tcW w:w="5755" w:type="dxa"/>
          </w:tcPr>
          <w:p w14:paraId="0DBACF36" w14:textId="77777777" w:rsidR="00352817" w:rsidRPr="00352817" w:rsidRDefault="00352817" w:rsidP="0098133B">
            <w:pPr>
              <w:pStyle w:val="ssPara"/>
              <w:numPr>
                <w:ilvl w:val="0"/>
                <w:numId w:val="106"/>
              </w:numPr>
              <w:spacing w:after="240"/>
              <w:ind w:left="113" w:right="113"/>
              <w:rPr>
                <w:rFonts w:cs="Arial"/>
              </w:rPr>
            </w:pPr>
            <w:r w:rsidRPr="00352817">
              <w:rPr>
                <w:rFonts w:cs="Arial"/>
              </w:rPr>
              <w:t xml:space="preserve">means </w:t>
            </w:r>
          </w:p>
          <w:p w14:paraId="52AC01B0" w14:textId="77777777" w:rsidR="00352817" w:rsidRPr="00352817" w:rsidRDefault="00352817" w:rsidP="0098133B">
            <w:pPr>
              <w:pStyle w:val="ssPara"/>
              <w:numPr>
                <w:ilvl w:val="0"/>
                <w:numId w:val="106"/>
              </w:numPr>
              <w:spacing w:after="240"/>
              <w:ind w:left="113" w:right="113"/>
              <w:rPr>
                <w:rFonts w:cs="Arial"/>
              </w:rPr>
            </w:pPr>
            <w:r w:rsidRPr="00352817">
              <w:rPr>
                <w:rFonts w:cs="Arial"/>
              </w:rPr>
              <w:t>X = (A – B) – (C – D) – P</w:t>
            </w:r>
          </w:p>
          <w:p w14:paraId="2BC9AA2F" w14:textId="77777777" w:rsidR="00352817" w:rsidRPr="00352817" w:rsidRDefault="00352817" w:rsidP="0098133B">
            <w:pPr>
              <w:pStyle w:val="ssPara"/>
              <w:numPr>
                <w:ilvl w:val="0"/>
                <w:numId w:val="106"/>
              </w:numPr>
              <w:spacing w:after="240"/>
              <w:ind w:left="113" w:right="113"/>
              <w:rPr>
                <w:rFonts w:cs="Arial"/>
              </w:rPr>
            </w:pPr>
            <w:r w:rsidRPr="00352817">
              <w:rPr>
                <w:rFonts w:cs="Arial"/>
              </w:rPr>
              <w:t>where</w:t>
            </w:r>
          </w:p>
          <w:p w14:paraId="7292A077" w14:textId="77777777" w:rsidR="00352817" w:rsidRPr="00352817" w:rsidRDefault="00352817" w:rsidP="0098133B">
            <w:pPr>
              <w:pStyle w:val="ssPara"/>
              <w:numPr>
                <w:ilvl w:val="0"/>
                <w:numId w:val="106"/>
              </w:numPr>
              <w:spacing w:after="240"/>
              <w:ind w:left="113" w:right="113"/>
              <w:rPr>
                <w:rFonts w:cs="Arial"/>
              </w:rPr>
            </w:pPr>
            <w:r w:rsidRPr="00352817">
              <w:rPr>
                <w:rFonts w:cs="Arial"/>
              </w:rPr>
              <w:t>A = Gross Development Value at the Late Stage Review Date;</w:t>
            </w:r>
          </w:p>
          <w:p w14:paraId="7E22FBCC" w14:textId="77777777" w:rsidR="00352817" w:rsidRPr="00352817" w:rsidRDefault="00352817" w:rsidP="0098133B">
            <w:pPr>
              <w:pStyle w:val="ssPara"/>
              <w:numPr>
                <w:ilvl w:val="0"/>
                <w:numId w:val="106"/>
              </w:numPr>
              <w:spacing w:after="240"/>
              <w:ind w:left="113" w:right="113"/>
              <w:rPr>
                <w:rFonts w:cs="Arial"/>
              </w:rPr>
            </w:pPr>
            <w:r w:rsidRPr="00352817">
              <w:rPr>
                <w:rFonts w:cs="Arial"/>
              </w:rPr>
              <w:t>B = Gross Development Value at the Mid Stage Review Date;</w:t>
            </w:r>
          </w:p>
          <w:p w14:paraId="1F22CA01" w14:textId="77777777" w:rsidR="00352817" w:rsidRPr="00352817" w:rsidRDefault="00352817" w:rsidP="0098133B">
            <w:pPr>
              <w:pStyle w:val="ssPara"/>
              <w:numPr>
                <w:ilvl w:val="0"/>
                <w:numId w:val="106"/>
              </w:numPr>
              <w:spacing w:after="240"/>
              <w:ind w:left="113" w:right="113"/>
              <w:rPr>
                <w:rFonts w:cs="Arial"/>
              </w:rPr>
            </w:pPr>
            <w:r w:rsidRPr="00352817">
              <w:rPr>
                <w:rFonts w:cs="Arial"/>
              </w:rPr>
              <w:t>C = Build Costs at the Late Stage Review Date; and</w:t>
            </w:r>
          </w:p>
          <w:p w14:paraId="14AC5CCF" w14:textId="77777777" w:rsidR="00352817" w:rsidRPr="00352817" w:rsidRDefault="00352817" w:rsidP="0098133B">
            <w:pPr>
              <w:pStyle w:val="ssPara"/>
              <w:numPr>
                <w:ilvl w:val="0"/>
                <w:numId w:val="106"/>
              </w:numPr>
              <w:spacing w:after="240"/>
              <w:ind w:left="113" w:right="113"/>
              <w:rPr>
                <w:rFonts w:cs="Arial"/>
              </w:rPr>
            </w:pPr>
            <w:r w:rsidRPr="00352817">
              <w:rPr>
                <w:rFonts w:cs="Arial"/>
              </w:rPr>
              <w:t>D = Build Costs at the Mid Stage Review Date;</w:t>
            </w:r>
          </w:p>
          <w:p w14:paraId="33713FE0" w14:textId="77777777" w:rsidR="00352817" w:rsidRPr="000B0093" w:rsidRDefault="00352817" w:rsidP="0098133B">
            <w:pPr>
              <w:pStyle w:val="ssPara"/>
              <w:numPr>
                <w:ilvl w:val="0"/>
                <w:numId w:val="106"/>
              </w:numPr>
              <w:spacing w:after="240"/>
              <w:ind w:left="113" w:right="113"/>
              <w:rPr>
                <w:rFonts w:cs="Arial"/>
              </w:rPr>
            </w:pPr>
            <w:r w:rsidRPr="00352817">
              <w:rPr>
                <w:rFonts w:cs="Arial"/>
              </w:rPr>
              <w:t>P = Developer Profit on (A – B)</w:t>
            </w:r>
          </w:p>
          <w:p w14:paraId="71D789B6" w14:textId="67BD8095" w:rsidR="00352817" w:rsidRPr="007B0C1B" w:rsidRDefault="00352817" w:rsidP="0098133B">
            <w:pPr>
              <w:pStyle w:val="ssPara"/>
              <w:numPr>
                <w:ilvl w:val="0"/>
                <w:numId w:val="106"/>
              </w:numPr>
              <w:spacing w:after="240"/>
              <w:ind w:left="113" w:right="113"/>
              <w:rPr>
                <w:rFonts w:cs="Arial"/>
              </w:rPr>
            </w:pPr>
            <w:r w:rsidRPr="00352817">
              <w:rPr>
                <w:rFonts w:cs="Arial"/>
              </w:rPr>
              <w:t>X = Surplus (Late Stage).</w:t>
            </w:r>
          </w:p>
        </w:tc>
      </w:tr>
      <w:tr w:rsidR="00352817" w:rsidRPr="009A7EAB" w14:paraId="2C0D8792" w14:textId="77777777" w:rsidTr="0098133B">
        <w:trPr>
          <w:trHeight w:val="375"/>
        </w:trPr>
        <w:tc>
          <w:tcPr>
            <w:tcW w:w="3261" w:type="dxa"/>
            <w:hideMark/>
          </w:tcPr>
          <w:p w14:paraId="2EAD230D" w14:textId="33A5447D" w:rsidR="00352817" w:rsidRPr="009A7EAB" w:rsidRDefault="00352817" w:rsidP="0098133B">
            <w:pPr>
              <w:pStyle w:val="ssPara"/>
              <w:numPr>
                <w:ilvl w:val="0"/>
                <w:numId w:val="106"/>
              </w:numPr>
              <w:spacing w:after="240"/>
              <w:ind w:left="113" w:right="113"/>
              <w:jc w:val="left"/>
              <w:rPr>
                <w:rFonts w:cs="Arial"/>
                <w:szCs w:val="22"/>
              </w:rPr>
            </w:pPr>
            <w:r w:rsidRPr="009A7EAB">
              <w:rPr>
                <w:rFonts w:cs="Arial"/>
                <w:szCs w:val="22"/>
              </w:rPr>
              <w:t>“Surplus</w:t>
            </w:r>
            <w:r>
              <w:rPr>
                <w:rFonts w:cs="Arial"/>
                <w:szCs w:val="22"/>
              </w:rPr>
              <w:t xml:space="preserve"> (Mid Stage)</w:t>
            </w:r>
            <w:r w:rsidRPr="009A7EAB">
              <w:rPr>
                <w:rFonts w:cs="Arial"/>
                <w:szCs w:val="22"/>
              </w:rPr>
              <w:t>”</w:t>
            </w:r>
          </w:p>
        </w:tc>
        <w:tc>
          <w:tcPr>
            <w:tcW w:w="5755" w:type="dxa"/>
            <w:hideMark/>
          </w:tcPr>
          <w:p w14:paraId="432676E6" w14:textId="1C57CD9E" w:rsidR="00352817" w:rsidRPr="007B0C1B" w:rsidRDefault="00352817" w:rsidP="0098133B">
            <w:pPr>
              <w:pStyle w:val="ssPara"/>
              <w:numPr>
                <w:ilvl w:val="0"/>
                <w:numId w:val="106"/>
              </w:numPr>
              <w:spacing w:after="240"/>
              <w:ind w:left="113" w:right="113"/>
              <w:rPr>
                <w:rFonts w:cs="Arial"/>
              </w:rPr>
            </w:pPr>
            <w:r w:rsidRPr="007B0C1B">
              <w:rPr>
                <w:rFonts w:cs="Arial"/>
              </w:rPr>
              <w:t xml:space="preserve">means </w:t>
            </w:r>
          </w:p>
          <w:p w14:paraId="35AC32D7" w14:textId="77777777" w:rsidR="00352817" w:rsidRPr="007B0C1B" w:rsidRDefault="00352817" w:rsidP="0098133B">
            <w:pPr>
              <w:pStyle w:val="ssPara"/>
              <w:numPr>
                <w:ilvl w:val="0"/>
                <w:numId w:val="106"/>
              </w:numPr>
              <w:spacing w:after="240"/>
              <w:ind w:left="113" w:right="113"/>
            </w:pPr>
            <w:r>
              <w:t xml:space="preserve">X = </w:t>
            </w:r>
            <w:r w:rsidRPr="007B0C1B">
              <w:t>(A – B) – (C – D) – P</w:t>
            </w:r>
          </w:p>
          <w:p w14:paraId="2A27416A" w14:textId="77777777" w:rsidR="00352817" w:rsidRPr="007B0C1B" w:rsidRDefault="00352817" w:rsidP="0098133B">
            <w:pPr>
              <w:pStyle w:val="ssPara"/>
              <w:numPr>
                <w:ilvl w:val="0"/>
                <w:numId w:val="106"/>
              </w:numPr>
              <w:spacing w:after="240"/>
              <w:ind w:left="113" w:right="113"/>
            </w:pPr>
            <w:r w:rsidRPr="007B0C1B">
              <w:t>where</w:t>
            </w:r>
          </w:p>
          <w:p w14:paraId="3F055B25" w14:textId="698948A7" w:rsidR="00352817" w:rsidRPr="007B0C1B" w:rsidRDefault="00352817" w:rsidP="0098133B">
            <w:pPr>
              <w:pStyle w:val="ssPara"/>
              <w:numPr>
                <w:ilvl w:val="0"/>
                <w:numId w:val="106"/>
              </w:numPr>
              <w:spacing w:after="240"/>
              <w:ind w:left="113" w:right="113"/>
            </w:pPr>
            <w:r w:rsidRPr="007B0C1B">
              <w:lastRenderedPageBreak/>
              <w:t xml:space="preserve">A = Gross Development Value at the </w:t>
            </w:r>
            <w:r>
              <w:t xml:space="preserve">Mid Stage </w:t>
            </w:r>
            <w:r w:rsidRPr="007B0C1B">
              <w:t>Review Date;</w:t>
            </w:r>
          </w:p>
          <w:p w14:paraId="4B8679E6" w14:textId="77777777" w:rsidR="00352817" w:rsidRPr="007B0C1B" w:rsidRDefault="00352817" w:rsidP="0098133B">
            <w:pPr>
              <w:pStyle w:val="ssPara"/>
              <w:numPr>
                <w:ilvl w:val="0"/>
                <w:numId w:val="106"/>
              </w:numPr>
              <w:spacing w:after="240"/>
              <w:ind w:left="113" w:right="113"/>
            </w:pPr>
            <w:r w:rsidRPr="007B0C1B">
              <w:t>B = £189,184,500, being the agreed base Gross Development Value;</w:t>
            </w:r>
          </w:p>
          <w:p w14:paraId="00FF5622" w14:textId="275758AD" w:rsidR="00352817" w:rsidRPr="007B0C1B" w:rsidRDefault="00352817" w:rsidP="0098133B">
            <w:pPr>
              <w:pStyle w:val="ssPara"/>
              <w:numPr>
                <w:ilvl w:val="0"/>
                <w:numId w:val="106"/>
              </w:numPr>
              <w:spacing w:after="240"/>
              <w:ind w:left="113" w:right="113"/>
            </w:pPr>
            <w:r w:rsidRPr="007B0C1B">
              <w:t xml:space="preserve">C = Build Costs at the </w:t>
            </w:r>
            <w:r>
              <w:t xml:space="preserve">Mid Stage </w:t>
            </w:r>
            <w:r w:rsidRPr="007B0C1B">
              <w:t>Review Date; and</w:t>
            </w:r>
          </w:p>
          <w:p w14:paraId="5E980734" w14:textId="77777777" w:rsidR="00352817" w:rsidRPr="007B0C1B" w:rsidRDefault="00352817" w:rsidP="0098133B">
            <w:pPr>
              <w:pStyle w:val="ssPara"/>
              <w:numPr>
                <w:ilvl w:val="0"/>
                <w:numId w:val="106"/>
              </w:numPr>
              <w:spacing w:after="240"/>
              <w:ind w:left="113" w:right="113"/>
            </w:pPr>
            <w:r w:rsidRPr="007B0C1B">
              <w:t xml:space="preserve">D = </w:t>
            </w:r>
            <w:r>
              <w:t>Base</w:t>
            </w:r>
            <w:r w:rsidRPr="007B0C1B">
              <w:t xml:space="preserve"> Build Costs;</w:t>
            </w:r>
          </w:p>
          <w:p w14:paraId="09594038" w14:textId="77777777" w:rsidR="00352817" w:rsidRPr="00463DFF" w:rsidRDefault="00352817" w:rsidP="0098133B">
            <w:pPr>
              <w:pStyle w:val="ssPara"/>
              <w:numPr>
                <w:ilvl w:val="0"/>
                <w:numId w:val="106"/>
              </w:numPr>
              <w:spacing w:after="240"/>
              <w:ind w:left="113" w:right="113"/>
              <w:rPr>
                <w:rFonts w:cs="Arial"/>
                <w:szCs w:val="22"/>
                <w:highlight w:val="yellow"/>
              </w:rPr>
            </w:pPr>
            <w:r w:rsidRPr="007B0C1B">
              <w:t>P = Developer Profit on (A – B)</w:t>
            </w:r>
          </w:p>
          <w:p w14:paraId="0B007823" w14:textId="00BE1DF5" w:rsidR="00352817" w:rsidRPr="007B0C1B" w:rsidRDefault="00352817" w:rsidP="0098133B">
            <w:pPr>
              <w:pStyle w:val="ssPara"/>
              <w:numPr>
                <w:ilvl w:val="0"/>
                <w:numId w:val="0"/>
              </w:numPr>
              <w:spacing w:after="240"/>
              <w:ind w:left="113" w:right="113"/>
              <w:rPr>
                <w:rFonts w:cs="Arial"/>
              </w:rPr>
            </w:pPr>
            <w:r>
              <w:t>X = Surplus (Mid Stage)</w:t>
            </w:r>
            <w:r w:rsidRPr="007B0C1B">
              <w:t>.</w:t>
            </w:r>
          </w:p>
        </w:tc>
      </w:tr>
    </w:tbl>
    <w:p w14:paraId="1E16B000" w14:textId="77777777" w:rsidR="00755DC7" w:rsidRPr="009A7EAB" w:rsidRDefault="00755DC7" w:rsidP="00755DC7">
      <w:pPr>
        <w:pStyle w:val="ssPara"/>
        <w:numPr>
          <w:ilvl w:val="0"/>
          <w:numId w:val="0"/>
        </w:numPr>
        <w:rPr>
          <w:rFonts w:cs="Arial"/>
          <w:b/>
          <w:bCs/>
        </w:rPr>
      </w:pPr>
    </w:p>
    <w:p w14:paraId="676AC02C" w14:textId="77777777" w:rsidR="00755DC7" w:rsidRPr="009A7EAB" w:rsidRDefault="00755DC7" w:rsidP="00755DC7">
      <w:pPr>
        <w:pStyle w:val="ssPara"/>
        <w:numPr>
          <w:ilvl w:val="0"/>
          <w:numId w:val="0"/>
        </w:numPr>
        <w:jc w:val="center"/>
        <w:rPr>
          <w:rFonts w:cs="Arial"/>
          <w:b/>
          <w:bCs/>
        </w:rPr>
      </w:pPr>
      <w:r w:rsidRPr="009A7EAB">
        <w:rPr>
          <w:rFonts w:cs="Arial"/>
          <w:b/>
          <w:bCs/>
        </w:rPr>
        <w:t>Part 1 – Affordable Housing Provision</w:t>
      </w:r>
    </w:p>
    <w:p w14:paraId="055B3F77" w14:textId="77777777" w:rsidR="00755DC7" w:rsidRPr="009A7EAB" w:rsidRDefault="00755DC7" w:rsidP="00755DC7">
      <w:pPr>
        <w:rPr>
          <w:rFonts w:cs="Arial"/>
          <w:b/>
          <w:bCs/>
        </w:rPr>
      </w:pPr>
      <w:r w:rsidRPr="009A7EAB">
        <w:rPr>
          <w:rFonts w:cs="Arial"/>
          <w:b/>
          <w:bCs/>
        </w:rPr>
        <w:t>Delivery</w:t>
      </w:r>
    </w:p>
    <w:p w14:paraId="189E65CA" w14:textId="77777777" w:rsidR="00755DC7" w:rsidRPr="009A7EAB" w:rsidRDefault="00755DC7" w:rsidP="00755DC7">
      <w:pPr>
        <w:rPr>
          <w:rFonts w:cs="Arial"/>
          <w:b/>
          <w:bCs/>
        </w:rPr>
      </w:pPr>
    </w:p>
    <w:p w14:paraId="0FB3BAA5" w14:textId="77777777" w:rsidR="00755DC7" w:rsidRPr="009A7EAB" w:rsidRDefault="00755DC7" w:rsidP="00755DC7">
      <w:pPr>
        <w:pStyle w:val="ssNoHeading1"/>
        <w:numPr>
          <w:ilvl w:val="0"/>
          <w:numId w:val="108"/>
        </w:numPr>
        <w:ind w:left="709" w:hanging="709"/>
        <w:rPr>
          <w:rFonts w:cs="Arial"/>
          <w:szCs w:val="22"/>
        </w:rPr>
      </w:pPr>
      <w:bookmarkStart w:id="65" w:name="_Toc137560915"/>
      <w:bookmarkStart w:id="66" w:name="_Hlk134630902"/>
      <w:r w:rsidRPr="009A7EAB">
        <w:rPr>
          <w:rFonts w:cs="Arial"/>
          <w:szCs w:val="22"/>
        </w:rPr>
        <w:t>The Owner covenants with the District Council that it will:</w:t>
      </w:r>
      <w:bookmarkEnd w:id="65"/>
    </w:p>
    <w:p w14:paraId="7D0C119F" w14:textId="77777777" w:rsidR="00755DC7" w:rsidRPr="009A7EAB" w:rsidRDefault="00755DC7" w:rsidP="00755DC7">
      <w:pPr>
        <w:pStyle w:val="ssNoHeading2"/>
        <w:numPr>
          <w:ilvl w:val="1"/>
          <w:numId w:val="108"/>
        </w:numPr>
        <w:tabs>
          <w:tab w:val="num" w:pos="1276"/>
          <w:tab w:val="num" w:pos="1418"/>
        </w:tabs>
        <w:ind w:left="709" w:hanging="709"/>
        <w:rPr>
          <w:rFonts w:cs="Arial"/>
          <w:szCs w:val="22"/>
        </w:rPr>
      </w:pPr>
      <w:bookmarkStart w:id="67" w:name="_Toc137560916"/>
      <w:bookmarkEnd w:id="66"/>
      <w:r w:rsidRPr="009A7EAB">
        <w:rPr>
          <w:rFonts w:cs="Arial"/>
          <w:szCs w:val="22"/>
        </w:rPr>
        <w:t>provide no less than 10% of the Dwellings provided pursuant to the Planning Permission as Affordable Housing in accordance with the Affordable Housing Tenure Mix, unless otherwise agreed with the District Council;</w:t>
      </w:r>
      <w:bookmarkEnd w:id="67"/>
    </w:p>
    <w:p w14:paraId="530CFE1E" w14:textId="77777777" w:rsidR="00755DC7" w:rsidRPr="009A7EAB" w:rsidRDefault="00755DC7" w:rsidP="00755DC7">
      <w:pPr>
        <w:pStyle w:val="ssNoHeading2"/>
        <w:numPr>
          <w:ilvl w:val="1"/>
          <w:numId w:val="108"/>
        </w:numPr>
        <w:tabs>
          <w:tab w:val="num" w:pos="1276"/>
          <w:tab w:val="num" w:pos="1418"/>
        </w:tabs>
        <w:ind w:left="709" w:hanging="709"/>
        <w:rPr>
          <w:rFonts w:cs="Arial"/>
          <w:szCs w:val="22"/>
        </w:rPr>
      </w:pPr>
      <w:bookmarkStart w:id="68" w:name="_Toc137560917"/>
      <w:r w:rsidRPr="009A7EAB">
        <w:rPr>
          <w:rFonts w:cs="Arial"/>
          <w:szCs w:val="22"/>
        </w:rPr>
        <w:t>submit and secure the written approval of the District Council for the Affordable Housing Framework Scheme prior to Implementation of the Development;</w:t>
      </w:r>
      <w:bookmarkEnd w:id="68"/>
    </w:p>
    <w:p w14:paraId="347D9A65" w14:textId="77777777" w:rsidR="00755DC7" w:rsidRPr="009A7EAB" w:rsidRDefault="00755DC7" w:rsidP="00755DC7">
      <w:pPr>
        <w:pStyle w:val="ssNoHeading2"/>
        <w:numPr>
          <w:ilvl w:val="1"/>
          <w:numId w:val="108"/>
        </w:numPr>
        <w:tabs>
          <w:tab w:val="num" w:pos="1276"/>
          <w:tab w:val="num" w:pos="1418"/>
        </w:tabs>
        <w:ind w:left="709" w:hanging="709"/>
        <w:rPr>
          <w:rFonts w:cs="Arial"/>
          <w:szCs w:val="22"/>
        </w:rPr>
      </w:pPr>
      <w:bookmarkStart w:id="69" w:name="_Toc137560918"/>
      <w:r w:rsidRPr="009A7EAB">
        <w:rPr>
          <w:rFonts w:cs="Arial"/>
          <w:szCs w:val="22"/>
        </w:rPr>
        <w:t>not Implement or cause or permit the Implementation of the Development until the District Council has approved in writing the Affordable Housing Framework Scheme;</w:t>
      </w:r>
      <w:bookmarkEnd w:id="69"/>
    </w:p>
    <w:p w14:paraId="5198D1D5" w14:textId="77777777" w:rsidR="00755DC7" w:rsidRPr="009A7EAB" w:rsidRDefault="00755DC7" w:rsidP="00755DC7">
      <w:pPr>
        <w:pStyle w:val="ssNoHeading2"/>
        <w:numPr>
          <w:ilvl w:val="1"/>
          <w:numId w:val="108"/>
        </w:numPr>
        <w:tabs>
          <w:tab w:val="num" w:pos="1276"/>
          <w:tab w:val="num" w:pos="1418"/>
        </w:tabs>
        <w:ind w:left="709" w:hanging="709"/>
        <w:rPr>
          <w:rFonts w:cs="Arial"/>
          <w:szCs w:val="22"/>
        </w:rPr>
      </w:pPr>
      <w:bookmarkStart w:id="70" w:name="_Toc137560919"/>
      <w:r w:rsidRPr="009A7EAB">
        <w:rPr>
          <w:rFonts w:cs="Arial"/>
          <w:szCs w:val="22"/>
        </w:rPr>
        <w:t>provide the Affordable Housing Dwellings:</w:t>
      </w:r>
      <w:bookmarkEnd w:id="70"/>
    </w:p>
    <w:p w14:paraId="6EB6BA9B" w14:textId="77777777" w:rsidR="00755DC7" w:rsidRPr="009A7EAB" w:rsidRDefault="00755DC7" w:rsidP="00755DC7">
      <w:pPr>
        <w:pStyle w:val="ssNoHeading2"/>
        <w:numPr>
          <w:ilvl w:val="0"/>
          <w:numId w:val="109"/>
        </w:numPr>
        <w:tabs>
          <w:tab w:val="left" w:pos="7655"/>
        </w:tabs>
        <w:ind w:left="1418" w:hanging="709"/>
        <w:rPr>
          <w:rFonts w:cs="Arial"/>
          <w:szCs w:val="22"/>
        </w:rPr>
      </w:pPr>
      <w:bookmarkStart w:id="71" w:name="_Toc137560920"/>
      <w:r w:rsidRPr="009A7EAB">
        <w:rPr>
          <w:rFonts w:cs="Arial"/>
          <w:szCs w:val="22"/>
        </w:rPr>
        <w:t>in clusters of no more than 15 Affordable Housing Dwellings (unless otherwise agreed with the District Council), with no more than 10 units of Affordable Rented Housing in any one cluster; and</w:t>
      </w:r>
      <w:bookmarkEnd w:id="71"/>
      <w:r w:rsidRPr="009A7EAB">
        <w:rPr>
          <w:rFonts w:cs="Arial"/>
          <w:szCs w:val="22"/>
        </w:rPr>
        <w:t xml:space="preserve"> </w:t>
      </w:r>
    </w:p>
    <w:p w14:paraId="7321D187" w14:textId="77777777" w:rsidR="00755DC7" w:rsidRPr="009A7EAB" w:rsidRDefault="00755DC7" w:rsidP="00755DC7">
      <w:pPr>
        <w:pStyle w:val="ssNoHeading2"/>
        <w:numPr>
          <w:ilvl w:val="0"/>
          <w:numId w:val="109"/>
        </w:numPr>
        <w:tabs>
          <w:tab w:val="left" w:pos="7655"/>
        </w:tabs>
        <w:ind w:left="1418" w:hanging="709"/>
        <w:rPr>
          <w:rFonts w:cs="Arial"/>
          <w:szCs w:val="22"/>
        </w:rPr>
      </w:pPr>
      <w:bookmarkStart w:id="72" w:name="_Toc137560921"/>
      <w:r w:rsidRPr="009A7EAB">
        <w:rPr>
          <w:rFonts w:cs="Arial"/>
          <w:szCs w:val="22"/>
        </w:rPr>
        <w:t>to the same external design as the Market Dwellings;</w:t>
      </w:r>
      <w:bookmarkEnd w:id="72"/>
    </w:p>
    <w:p w14:paraId="737026BE" w14:textId="77777777" w:rsidR="00755DC7" w:rsidRPr="009A7EAB" w:rsidRDefault="00755DC7" w:rsidP="00755DC7">
      <w:pPr>
        <w:pStyle w:val="ssNoHeading2"/>
        <w:numPr>
          <w:ilvl w:val="1"/>
          <w:numId w:val="108"/>
        </w:numPr>
        <w:tabs>
          <w:tab w:val="num" w:pos="1276"/>
          <w:tab w:val="num" w:pos="1418"/>
        </w:tabs>
        <w:ind w:left="709" w:hanging="709"/>
        <w:rPr>
          <w:rFonts w:cs="Arial"/>
          <w:szCs w:val="22"/>
        </w:rPr>
      </w:pPr>
      <w:bookmarkStart w:id="73" w:name="_Toc137560922"/>
      <w:r w:rsidRPr="009A7EAB">
        <w:rPr>
          <w:rFonts w:cs="Arial"/>
          <w:szCs w:val="22"/>
        </w:rPr>
        <w:lastRenderedPageBreak/>
        <w:t>provide 50% of the Affordable Rented Housing in compliance with optional requirement M4(2) (accessible and adaptable dwellings) in Part M of Schedule 1 to the Building Regulations 2010</w:t>
      </w:r>
      <w:r>
        <w:rPr>
          <w:rFonts w:cs="Arial"/>
          <w:szCs w:val="22"/>
        </w:rPr>
        <w:t>.</w:t>
      </w:r>
      <w:bookmarkEnd w:id="73"/>
    </w:p>
    <w:p w14:paraId="308B4D39" w14:textId="77777777" w:rsidR="00755DC7" w:rsidRPr="009A7EAB" w:rsidRDefault="00755DC7" w:rsidP="00755DC7">
      <w:pPr>
        <w:pStyle w:val="ssNoHeading2"/>
        <w:numPr>
          <w:ilvl w:val="1"/>
          <w:numId w:val="108"/>
        </w:numPr>
        <w:tabs>
          <w:tab w:val="num" w:pos="1276"/>
          <w:tab w:val="num" w:pos="1418"/>
        </w:tabs>
        <w:ind w:left="709" w:hanging="709"/>
        <w:rPr>
          <w:rFonts w:cs="Arial"/>
          <w:szCs w:val="22"/>
        </w:rPr>
      </w:pPr>
      <w:bookmarkStart w:id="74" w:name="_Toc137560923"/>
      <w:r w:rsidRPr="009A7EAB">
        <w:rPr>
          <w:rFonts w:cs="Arial"/>
          <w:szCs w:val="22"/>
        </w:rPr>
        <w:t>provide 1 (one) of the Affordable Housing Dwellings in compliance with option</w:t>
      </w:r>
      <w:r>
        <w:rPr>
          <w:rFonts w:cs="Arial"/>
          <w:szCs w:val="22"/>
        </w:rPr>
        <w:t>al</w:t>
      </w:r>
      <w:r w:rsidRPr="009A7EAB">
        <w:rPr>
          <w:rFonts w:cs="Arial"/>
          <w:szCs w:val="22"/>
        </w:rPr>
        <w:t xml:space="preserve"> requirement M4(3) </w:t>
      </w:r>
      <w:r>
        <w:rPr>
          <w:rFonts w:cs="Arial"/>
          <w:szCs w:val="22"/>
        </w:rPr>
        <w:t xml:space="preserve">(wheelchair user dwellings)  </w:t>
      </w:r>
      <w:r w:rsidRPr="009A7EAB">
        <w:rPr>
          <w:rFonts w:cs="Arial"/>
          <w:szCs w:val="22"/>
        </w:rPr>
        <w:t>in Part M of Schedule 1 to the Building Regulations 2010</w:t>
      </w:r>
      <w:r>
        <w:rPr>
          <w:rFonts w:cs="Arial"/>
          <w:szCs w:val="22"/>
        </w:rPr>
        <w:t>.</w:t>
      </w:r>
      <w:bookmarkEnd w:id="74"/>
    </w:p>
    <w:p w14:paraId="6B1E4378" w14:textId="77777777" w:rsidR="00755DC7" w:rsidRPr="009A7EAB" w:rsidRDefault="00755DC7" w:rsidP="00755DC7">
      <w:pPr>
        <w:pStyle w:val="ssNoHeading2"/>
        <w:rPr>
          <w:rFonts w:cs="Arial"/>
          <w:b/>
          <w:bCs w:val="0"/>
          <w:szCs w:val="22"/>
        </w:rPr>
      </w:pPr>
      <w:bookmarkStart w:id="75" w:name="_Toc137560924"/>
      <w:r w:rsidRPr="009A7EAB">
        <w:rPr>
          <w:rFonts w:cs="Arial"/>
          <w:b/>
          <w:bCs w:val="0"/>
          <w:szCs w:val="22"/>
        </w:rPr>
        <w:t>Affordable Housing Schemes</w:t>
      </w:r>
      <w:bookmarkEnd w:id="75"/>
    </w:p>
    <w:p w14:paraId="030F428A" w14:textId="77777777" w:rsidR="00755DC7" w:rsidRPr="009A7EAB" w:rsidRDefault="00755DC7" w:rsidP="00755DC7">
      <w:pPr>
        <w:pStyle w:val="ssNoHeading1"/>
        <w:numPr>
          <w:ilvl w:val="0"/>
          <w:numId w:val="108"/>
        </w:numPr>
        <w:ind w:left="709" w:hanging="709"/>
        <w:rPr>
          <w:rFonts w:cs="Arial"/>
          <w:szCs w:val="22"/>
        </w:rPr>
      </w:pPr>
      <w:bookmarkStart w:id="76" w:name="_Toc137560925"/>
      <w:r w:rsidRPr="009A7EAB">
        <w:rPr>
          <w:rFonts w:cs="Arial"/>
          <w:szCs w:val="22"/>
        </w:rPr>
        <w:t>The Owner covenants with the District Council that it will:</w:t>
      </w:r>
      <w:bookmarkEnd w:id="76"/>
    </w:p>
    <w:p w14:paraId="7B7869FE" w14:textId="77777777" w:rsidR="00755DC7" w:rsidRPr="009A7EAB" w:rsidRDefault="00755DC7" w:rsidP="00755DC7">
      <w:pPr>
        <w:pStyle w:val="ssNoHeading2"/>
        <w:numPr>
          <w:ilvl w:val="1"/>
          <w:numId w:val="108"/>
        </w:numPr>
        <w:tabs>
          <w:tab w:val="num" w:pos="1276"/>
          <w:tab w:val="num" w:pos="1418"/>
        </w:tabs>
        <w:ind w:left="709" w:hanging="709"/>
        <w:rPr>
          <w:rFonts w:cs="Arial"/>
          <w:szCs w:val="22"/>
        </w:rPr>
      </w:pPr>
      <w:bookmarkStart w:id="77" w:name="_Toc137560926"/>
      <w:r w:rsidRPr="009A7EAB">
        <w:rPr>
          <w:rFonts w:cs="Arial"/>
          <w:szCs w:val="22"/>
        </w:rPr>
        <w:t>update and resubmit the Affordable Housing Framework Scheme if a Qualifying Permission results in a change to the total number of Dwellings that are expected to form part of the Development pursuant to the Planning Permission;</w:t>
      </w:r>
      <w:bookmarkEnd w:id="77"/>
    </w:p>
    <w:p w14:paraId="55872884" w14:textId="77777777" w:rsidR="00755DC7" w:rsidRPr="009A7EAB" w:rsidRDefault="00755DC7" w:rsidP="00755DC7">
      <w:pPr>
        <w:pStyle w:val="ssNoHeading2"/>
        <w:numPr>
          <w:ilvl w:val="1"/>
          <w:numId w:val="108"/>
        </w:numPr>
        <w:tabs>
          <w:tab w:val="num" w:pos="1276"/>
          <w:tab w:val="num" w:pos="1418"/>
        </w:tabs>
        <w:ind w:left="709" w:hanging="709"/>
        <w:rPr>
          <w:rFonts w:cs="Arial"/>
          <w:szCs w:val="22"/>
        </w:rPr>
      </w:pPr>
      <w:bookmarkStart w:id="78" w:name="_Toc137560927"/>
      <w:r w:rsidRPr="009A7EAB">
        <w:rPr>
          <w:rFonts w:cs="Arial"/>
          <w:szCs w:val="22"/>
        </w:rPr>
        <w:t>not Implement or cause or permit the Implementation of a Phase that includes Affordable Dwellings until an Affordable Housing Phase Scheme for that Phase has been submitted to and approved by the District Council in writing;</w:t>
      </w:r>
      <w:bookmarkEnd w:id="78"/>
    </w:p>
    <w:p w14:paraId="3D2A2872" w14:textId="77777777" w:rsidR="00755DC7" w:rsidRPr="009A7EAB" w:rsidRDefault="00755DC7" w:rsidP="00755DC7">
      <w:pPr>
        <w:pStyle w:val="ssNoHeading2"/>
        <w:numPr>
          <w:ilvl w:val="1"/>
          <w:numId w:val="108"/>
        </w:numPr>
        <w:tabs>
          <w:tab w:val="num" w:pos="1276"/>
          <w:tab w:val="num" w:pos="1418"/>
        </w:tabs>
        <w:ind w:left="709" w:hanging="709"/>
        <w:rPr>
          <w:rFonts w:cs="Arial"/>
          <w:szCs w:val="22"/>
        </w:rPr>
      </w:pPr>
      <w:bookmarkStart w:id="79" w:name="_Toc137560928"/>
      <w:r w:rsidRPr="009A7EAB">
        <w:rPr>
          <w:rFonts w:cs="Arial"/>
          <w:szCs w:val="22"/>
        </w:rPr>
        <w:t>not Occupy or cause or permit the Occupation of more than 30% of the Market Dwellings in a Phase</w:t>
      </w:r>
      <w:r>
        <w:rPr>
          <w:rFonts w:cs="Arial"/>
          <w:szCs w:val="22"/>
        </w:rPr>
        <w:t xml:space="preserve"> containing Affordable Housing</w:t>
      </w:r>
      <w:r w:rsidRPr="009A7EAB">
        <w:rPr>
          <w:rFonts w:cs="Arial"/>
          <w:szCs w:val="22"/>
        </w:rPr>
        <w:t xml:space="preserve"> (or such other percentage as approved by the District Council in writing) until a Registered Provider has exchanged a binding contract for the purchase of the Affordable Housing Dwellings in that Phase, such purchase to include:</w:t>
      </w:r>
      <w:bookmarkEnd w:id="79"/>
    </w:p>
    <w:p w14:paraId="155E64C0" w14:textId="77777777" w:rsidR="00755DC7" w:rsidRPr="009A7EAB" w:rsidRDefault="00755DC7" w:rsidP="00755DC7">
      <w:pPr>
        <w:pStyle w:val="ssNoHeading2"/>
        <w:numPr>
          <w:ilvl w:val="0"/>
          <w:numId w:val="115"/>
        </w:numPr>
        <w:tabs>
          <w:tab w:val="left" w:pos="7655"/>
        </w:tabs>
        <w:ind w:left="1276" w:hanging="567"/>
        <w:rPr>
          <w:rFonts w:cs="Arial"/>
          <w:szCs w:val="22"/>
        </w:rPr>
      </w:pPr>
      <w:bookmarkStart w:id="80" w:name="_Toc137560929"/>
      <w:r w:rsidRPr="009A7EAB">
        <w:rPr>
          <w:rFonts w:cs="Arial"/>
          <w:szCs w:val="22"/>
        </w:rPr>
        <w:t>all rights for infrastructure and other rights reasonably necessary for the beneficial enjoyment of the said Affordable Housing Dwellings;</w:t>
      </w:r>
      <w:bookmarkEnd w:id="80"/>
    </w:p>
    <w:p w14:paraId="614BCA3A" w14:textId="77777777" w:rsidR="00755DC7" w:rsidRPr="009A7EAB" w:rsidRDefault="00755DC7" w:rsidP="00755DC7">
      <w:pPr>
        <w:pStyle w:val="ssNoHeading2"/>
        <w:numPr>
          <w:ilvl w:val="0"/>
          <w:numId w:val="115"/>
        </w:numPr>
        <w:tabs>
          <w:tab w:val="left" w:pos="7655"/>
        </w:tabs>
        <w:ind w:left="1276" w:hanging="567"/>
        <w:rPr>
          <w:rFonts w:cs="Arial"/>
          <w:szCs w:val="22"/>
        </w:rPr>
      </w:pPr>
      <w:bookmarkStart w:id="81" w:name="_Toc137560930"/>
      <w:r w:rsidRPr="009A7EAB">
        <w:rPr>
          <w:rFonts w:cs="Arial"/>
          <w:szCs w:val="22"/>
        </w:rPr>
        <w:t>good and marketable freehold or long leasehold title free from incumbrances; and</w:t>
      </w:r>
      <w:bookmarkEnd w:id="81"/>
      <w:r w:rsidRPr="009A7EAB">
        <w:rPr>
          <w:rFonts w:cs="Arial"/>
          <w:szCs w:val="22"/>
        </w:rPr>
        <w:t xml:space="preserve"> </w:t>
      </w:r>
    </w:p>
    <w:p w14:paraId="339A00EB" w14:textId="77777777" w:rsidR="00755DC7" w:rsidRPr="009A7EAB" w:rsidRDefault="00755DC7" w:rsidP="00755DC7">
      <w:pPr>
        <w:pStyle w:val="ssNoHeading2"/>
        <w:numPr>
          <w:ilvl w:val="0"/>
          <w:numId w:val="115"/>
        </w:numPr>
        <w:tabs>
          <w:tab w:val="left" w:pos="7655"/>
        </w:tabs>
        <w:ind w:left="1276" w:hanging="567"/>
        <w:rPr>
          <w:rFonts w:cs="Arial"/>
          <w:szCs w:val="22"/>
        </w:rPr>
      </w:pPr>
      <w:bookmarkStart w:id="82" w:name="_Toc137560931"/>
      <w:r w:rsidRPr="009A7EAB">
        <w:rPr>
          <w:rFonts w:cs="Arial"/>
          <w:szCs w:val="22"/>
        </w:rPr>
        <w:t>vacant possession of the said Affordable Housing Dwellings.</w:t>
      </w:r>
      <w:bookmarkEnd w:id="82"/>
    </w:p>
    <w:p w14:paraId="3621F5CA" w14:textId="77777777" w:rsidR="00755DC7" w:rsidRPr="009A7EAB" w:rsidRDefault="00755DC7" w:rsidP="00755DC7">
      <w:pPr>
        <w:pStyle w:val="ssNoHeading2"/>
        <w:numPr>
          <w:ilvl w:val="1"/>
          <w:numId w:val="108"/>
        </w:numPr>
        <w:tabs>
          <w:tab w:val="num" w:pos="1276"/>
          <w:tab w:val="num" w:pos="1418"/>
        </w:tabs>
        <w:ind w:left="709" w:hanging="709"/>
        <w:rPr>
          <w:rFonts w:cs="Arial"/>
          <w:szCs w:val="22"/>
        </w:rPr>
      </w:pPr>
      <w:bookmarkStart w:id="83" w:name="_Toc137560932"/>
      <w:r w:rsidRPr="009A7EAB">
        <w:rPr>
          <w:rFonts w:cs="Arial"/>
          <w:szCs w:val="22"/>
        </w:rPr>
        <w:t>not Occupy or cause or permit the Occupation of more than 75% of the Market Dwellings in a</w:t>
      </w:r>
      <w:r>
        <w:rPr>
          <w:rFonts w:cs="Arial"/>
          <w:szCs w:val="22"/>
        </w:rPr>
        <w:t xml:space="preserve"> </w:t>
      </w:r>
      <w:r w:rsidRPr="009A7EAB">
        <w:rPr>
          <w:rFonts w:cs="Arial"/>
          <w:szCs w:val="22"/>
        </w:rPr>
        <w:t>Phase</w:t>
      </w:r>
      <w:r>
        <w:rPr>
          <w:rFonts w:cs="Arial"/>
          <w:szCs w:val="22"/>
        </w:rPr>
        <w:t xml:space="preserve"> containing Affordable Housing</w:t>
      </w:r>
      <w:r w:rsidRPr="009A7EAB">
        <w:rPr>
          <w:rFonts w:cs="Arial"/>
          <w:szCs w:val="22"/>
        </w:rPr>
        <w:t xml:space="preserve"> unless and until the Owner has constructed the Affordable Housing Dwellings in that Phase and made the same ready for Occupation in accordance with the approved Affordable Housing Phase Scheme.</w:t>
      </w:r>
      <w:bookmarkEnd w:id="83"/>
    </w:p>
    <w:p w14:paraId="4FDF059F" w14:textId="77777777" w:rsidR="00755DC7" w:rsidRPr="009A7EAB" w:rsidRDefault="00755DC7" w:rsidP="00755DC7">
      <w:pPr>
        <w:pStyle w:val="ssNoHeading2"/>
        <w:rPr>
          <w:rFonts w:cs="Arial"/>
          <w:b/>
          <w:bCs w:val="0"/>
          <w:szCs w:val="22"/>
        </w:rPr>
      </w:pPr>
      <w:bookmarkStart w:id="84" w:name="_Toc137560933"/>
      <w:r w:rsidRPr="009A7EAB">
        <w:rPr>
          <w:rFonts w:cs="Arial"/>
          <w:b/>
          <w:bCs w:val="0"/>
          <w:szCs w:val="22"/>
        </w:rPr>
        <w:t>Affordable Housing Covenants</w:t>
      </w:r>
      <w:bookmarkEnd w:id="84"/>
    </w:p>
    <w:p w14:paraId="39E78A4A" w14:textId="77777777" w:rsidR="00755DC7" w:rsidRPr="009A7EAB" w:rsidRDefault="00755DC7" w:rsidP="00755DC7">
      <w:pPr>
        <w:pStyle w:val="ssNoHeading1"/>
        <w:numPr>
          <w:ilvl w:val="0"/>
          <w:numId w:val="108"/>
        </w:numPr>
        <w:tabs>
          <w:tab w:val="num" w:pos="709"/>
        </w:tabs>
        <w:ind w:left="709" w:hanging="709"/>
        <w:rPr>
          <w:rFonts w:cs="Arial"/>
          <w:szCs w:val="22"/>
        </w:rPr>
      </w:pPr>
      <w:bookmarkStart w:id="85" w:name="_Toc137560934"/>
      <w:r w:rsidRPr="009A7EAB">
        <w:rPr>
          <w:rFonts w:cs="Arial"/>
          <w:szCs w:val="22"/>
        </w:rPr>
        <w:lastRenderedPageBreak/>
        <w:t>The Owner covenants with the District Council that it will:</w:t>
      </w:r>
      <w:bookmarkEnd w:id="85"/>
      <w:r w:rsidRPr="009A7EAB">
        <w:rPr>
          <w:rFonts w:cs="Arial"/>
          <w:szCs w:val="22"/>
        </w:rPr>
        <w:t xml:space="preserve"> </w:t>
      </w:r>
    </w:p>
    <w:p w14:paraId="02B11772" w14:textId="77777777" w:rsidR="00755DC7" w:rsidRPr="009A7EAB" w:rsidRDefault="00755DC7" w:rsidP="00755DC7">
      <w:pPr>
        <w:pStyle w:val="ssNoHeading2"/>
        <w:numPr>
          <w:ilvl w:val="1"/>
          <w:numId w:val="108"/>
        </w:numPr>
        <w:ind w:left="709" w:hanging="709"/>
        <w:rPr>
          <w:rFonts w:cs="Arial"/>
          <w:szCs w:val="22"/>
        </w:rPr>
      </w:pPr>
      <w:bookmarkStart w:id="86" w:name="_Toc137560935"/>
      <w:r w:rsidRPr="009A7EAB">
        <w:rPr>
          <w:rFonts w:cs="Arial"/>
          <w:szCs w:val="22"/>
        </w:rPr>
        <w:t>not use or cause or permit the use of the Affordable Housing Dwellings other than as Affordable Housing; and</w:t>
      </w:r>
      <w:bookmarkEnd w:id="86"/>
    </w:p>
    <w:p w14:paraId="5EDD2CBB" w14:textId="77777777" w:rsidR="00755DC7" w:rsidRPr="009A7EAB" w:rsidRDefault="00755DC7" w:rsidP="00755DC7">
      <w:pPr>
        <w:pStyle w:val="ssNoHeading2"/>
        <w:numPr>
          <w:ilvl w:val="1"/>
          <w:numId w:val="108"/>
        </w:numPr>
        <w:ind w:left="709" w:hanging="709"/>
        <w:rPr>
          <w:rFonts w:cs="Arial"/>
          <w:szCs w:val="22"/>
        </w:rPr>
      </w:pPr>
      <w:bookmarkStart w:id="87" w:name="_Toc137560936"/>
      <w:r w:rsidRPr="009A7EAB">
        <w:rPr>
          <w:rFonts w:cs="Arial"/>
          <w:szCs w:val="22"/>
        </w:rPr>
        <w:t>subject to paragraphs 4, 5 and 6 below, will not without the consent in writing of the District Council transfer the freehold interest or the long leasehold interest in the Affordable Housing Dwellings except to a Registered Provider provided that consent shall not be required for any mortgage or charge of the freehold or long leasehold interest and provided that this shall not apply to the tenancies being granted to any of the occupiers of individual Affordable Housing Dwellings or any transaction referred to in paragraph 6 below.</w:t>
      </w:r>
      <w:bookmarkEnd w:id="87"/>
    </w:p>
    <w:p w14:paraId="6609E43D" w14:textId="170ED3DB" w:rsidR="00755DC7" w:rsidRPr="009A7EAB" w:rsidRDefault="00755DC7" w:rsidP="00755DC7">
      <w:pPr>
        <w:pStyle w:val="ssNoHeading1"/>
        <w:numPr>
          <w:ilvl w:val="0"/>
          <w:numId w:val="108"/>
        </w:numPr>
        <w:tabs>
          <w:tab w:val="num" w:pos="709"/>
        </w:tabs>
        <w:ind w:left="709" w:hanging="709"/>
        <w:rPr>
          <w:rFonts w:cs="Arial"/>
          <w:szCs w:val="22"/>
        </w:rPr>
      </w:pPr>
      <w:bookmarkStart w:id="88" w:name="_Toc137560937"/>
      <w:r w:rsidRPr="009A7EAB">
        <w:rPr>
          <w:rFonts w:cs="Arial"/>
          <w:szCs w:val="22"/>
        </w:rPr>
        <w:t xml:space="preserve">For the avoidance of doubt </w:t>
      </w:r>
      <w:r w:rsidRPr="009A7EAB">
        <w:rPr>
          <w:rFonts w:cs="Arial"/>
          <w:bCs w:val="0"/>
          <w:szCs w:val="22"/>
        </w:rPr>
        <w:t xml:space="preserve">paragraph 3 of this Part 1 is not binding on a Chargee or a bona fide purchaser for value from the Chargee exercising its power of sale (other than a purchaser which is a Registered Provider) or the successors in title to such purchasers or persons deriving title from them, provided that the provisions of paragraph </w:t>
      </w:r>
      <w:r w:rsidR="00F676A6">
        <w:rPr>
          <w:rFonts w:cs="Arial"/>
          <w:bCs w:val="0"/>
          <w:szCs w:val="22"/>
        </w:rPr>
        <w:t>5</w:t>
      </w:r>
      <w:r w:rsidRPr="009A7EAB">
        <w:rPr>
          <w:rFonts w:cs="Arial"/>
          <w:bCs w:val="0"/>
          <w:szCs w:val="22"/>
        </w:rPr>
        <w:t xml:space="preserve"> below have been complied with.</w:t>
      </w:r>
      <w:bookmarkEnd w:id="88"/>
    </w:p>
    <w:p w14:paraId="2485F4FE" w14:textId="77777777" w:rsidR="00755DC7" w:rsidRPr="009A7EAB" w:rsidRDefault="00755DC7" w:rsidP="00755DC7">
      <w:pPr>
        <w:pStyle w:val="ssNoHeading1"/>
        <w:numPr>
          <w:ilvl w:val="0"/>
          <w:numId w:val="108"/>
        </w:numPr>
        <w:tabs>
          <w:tab w:val="num" w:pos="709"/>
        </w:tabs>
        <w:ind w:left="709" w:hanging="709"/>
        <w:rPr>
          <w:rFonts w:cs="Arial"/>
          <w:szCs w:val="22"/>
        </w:rPr>
      </w:pPr>
      <w:bookmarkStart w:id="89" w:name="_Toc137560938"/>
      <w:r w:rsidRPr="009A7EAB">
        <w:rPr>
          <w:rFonts w:cs="Arial"/>
          <w:szCs w:val="22"/>
        </w:rPr>
        <w:t>It is hereby agreed and declared that the proviso contained in paragraph 4 will only apply where the Chargee exercising its power of sale:</w:t>
      </w:r>
      <w:bookmarkEnd w:id="89"/>
    </w:p>
    <w:p w14:paraId="42147F47" w14:textId="77777777" w:rsidR="00755DC7" w:rsidRPr="009A7EAB" w:rsidRDefault="00755DC7" w:rsidP="00755DC7">
      <w:pPr>
        <w:pStyle w:val="ssNoHeading2"/>
        <w:numPr>
          <w:ilvl w:val="1"/>
          <w:numId w:val="108"/>
        </w:numPr>
        <w:ind w:left="709" w:hanging="709"/>
        <w:rPr>
          <w:rFonts w:cs="Arial"/>
          <w:szCs w:val="22"/>
        </w:rPr>
      </w:pPr>
      <w:bookmarkStart w:id="90" w:name="_Toc137560939"/>
      <w:r w:rsidRPr="009A7EAB">
        <w:rPr>
          <w:rFonts w:cs="Arial"/>
          <w:szCs w:val="22"/>
        </w:rPr>
        <w:t>has first served written notice on the District Council of its intention to exercise its power of sale or other power or right conferred upon it, its mortgage, charge or other security; and</w:t>
      </w:r>
      <w:bookmarkEnd w:id="90"/>
    </w:p>
    <w:p w14:paraId="276399D1" w14:textId="77777777" w:rsidR="00755DC7" w:rsidRPr="009A7EAB" w:rsidRDefault="00755DC7" w:rsidP="00755DC7">
      <w:pPr>
        <w:pStyle w:val="ssNoHeading2"/>
        <w:numPr>
          <w:ilvl w:val="1"/>
          <w:numId w:val="108"/>
        </w:numPr>
        <w:ind w:left="709" w:hanging="709"/>
        <w:rPr>
          <w:rFonts w:cs="Arial"/>
          <w:szCs w:val="22"/>
        </w:rPr>
      </w:pPr>
      <w:bookmarkStart w:id="91" w:name="_Toc137560940"/>
      <w:r w:rsidRPr="009A7EAB">
        <w:rPr>
          <w:rFonts w:cs="Arial"/>
          <w:szCs w:val="22"/>
        </w:rPr>
        <w:t xml:space="preserve">has used reasonable endeavours over a period of three months from receipt of notification pursuant to </w:t>
      </w:r>
      <w:r w:rsidRPr="009A7EAB">
        <w:rPr>
          <w:rFonts w:cs="Arial"/>
          <w:bCs w:val="0"/>
          <w:szCs w:val="22"/>
        </w:rPr>
        <w:t>paragraph 5.1</w:t>
      </w:r>
      <w:r w:rsidRPr="009A7EAB">
        <w:rPr>
          <w:rFonts w:cs="Arial"/>
          <w:szCs w:val="22"/>
        </w:rPr>
        <w:t xml:space="preserve"> above to dispose of the relevant Affordable Housing Dwellings (subject to any leases and tenancies then subsisting and to the terms of this Agreement) to a Registered Provider or the District Council PROVIDED THAT nothing herein shall require the Chargee to dispose of the Affordable Housing Dwellings at a price which is less than the greater of the open market value of the Affordable Housing Dwellings (subject to the restrictions contained within this Schedule) or all sums due under the terms of the Chargee's mortgage or charge together with costs and interest AND FURTHER PROVIDED THAT if no transfer of the said Affordable Housing Dwellings to either the District Council or a Registered Provider has completed within the said period of 3 months then the Chargee shall be able to sell the Affordable Housing Dwellings free from the requirements and </w:t>
      </w:r>
      <w:r w:rsidRPr="009A7EAB">
        <w:rPr>
          <w:rFonts w:cs="Arial"/>
          <w:szCs w:val="22"/>
        </w:rPr>
        <w:lastRenderedPageBreak/>
        <w:t xml:space="preserve">restrictions in </w:t>
      </w:r>
      <w:r w:rsidRPr="009A7EAB">
        <w:rPr>
          <w:rFonts w:cs="Arial"/>
          <w:bCs w:val="0"/>
          <w:szCs w:val="22"/>
        </w:rPr>
        <w:t>paragraph 3 above</w:t>
      </w:r>
      <w:r w:rsidRPr="009A7EAB">
        <w:rPr>
          <w:rFonts w:cs="Arial"/>
          <w:szCs w:val="22"/>
        </w:rPr>
        <w:t xml:space="preserve"> with the effect that they shall cease to bind the Affordable Housing Dwellings.</w:t>
      </w:r>
      <w:bookmarkEnd w:id="91"/>
    </w:p>
    <w:p w14:paraId="3310A44B" w14:textId="77777777" w:rsidR="00755DC7" w:rsidRPr="009A7EAB" w:rsidRDefault="00755DC7" w:rsidP="00755DC7">
      <w:pPr>
        <w:pStyle w:val="ssNoHeading1"/>
        <w:numPr>
          <w:ilvl w:val="0"/>
          <w:numId w:val="108"/>
        </w:numPr>
        <w:tabs>
          <w:tab w:val="num" w:pos="709"/>
        </w:tabs>
        <w:ind w:left="709" w:hanging="709"/>
        <w:rPr>
          <w:rFonts w:cs="Arial"/>
          <w:szCs w:val="22"/>
        </w:rPr>
      </w:pPr>
      <w:bookmarkStart w:id="92" w:name="_Toc137560941"/>
      <w:r w:rsidRPr="009A7EAB">
        <w:rPr>
          <w:rFonts w:cs="Arial"/>
          <w:szCs w:val="22"/>
        </w:rPr>
        <w:t>The provisions of paragraph</w:t>
      </w:r>
      <w:r w:rsidRPr="009A7EAB">
        <w:rPr>
          <w:rFonts w:cs="Arial"/>
          <w:b/>
          <w:szCs w:val="22"/>
        </w:rPr>
        <w:t xml:space="preserve"> </w:t>
      </w:r>
      <w:r w:rsidRPr="009A7EAB">
        <w:rPr>
          <w:rFonts w:cs="Arial"/>
          <w:bCs w:val="0"/>
          <w:szCs w:val="22"/>
        </w:rPr>
        <w:t>3</w:t>
      </w:r>
      <w:r w:rsidRPr="009A7EAB">
        <w:rPr>
          <w:rFonts w:cs="Arial"/>
          <w:szCs w:val="22"/>
        </w:rPr>
        <w:t xml:space="preserve"> will not be binding on:</w:t>
      </w:r>
      <w:bookmarkEnd w:id="92"/>
    </w:p>
    <w:p w14:paraId="207BA205" w14:textId="77777777" w:rsidR="00755DC7" w:rsidRPr="009A7EAB" w:rsidRDefault="00755DC7" w:rsidP="00755DC7">
      <w:pPr>
        <w:pStyle w:val="ssNoHeading2"/>
        <w:numPr>
          <w:ilvl w:val="1"/>
          <w:numId w:val="108"/>
        </w:numPr>
        <w:ind w:left="709" w:hanging="709"/>
        <w:rPr>
          <w:rFonts w:cs="Arial"/>
          <w:szCs w:val="22"/>
        </w:rPr>
      </w:pPr>
      <w:bookmarkStart w:id="93" w:name="_Toc137560942"/>
      <w:r w:rsidRPr="009A7EAB">
        <w:rPr>
          <w:rFonts w:cs="Arial"/>
          <w:szCs w:val="22"/>
        </w:rPr>
        <w:t>any purchaser of an Affordable Housing Dwelling that has purchased such dwelling pursuant to the exercise of a statutory or voluntary right to buy, preserved right to buy or right to acquire or (in any such case) any successor in title or mortgagee or chargee of such purchaser or successor in title thereto; and</w:t>
      </w:r>
      <w:bookmarkEnd w:id="93"/>
    </w:p>
    <w:p w14:paraId="42036C50" w14:textId="47C3B3CB" w:rsidR="00755DC7" w:rsidRPr="009A7EAB" w:rsidRDefault="00755DC7" w:rsidP="00755DC7">
      <w:pPr>
        <w:pStyle w:val="ssNoHeading2"/>
        <w:numPr>
          <w:ilvl w:val="1"/>
          <w:numId w:val="108"/>
        </w:numPr>
        <w:ind w:left="709" w:hanging="709"/>
        <w:rPr>
          <w:rFonts w:cs="Arial"/>
          <w:szCs w:val="22"/>
        </w:rPr>
      </w:pPr>
      <w:bookmarkStart w:id="94" w:name="_Toc137560943"/>
      <w:r w:rsidRPr="009A7EAB">
        <w:rPr>
          <w:rFonts w:cs="Arial"/>
          <w:szCs w:val="22"/>
        </w:rPr>
        <w:t>any persons that have acquired 100% of the equity in a Shared Ownership Dwelling</w:t>
      </w:r>
      <w:r w:rsidR="00F676A6">
        <w:rPr>
          <w:rFonts w:cs="Arial"/>
          <w:szCs w:val="22"/>
        </w:rPr>
        <w:t xml:space="preserve"> or </w:t>
      </w:r>
      <w:r w:rsidR="008C1DAA">
        <w:rPr>
          <w:rFonts w:cs="Arial"/>
          <w:szCs w:val="22"/>
        </w:rPr>
        <w:t xml:space="preserve">any </w:t>
      </w:r>
      <w:r w:rsidR="00F676A6">
        <w:rPr>
          <w:rFonts w:cs="Arial"/>
          <w:szCs w:val="22"/>
        </w:rPr>
        <w:t>mortgagee or chargee of the same or their successors in title</w:t>
      </w:r>
      <w:r w:rsidRPr="009A7EAB">
        <w:rPr>
          <w:rFonts w:cs="Arial"/>
          <w:szCs w:val="22"/>
        </w:rPr>
        <w:t>.</w:t>
      </w:r>
      <w:bookmarkEnd w:id="94"/>
    </w:p>
    <w:p w14:paraId="185F1261" w14:textId="77777777" w:rsidR="00755DC7" w:rsidRPr="009A7EAB" w:rsidRDefault="00755DC7" w:rsidP="00755DC7">
      <w:pPr>
        <w:pStyle w:val="ssNoHeading1"/>
        <w:numPr>
          <w:ilvl w:val="0"/>
          <w:numId w:val="108"/>
        </w:numPr>
        <w:tabs>
          <w:tab w:val="num" w:pos="709"/>
        </w:tabs>
        <w:ind w:left="709" w:hanging="709"/>
        <w:rPr>
          <w:rFonts w:cs="Arial"/>
          <w:szCs w:val="22"/>
        </w:rPr>
      </w:pPr>
      <w:bookmarkStart w:id="95" w:name="_Toc137560944"/>
      <w:r w:rsidRPr="009A7EAB">
        <w:rPr>
          <w:rFonts w:cs="Arial"/>
          <w:szCs w:val="22"/>
        </w:rPr>
        <w:t>The Owner will not Allocate or cause or permit to be Allocated any of the Affordable Housing Dwellings other than in accordance with the following:</w:t>
      </w:r>
      <w:bookmarkEnd w:id="95"/>
    </w:p>
    <w:p w14:paraId="1250DA80" w14:textId="77777777" w:rsidR="00755DC7" w:rsidRPr="009A7EAB" w:rsidRDefault="00755DC7" w:rsidP="00755DC7">
      <w:pPr>
        <w:pStyle w:val="ssNoHeading2"/>
        <w:numPr>
          <w:ilvl w:val="1"/>
          <w:numId w:val="108"/>
        </w:numPr>
        <w:ind w:left="709" w:hanging="709"/>
        <w:rPr>
          <w:rFonts w:cs="Arial"/>
          <w:szCs w:val="22"/>
        </w:rPr>
      </w:pPr>
      <w:bookmarkStart w:id="96" w:name="_Toc137560945"/>
      <w:r w:rsidRPr="009A7EAB">
        <w:rPr>
          <w:rFonts w:cs="Arial"/>
          <w:szCs w:val="22"/>
        </w:rPr>
        <w:t>the Affordable Housing Dwellings shall only be Allocated to Qualifying Persons in accordance with the Allocations Scheme and in accordance with the terms of a Nominations Agreement;</w:t>
      </w:r>
      <w:bookmarkEnd w:id="96"/>
    </w:p>
    <w:p w14:paraId="42DB0A03" w14:textId="77777777" w:rsidR="00755DC7" w:rsidRPr="009A7EAB" w:rsidRDefault="00755DC7" w:rsidP="00755DC7">
      <w:pPr>
        <w:pStyle w:val="ssNoHeading2"/>
        <w:numPr>
          <w:ilvl w:val="1"/>
          <w:numId w:val="108"/>
        </w:numPr>
        <w:ind w:left="709" w:hanging="709"/>
        <w:rPr>
          <w:rFonts w:cs="Arial"/>
          <w:szCs w:val="22"/>
        </w:rPr>
      </w:pPr>
      <w:bookmarkStart w:id="97" w:name="_Toc137560946"/>
      <w:r w:rsidRPr="009A7EAB">
        <w:rPr>
          <w:rFonts w:cs="Arial"/>
          <w:szCs w:val="22"/>
        </w:rPr>
        <w:t>the Shared Ownership Housing or other Intermediate Housing (with the exception of any starter homes as defined in the National Planning Policy Framework) shall be marketed through the Help to Buy Agent or such other appointed body for the region and only those deemed eligible under the Help to Buy Agent's criteria (or if applicable such other appointed body) shall be considered for the Intermediate Housing; or</w:t>
      </w:r>
      <w:bookmarkEnd w:id="97"/>
    </w:p>
    <w:p w14:paraId="681BE0B1" w14:textId="77777777" w:rsidR="00755DC7" w:rsidRPr="009A7EAB" w:rsidRDefault="00755DC7" w:rsidP="00755DC7">
      <w:pPr>
        <w:pStyle w:val="ssNoHeading2"/>
        <w:numPr>
          <w:ilvl w:val="1"/>
          <w:numId w:val="108"/>
        </w:numPr>
        <w:ind w:left="709" w:hanging="709"/>
        <w:rPr>
          <w:rFonts w:cs="Arial"/>
          <w:szCs w:val="22"/>
        </w:rPr>
      </w:pPr>
      <w:bookmarkStart w:id="98" w:name="_Toc137560947"/>
      <w:r w:rsidRPr="009A7EAB">
        <w:rPr>
          <w:rFonts w:cs="Arial"/>
          <w:szCs w:val="22"/>
        </w:rPr>
        <w:t>as agreed in writing by the District Council.</w:t>
      </w:r>
      <w:bookmarkEnd w:id="98"/>
    </w:p>
    <w:p w14:paraId="1087CAB5" w14:textId="77777777" w:rsidR="00755DC7" w:rsidRDefault="00755DC7" w:rsidP="00755DC7">
      <w:pPr>
        <w:pStyle w:val="ssPara"/>
        <w:numPr>
          <w:ilvl w:val="0"/>
          <w:numId w:val="106"/>
        </w:numPr>
        <w:jc w:val="center"/>
        <w:rPr>
          <w:rFonts w:cs="Arial"/>
          <w:b/>
          <w:bCs/>
        </w:rPr>
      </w:pPr>
    </w:p>
    <w:p w14:paraId="44784484" w14:textId="77777777" w:rsidR="00755DC7" w:rsidRPr="009A7EAB" w:rsidRDefault="00755DC7" w:rsidP="00755DC7">
      <w:pPr>
        <w:pStyle w:val="ssPara"/>
        <w:numPr>
          <w:ilvl w:val="0"/>
          <w:numId w:val="106"/>
        </w:numPr>
        <w:jc w:val="center"/>
        <w:rPr>
          <w:rFonts w:cs="Arial"/>
          <w:b/>
          <w:bCs/>
        </w:rPr>
      </w:pPr>
      <w:r w:rsidRPr="009A7EAB">
        <w:rPr>
          <w:rFonts w:cs="Arial"/>
          <w:b/>
          <w:bCs/>
        </w:rPr>
        <w:t xml:space="preserve">Part 2 – Affordable Housing Review </w:t>
      </w:r>
    </w:p>
    <w:p w14:paraId="54E94FB9" w14:textId="77777777" w:rsidR="00755DC7" w:rsidRPr="009A7EAB" w:rsidRDefault="00755DC7" w:rsidP="00755DC7">
      <w:pPr>
        <w:pStyle w:val="ssNoHeading2"/>
        <w:rPr>
          <w:rFonts w:cs="Arial"/>
          <w:szCs w:val="22"/>
        </w:rPr>
      </w:pPr>
      <w:bookmarkStart w:id="99" w:name="_Toc137560948"/>
      <w:r w:rsidRPr="009A7EAB">
        <w:rPr>
          <w:rFonts w:cs="Arial"/>
          <w:b/>
          <w:szCs w:val="22"/>
        </w:rPr>
        <w:t>Mid Stage Review</w:t>
      </w:r>
      <w:bookmarkEnd w:id="99"/>
    </w:p>
    <w:p w14:paraId="15A448E5" w14:textId="77777777" w:rsidR="00755DC7" w:rsidRPr="009A7EAB" w:rsidRDefault="00755DC7" w:rsidP="00755DC7">
      <w:pPr>
        <w:pStyle w:val="ssNoHeading1"/>
        <w:numPr>
          <w:ilvl w:val="0"/>
          <w:numId w:val="110"/>
        </w:numPr>
        <w:tabs>
          <w:tab w:val="left" w:pos="720"/>
        </w:tabs>
        <w:ind w:left="709" w:hanging="709"/>
        <w:rPr>
          <w:rFonts w:cs="Arial"/>
          <w:szCs w:val="22"/>
        </w:rPr>
      </w:pPr>
      <w:bookmarkStart w:id="100" w:name="_Toc137560949"/>
      <w:r w:rsidRPr="009A7EAB">
        <w:rPr>
          <w:rFonts w:cs="Arial"/>
          <w:szCs w:val="22"/>
        </w:rPr>
        <w:t xml:space="preserve">The </w:t>
      </w:r>
      <w:r w:rsidRPr="009A7EAB">
        <w:rPr>
          <w:rFonts w:cs="Arial"/>
          <w:bCs w:val="0"/>
          <w:szCs w:val="22"/>
        </w:rPr>
        <w:t>Owner</w:t>
      </w:r>
      <w:r w:rsidRPr="009A7EAB">
        <w:rPr>
          <w:rFonts w:cs="Arial"/>
          <w:szCs w:val="22"/>
        </w:rPr>
        <w:t xml:space="preserve"> and </w:t>
      </w:r>
      <w:r w:rsidRPr="009A7EAB">
        <w:rPr>
          <w:rFonts w:cs="Arial"/>
          <w:bCs w:val="0"/>
          <w:szCs w:val="22"/>
        </w:rPr>
        <w:t>the</w:t>
      </w:r>
      <w:r w:rsidRPr="009A7EAB">
        <w:rPr>
          <w:rFonts w:cs="Arial"/>
          <w:szCs w:val="22"/>
        </w:rPr>
        <w:t xml:space="preserve"> District Council covenant with each other as follows:</w:t>
      </w:r>
      <w:bookmarkEnd w:id="100"/>
    </w:p>
    <w:p w14:paraId="5A8D471E" w14:textId="77777777" w:rsidR="00755DC7" w:rsidRPr="009A7EAB" w:rsidRDefault="00755DC7" w:rsidP="00755DC7">
      <w:pPr>
        <w:pStyle w:val="ssNoHeading2"/>
        <w:numPr>
          <w:ilvl w:val="1"/>
          <w:numId w:val="110"/>
        </w:numPr>
        <w:ind w:left="709" w:hanging="709"/>
        <w:rPr>
          <w:rFonts w:cs="Arial"/>
          <w:szCs w:val="22"/>
        </w:rPr>
      </w:pPr>
      <w:bookmarkStart w:id="101" w:name="_Toc137560950"/>
      <w:r>
        <w:rPr>
          <w:rFonts w:cs="Arial"/>
          <w:szCs w:val="22"/>
        </w:rPr>
        <w:t>Up</w:t>
      </w:r>
      <w:r w:rsidRPr="009A7EAB">
        <w:rPr>
          <w:rFonts w:cs="Arial"/>
          <w:szCs w:val="22"/>
        </w:rPr>
        <w:t xml:space="preserve"> to 6 months in advance of, and no later than, the date of Practical Completion of </w:t>
      </w:r>
      <w:r>
        <w:rPr>
          <w:rFonts w:cs="Arial"/>
          <w:szCs w:val="22"/>
        </w:rPr>
        <w:t>40%</w:t>
      </w:r>
      <w:r w:rsidRPr="009A7EAB">
        <w:rPr>
          <w:rFonts w:cs="Arial"/>
          <w:szCs w:val="22"/>
        </w:rPr>
        <w:t xml:space="preserve"> of the Dwellings permitted by the Planning Permission the Owner shall submit to the District Council for approval the Mid Stage Review</w:t>
      </w:r>
      <w:r>
        <w:rPr>
          <w:rFonts w:cs="Arial"/>
          <w:szCs w:val="22"/>
        </w:rPr>
        <w:t>.</w:t>
      </w:r>
      <w:bookmarkEnd w:id="101"/>
      <w:r w:rsidRPr="009A7EAB">
        <w:rPr>
          <w:rFonts w:cs="Arial"/>
          <w:szCs w:val="22"/>
        </w:rPr>
        <w:t xml:space="preserve"> </w:t>
      </w:r>
    </w:p>
    <w:p w14:paraId="78EE2023" w14:textId="77777777" w:rsidR="00755DC7" w:rsidRPr="009A7EAB" w:rsidRDefault="00755DC7" w:rsidP="00755DC7">
      <w:pPr>
        <w:pStyle w:val="ssNoHeading2"/>
        <w:numPr>
          <w:ilvl w:val="1"/>
          <w:numId w:val="110"/>
        </w:numPr>
        <w:ind w:left="709" w:hanging="709"/>
        <w:rPr>
          <w:rFonts w:cs="Arial"/>
          <w:szCs w:val="22"/>
        </w:rPr>
      </w:pPr>
      <w:bookmarkStart w:id="102" w:name="_Toc137560951"/>
      <w:r w:rsidRPr="009A7EAB">
        <w:rPr>
          <w:rFonts w:cs="Arial"/>
          <w:szCs w:val="22"/>
        </w:rPr>
        <w:t>The Mid Stage Review shall identify:</w:t>
      </w:r>
      <w:bookmarkEnd w:id="102"/>
      <w:r w:rsidRPr="009A7EAB">
        <w:rPr>
          <w:rFonts w:cs="Arial"/>
          <w:szCs w:val="22"/>
        </w:rPr>
        <w:t xml:space="preserve"> </w:t>
      </w:r>
    </w:p>
    <w:p w14:paraId="6253E18A" w14:textId="77777777" w:rsidR="00755DC7" w:rsidRPr="009A7EAB" w:rsidRDefault="00755DC7" w:rsidP="00755DC7">
      <w:pPr>
        <w:pStyle w:val="ssNoHeading2"/>
        <w:numPr>
          <w:ilvl w:val="0"/>
          <w:numId w:val="121"/>
        </w:numPr>
        <w:tabs>
          <w:tab w:val="left" w:pos="7655"/>
        </w:tabs>
        <w:ind w:left="1560" w:hanging="709"/>
        <w:rPr>
          <w:rFonts w:cs="Arial"/>
          <w:szCs w:val="22"/>
        </w:rPr>
      </w:pPr>
      <w:bookmarkStart w:id="103" w:name="_Toc137560952"/>
      <w:r w:rsidRPr="009A7EAB">
        <w:rPr>
          <w:rFonts w:cs="Arial"/>
          <w:szCs w:val="22"/>
        </w:rPr>
        <w:lastRenderedPageBreak/>
        <w:t>whether a Surplus arises; and</w:t>
      </w:r>
      <w:bookmarkEnd w:id="103"/>
    </w:p>
    <w:p w14:paraId="47004AAB" w14:textId="77777777" w:rsidR="00755DC7" w:rsidRPr="009A7EAB" w:rsidRDefault="00755DC7" w:rsidP="00755DC7">
      <w:pPr>
        <w:pStyle w:val="ssNoHeading2"/>
        <w:numPr>
          <w:ilvl w:val="0"/>
          <w:numId w:val="121"/>
        </w:numPr>
        <w:tabs>
          <w:tab w:val="left" w:pos="7655"/>
        </w:tabs>
        <w:ind w:left="1560" w:hanging="709"/>
        <w:rPr>
          <w:rFonts w:cs="Arial"/>
          <w:szCs w:val="22"/>
        </w:rPr>
      </w:pPr>
      <w:bookmarkStart w:id="104" w:name="_Toc137560953"/>
      <w:r w:rsidRPr="009A7EAB">
        <w:rPr>
          <w:rFonts w:cs="Arial"/>
          <w:szCs w:val="22"/>
        </w:rPr>
        <w:t>if a Surplus does arise, the number and tenure of any Additional Affordable Housing Dwellings that can be provided by using the Additional Affordable Housing Formulae</w:t>
      </w:r>
      <w:r>
        <w:rPr>
          <w:rFonts w:cs="Arial"/>
          <w:szCs w:val="22"/>
        </w:rPr>
        <w:t xml:space="preserve"> (Mid Stage)</w:t>
      </w:r>
      <w:r w:rsidRPr="009A7EAB">
        <w:rPr>
          <w:rFonts w:cs="Arial"/>
          <w:szCs w:val="22"/>
        </w:rPr>
        <w:t xml:space="preserve"> (having regard always to the Affordable Housing Maximum), and the timing for delivery of those Additional Affordable Housing Dwellings.</w:t>
      </w:r>
      <w:bookmarkEnd w:id="104"/>
    </w:p>
    <w:p w14:paraId="3846CD59" w14:textId="77777777" w:rsidR="004619E3" w:rsidRDefault="004619E3" w:rsidP="00755DC7">
      <w:pPr>
        <w:pStyle w:val="ssNoHeading2"/>
        <w:numPr>
          <w:ilvl w:val="1"/>
          <w:numId w:val="110"/>
        </w:numPr>
        <w:ind w:left="709" w:hanging="709"/>
        <w:rPr>
          <w:rFonts w:cs="Arial"/>
          <w:szCs w:val="22"/>
        </w:rPr>
      </w:pPr>
      <w:bookmarkStart w:id="105" w:name="_Toc137560954"/>
      <w:r>
        <w:rPr>
          <w:rFonts w:cs="Arial"/>
          <w:szCs w:val="22"/>
        </w:rPr>
        <w:t>The Owner shall notify the District Council 30 Working Days before the date of submission of the Mid Stage Review.</w:t>
      </w:r>
      <w:bookmarkEnd w:id="105"/>
      <w:r>
        <w:rPr>
          <w:rFonts w:cs="Arial"/>
          <w:szCs w:val="22"/>
        </w:rPr>
        <w:t xml:space="preserve"> </w:t>
      </w:r>
    </w:p>
    <w:p w14:paraId="320701EC" w14:textId="3A8F4D1D" w:rsidR="005676F8" w:rsidRDefault="004619E3" w:rsidP="00755DC7">
      <w:pPr>
        <w:pStyle w:val="ssNoHeading2"/>
        <w:numPr>
          <w:ilvl w:val="1"/>
          <w:numId w:val="110"/>
        </w:numPr>
        <w:ind w:left="709" w:hanging="709"/>
        <w:rPr>
          <w:rFonts w:cs="Arial"/>
          <w:szCs w:val="22"/>
        </w:rPr>
      </w:pPr>
      <w:bookmarkStart w:id="106" w:name="_Toc137560955"/>
      <w:r>
        <w:rPr>
          <w:rFonts w:cs="Arial"/>
          <w:szCs w:val="22"/>
        </w:rPr>
        <w:t xml:space="preserve">Provided notification was given by the Owner </w:t>
      </w:r>
      <w:r w:rsidR="00434609">
        <w:rPr>
          <w:rFonts w:cs="Arial"/>
          <w:szCs w:val="22"/>
        </w:rPr>
        <w:t>in accordance with</w:t>
      </w:r>
      <w:r>
        <w:rPr>
          <w:rFonts w:cs="Arial"/>
          <w:szCs w:val="22"/>
        </w:rPr>
        <w:t xml:space="preserve"> paragraph 1.3, the</w:t>
      </w:r>
      <w:r w:rsidR="00755DC7" w:rsidRPr="009A7EAB">
        <w:rPr>
          <w:rFonts w:cs="Arial"/>
          <w:szCs w:val="22"/>
        </w:rPr>
        <w:t xml:space="preserve"> District Council shall within </w:t>
      </w:r>
      <w:r w:rsidR="00CB4D67">
        <w:rPr>
          <w:rFonts w:cs="Arial"/>
          <w:szCs w:val="22"/>
        </w:rPr>
        <w:t>2</w:t>
      </w:r>
      <w:r>
        <w:rPr>
          <w:rFonts w:cs="Arial"/>
          <w:szCs w:val="22"/>
        </w:rPr>
        <w:t>5</w:t>
      </w:r>
      <w:r w:rsidR="00CB4D67">
        <w:rPr>
          <w:rFonts w:cs="Arial"/>
          <w:szCs w:val="22"/>
        </w:rPr>
        <w:t xml:space="preserve"> Working Days </w:t>
      </w:r>
      <w:r w:rsidR="00EA0B1D">
        <w:rPr>
          <w:rFonts w:cs="Arial"/>
          <w:szCs w:val="22"/>
        </w:rPr>
        <w:t xml:space="preserve">(or such longer period as the parties may agree in writing each acting reasonably) </w:t>
      </w:r>
      <w:r w:rsidR="009A7297">
        <w:rPr>
          <w:rFonts w:cs="Arial"/>
          <w:szCs w:val="22"/>
        </w:rPr>
        <w:t xml:space="preserve">of receipt of the Mid Stage Review </w:t>
      </w:r>
      <w:r w:rsidR="005165D3">
        <w:rPr>
          <w:rFonts w:cs="Arial"/>
          <w:szCs w:val="22"/>
        </w:rPr>
        <w:t>either</w:t>
      </w:r>
      <w:r w:rsidR="005676F8">
        <w:rPr>
          <w:rFonts w:cs="Arial"/>
          <w:szCs w:val="22"/>
        </w:rPr>
        <w:t>:</w:t>
      </w:r>
      <w:bookmarkEnd w:id="106"/>
    </w:p>
    <w:p w14:paraId="3A5C051D" w14:textId="61AF571E" w:rsidR="005676F8" w:rsidRDefault="005165D3" w:rsidP="005676F8">
      <w:pPr>
        <w:pStyle w:val="ssNoHeading2"/>
        <w:numPr>
          <w:ilvl w:val="0"/>
          <w:numId w:val="125"/>
        </w:numPr>
        <w:tabs>
          <w:tab w:val="left" w:pos="7655"/>
        </w:tabs>
        <w:ind w:left="1560" w:hanging="709"/>
        <w:rPr>
          <w:rFonts w:cs="Arial"/>
          <w:szCs w:val="22"/>
        </w:rPr>
      </w:pPr>
      <w:bookmarkStart w:id="107" w:name="_Toc137560956"/>
      <w:r>
        <w:rPr>
          <w:rFonts w:cs="Arial"/>
          <w:szCs w:val="22"/>
        </w:rPr>
        <w:t xml:space="preserve">notify the Owner that </w:t>
      </w:r>
      <w:r w:rsidR="005676F8">
        <w:rPr>
          <w:rFonts w:cs="Arial"/>
          <w:szCs w:val="22"/>
        </w:rPr>
        <w:t xml:space="preserve">no </w:t>
      </w:r>
      <w:r w:rsidR="005676F8" w:rsidRPr="004619E3">
        <w:rPr>
          <w:rFonts w:cs="Arial"/>
          <w:szCs w:val="22"/>
        </w:rPr>
        <w:t>further information is required to enable the District Council to review the Mid Stage Review</w:t>
      </w:r>
      <w:r w:rsidR="005676F8">
        <w:rPr>
          <w:rFonts w:cs="Arial"/>
          <w:szCs w:val="22"/>
        </w:rPr>
        <w:t>; or</w:t>
      </w:r>
      <w:bookmarkEnd w:id="107"/>
      <w:r w:rsidR="005676F8">
        <w:rPr>
          <w:rFonts w:cs="Arial"/>
          <w:szCs w:val="22"/>
        </w:rPr>
        <w:t xml:space="preserve"> </w:t>
      </w:r>
    </w:p>
    <w:p w14:paraId="402230DF" w14:textId="766B0E18" w:rsidR="005676F8" w:rsidRPr="005676F8" w:rsidRDefault="005676F8" w:rsidP="005165D3">
      <w:pPr>
        <w:pStyle w:val="ssNoHeading2"/>
        <w:numPr>
          <w:ilvl w:val="0"/>
          <w:numId w:val="125"/>
        </w:numPr>
        <w:tabs>
          <w:tab w:val="left" w:pos="7655"/>
        </w:tabs>
        <w:ind w:left="1560" w:hanging="709"/>
        <w:rPr>
          <w:rFonts w:cs="Arial"/>
          <w:szCs w:val="22"/>
        </w:rPr>
      </w:pPr>
      <w:bookmarkStart w:id="108" w:name="_Toc137560957"/>
      <w:r w:rsidRPr="005165D3">
        <w:rPr>
          <w:rFonts w:cs="Arial"/>
          <w:szCs w:val="22"/>
        </w:rPr>
        <w:t>if further information is reasonably required to enable the District Council to review the Mid Stage Review, request such information from the Owner.</w:t>
      </w:r>
      <w:bookmarkEnd w:id="108"/>
    </w:p>
    <w:p w14:paraId="56873940" w14:textId="249E0895" w:rsidR="005A52CD" w:rsidRPr="009A7EAB" w:rsidDel="00434609" w:rsidRDefault="005A52CD" w:rsidP="005A52CD">
      <w:pPr>
        <w:pStyle w:val="ssNoHeading2"/>
        <w:numPr>
          <w:ilvl w:val="1"/>
          <w:numId w:val="110"/>
        </w:numPr>
        <w:ind w:left="709" w:hanging="709"/>
        <w:rPr>
          <w:rFonts w:cs="Arial"/>
          <w:szCs w:val="22"/>
        </w:rPr>
      </w:pPr>
      <w:bookmarkStart w:id="109" w:name="_Toc137560958"/>
      <w:r w:rsidRPr="009A7EAB" w:rsidDel="00434609">
        <w:rPr>
          <w:rFonts w:cs="Arial"/>
          <w:szCs w:val="22"/>
        </w:rPr>
        <w:t>If further information is requested by the District Council</w:t>
      </w:r>
      <w:r w:rsidDel="00434609">
        <w:rPr>
          <w:rFonts w:cs="Arial"/>
          <w:szCs w:val="22"/>
        </w:rPr>
        <w:t xml:space="preserve"> in accordance with paragraph </w:t>
      </w:r>
      <w:r>
        <w:rPr>
          <w:rFonts w:cs="Arial"/>
          <w:szCs w:val="22"/>
        </w:rPr>
        <w:t>1.4</w:t>
      </w:r>
      <w:r w:rsidR="005165D3">
        <w:rPr>
          <w:rFonts w:cs="Arial"/>
          <w:szCs w:val="22"/>
        </w:rPr>
        <w:t>(b)</w:t>
      </w:r>
      <w:r w:rsidDel="00434609">
        <w:rPr>
          <w:rFonts w:cs="Arial"/>
          <w:szCs w:val="22"/>
        </w:rPr>
        <w:t xml:space="preserve"> </w:t>
      </w:r>
      <w:r w:rsidRPr="009A7EAB" w:rsidDel="00434609">
        <w:rPr>
          <w:rFonts w:cs="Arial"/>
          <w:szCs w:val="22"/>
        </w:rPr>
        <w:t xml:space="preserve">then the Owner shall provide that information </w:t>
      </w:r>
      <w:r>
        <w:rPr>
          <w:rFonts w:cs="Arial"/>
          <w:szCs w:val="22"/>
        </w:rPr>
        <w:t xml:space="preserve">to the Council’s satisfaction </w:t>
      </w:r>
      <w:r w:rsidRPr="009A7EAB" w:rsidDel="00434609">
        <w:rPr>
          <w:rFonts w:cs="Arial"/>
          <w:szCs w:val="22"/>
        </w:rPr>
        <w:t xml:space="preserve">within </w:t>
      </w:r>
      <w:r w:rsidDel="00434609">
        <w:rPr>
          <w:rFonts w:cs="Arial"/>
          <w:szCs w:val="22"/>
        </w:rPr>
        <w:t xml:space="preserve">20 Working Days </w:t>
      </w:r>
      <w:r>
        <w:rPr>
          <w:rFonts w:cs="Arial"/>
          <w:szCs w:val="22"/>
        </w:rPr>
        <w:t>(or such longer period as the parties may agree in writing each acting reasonably).</w:t>
      </w:r>
      <w:bookmarkEnd w:id="109"/>
      <w:r>
        <w:rPr>
          <w:rFonts w:cs="Arial"/>
          <w:szCs w:val="22"/>
        </w:rPr>
        <w:t xml:space="preserve"> </w:t>
      </w:r>
    </w:p>
    <w:p w14:paraId="61014EA4" w14:textId="3C2A9242" w:rsidR="004619E3" w:rsidRDefault="00434609" w:rsidP="00755DC7">
      <w:pPr>
        <w:pStyle w:val="ssNoHeading2"/>
        <w:numPr>
          <w:ilvl w:val="1"/>
          <w:numId w:val="110"/>
        </w:numPr>
        <w:ind w:left="709" w:hanging="709"/>
        <w:rPr>
          <w:rFonts w:cs="Arial"/>
          <w:szCs w:val="22"/>
        </w:rPr>
      </w:pPr>
      <w:bookmarkStart w:id="110" w:name="_Toc137560959"/>
      <w:r>
        <w:rPr>
          <w:rFonts w:cs="Arial"/>
          <w:szCs w:val="22"/>
        </w:rPr>
        <w:t>Within 20 Working Days of either:</w:t>
      </w:r>
      <w:bookmarkEnd w:id="110"/>
    </w:p>
    <w:p w14:paraId="4360A2E1" w14:textId="4F8BEE1A" w:rsidR="00434609" w:rsidRDefault="005165D3" w:rsidP="0037366D">
      <w:pPr>
        <w:pStyle w:val="ssNoHeading2"/>
        <w:numPr>
          <w:ilvl w:val="0"/>
          <w:numId w:val="202"/>
        </w:numPr>
        <w:tabs>
          <w:tab w:val="left" w:pos="7655"/>
        </w:tabs>
        <w:ind w:left="1560" w:hanging="709"/>
        <w:rPr>
          <w:rFonts w:cs="Arial"/>
          <w:szCs w:val="22"/>
        </w:rPr>
      </w:pPr>
      <w:bookmarkStart w:id="111" w:name="_Toc137560960"/>
      <w:r>
        <w:rPr>
          <w:rFonts w:cs="Arial"/>
          <w:szCs w:val="22"/>
        </w:rPr>
        <w:t>notification</w:t>
      </w:r>
      <w:r w:rsidR="00434609">
        <w:rPr>
          <w:rFonts w:cs="Arial"/>
          <w:szCs w:val="22"/>
        </w:rPr>
        <w:t xml:space="preserve"> by the District Council in accordance with paragraph 1.4</w:t>
      </w:r>
      <w:r>
        <w:rPr>
          <w:rFonts w:cs="Arial"/>
          <w:szCs w:val="22"/>
        </w:rPr>
        <w:t>(a)</w:t>
      </w:r>
      <w:r w:rsidR="00434609">
        <w:rPr>
          <w:rFonts w:cs="Arial"/>
          <w:szCs w:val="22"/>
        </w:rPr>
        <w:t xml:space="preserve"> that no further information is required; or</w:t>
      </w:r>
      <w:bookmarkEnd w:id="111"/>
    </w:p>
    <w:p w14:paraId="6C396133" w14:textId="77777777" w:rsidR="0037366D" w:rsidRDefault="005165D3" w:rsidP="0037366D">
      <w:pPr>
        <w:pStyle w:val="ssNoHeading2"/>
        <w:numPr>
          <w:ilvl w:val="0"/>
          <w:numId w:val="202"/>
        </w:numPr>
        <w:tabs>
          <w:tab w:val="left" w:pos="7655"/>
        </w:tabs>
        <w:ind w:left="1560" w:hanging="709"/>
        <w:rPr>
          <w:rFonts w:cs="Arial"/>
          <w:szCs w:val="22"/>
        </w:rPr>
      </w:pPr>
      <w:bookmarkStart w:id="112" w:name="_Toc137560961"/>
      <w:r>
        <w:rPr>
          <w:rFonts w:cs="Arial"/>
          <w:szCs w:val="22"/>
        </w:rPr>
        <w:t>provision by the Owner of further information</w:t>
      </w:r>
      <w:r w:rsidRPr="005165D3">
        <w:rPr>
          <w:rFonts w:cs="Arial"/>
          <w:szCs w:val="22"/>
        </w:rPr>
        <w:t xml:space="preserve"> </w:t>
      </w:r>
      <w:r>
        <w:rPr>
          <w:rFonts w:cs="Arial"/>
          <w:szCs w:val="22"/>
        </w:rPr>
        <w:t>in accordance with paragraph 1.5,</w:t>
      </w:r>
      <w:bookmarkEnd w:id="112"/>
    </w:p>
    <w:p w14:paraId="6EF3EBF2" w14:textId="30C0B701" w:rsidR="00755DC7" w:rsidRPr="0037366D" w:rsidRDefault="005A52CD" w:rsidP="0037366D">
      <w:pPr>
        <w:pStyle w:val="ssNoHeading2"/>
        <w:tabs>
          <w:tab w:val="left" w:pos="7655"/>
        </w:tabs>
        <w:ind w:left="851"/>
        <w:rPr>
          <w:rFonts w:cs="Arial"/>
          <w:szCs w:val="22"/>
        </w:rPr>
      </w:pPr>
      <w:bookmarkStart w:id="113" w:name="_Toc137560962"/>
      <w:r w:rsidRPr="0037366D">
        <w:rPr>
          <w:rFonts w:cs="Arial"/>
          <w:szCs w:val="22"/>
        </w:rPr>
        <w:t xml:space="preserve">the District Council shall </w:t>
      </w:r>
      <w:r w:rsidR="005165D3" w:rsidRPr="0037366D">
        <w:rPr>
          <w:rFonts w:cs="Arial"/>
          <w:szCs w:val="22"/>
        </w:rPr>
        <w:t xml:space="preserve">either </w:t>
      </w:r>
      <w:r w:rsidR="00755DC7" w:rsidRPr="0037366D">
        <w:rPr>
          <w:rFonts w:cs="Arial"/>
          <w:szCs w:val="22"/>
        </w:rPr>
        <w:t>confirm in writing that the Mid Stage Review is approved;</w:t>
      </w:r>
      <w:r w:rsidR="005676F8" w:rsidRPr="0037366D">
        <w:rPr>
          <w:rFonts w:cs="Arial"/>
          <w:szCs w:val="22"/>
        </w:rPr>
        <w:t xml:space="preserve"> or </w:t>
      </w:r>
      <w:r w:rsidR="00755DC7" w:rsidRPr="0037366D">
        <w:rPr>
          <w:rFonts w:cs="Arial"/>
          <w:szCs w:val="22"/>
        </w:rPr>
        <w:t>confirm in writing that the Mid Stage Review is not approved, providing detailed reasons as to why it is not approved</w:t>
      </w:r>
      <w:r w:rsidR="005676F8" w:rsidRPr="0037366D">
        <w:rPr>
          <w:rFonts w:cs="Arial"/>
          <w:szCs w:val="22"/>
        </w:rPr>
        <w:t>.</w:t>
      </w:r>
      <w:bookmarkEnd w:id="113"/>
    </w:p>
    <w:p w14:paraId="21B67081" w14:textId="13C21033" w:rsidR="00755DC7" w:rsidRPr="009A7EAB" w:rsidRDefault="00755DC7" w:rsidP="00755DC7">
      <w:pPr>
        <w:pStyle w:val="ssNoHeading2"/>
        <w:numPr>
          <w:ilvl w:val="1"/>
          <w:numId w:val="110"/>
        </w:numPr>
        <w:ind w:left="709" w:hanging="709"/>
        <w:rPr>
          <w:rFonts w:cs="Arial"/>
          <w:bCs w:val="0"/>
          <w:szCs w:val="22"/>
        </w:rPr>
      </w:pPr>
      <w:bookmarkStart w:id="114" w:name="_Toc137560963"/>
      <w:r w:rsidRPr="009A7EAB">
        <w:rPr>
          <w:rFonts w:cs="Arial"/>
          <w:szCs w:val="22"/>
        </w:rPr>
        <w:t>If there is any dispute between the District Council and the Owner concerning the Mid Stage Revi</w:t>
      </w:r>
      <w:r w:rsidRPr="00CB4D67">
        <w:rPr>
          <w:rFonts w:cs="Arial"/>
          <w:szCs w:val="22"/>
        </w:rPr>
        <w:t xml:space="preserve">ew then both parties shall use reasonable endeavours to resolve that </w:t>
      </w:r>
      <w:r w:rsidRPr="00CB4D67">
        <w:rPr>
          <w:rFonts w:cs="Arial"/>
          <w:szCs w:val="22"/>
        </w:rPr>
        <w:lastRenderedPageBreak/>
        <w:t xml:space="preserve">dispute within </w:t>
      </w:r>
      <w:r w:rsidR="00CB4D67" w:rsidRPr="00CB4D67">
        <w:rPr>
          <w:rFonts w:cs="Arial"/>
          <w:szCs w:val="22"/>
        </w:rPr>
        <w:t xml:space="preserve">20 Working Days </w:t>
      </w:r>
      <w:r w:rsidR="00EA0B1D" w:rsidRPr="00CB4D67">
        <w:rPr>
          <w:rFonts w:cs="Arial"/>
          <w:szCs w:val="22"/>
        </w:rPr>
        <w:t xml:space="preserve">(or </w:t>
      </w:r>
      <w:r w:rsidR="00EA0B1D">
        <w:rPr>
          <w:rFonts w:cs="Arial"/>
          <w:szCs w:val="22"/>
        </w:rPr>
        <w:t>such longer period as the parties may agree in writing each acting reasonably)</w:t>
      </w:r>
      <w:r w:rsidRPr="009A7EAB">
        <w:rPr>
          <w:rFonts w:cs="Arial"/>
          <w:szCs w:val="22"/>
        </w:rPr>
        <w:t>, after which time the dispute may be referred by either party to an expert for determination in accordance with the dispute resolution procedure in Clause 15 of this Deed.</w:t>
      </w:r>
      <w:bookmarkEnd w:id="114"/>
    </w:p>
    <w:p w14:paraId="6F06DA5B" w14:textId="1D0AB759" w:rsidR="00755DC7" w:rsidRPr="009A7EAB" w:rsidRDefault="00755DC7" w:rsidP="00755DC7">
      <w:pPr>
        <w:pStyle w:val="ssNoHeading2"/>
        <w:numPr>
          <w:ilvl w:val="1"/>
          <w:numId w:val="110"/>
        </w:numPr>
        <w:ind w:left="709" w:hanging="709"/>
        <w:rPr>
          <w:rFonts w:cs="Arial"/>
          <w:szCs w:val="22"/>
        </w:rPr>
      </w:pPr>
      <w:bookmarkStart w:id="115" w:name="_Toc137560964"/>
      <w:r w:rsidRPr="009A7EAB">
        <w:rPr>
          <w:rFonts w:cs="Arial"/>
          <w:szCs w:val="22"/>
        </w:rPr>
        <w:t xml:space="preserve">If the approved or determined Mid Stage Review requires Additional Affordable Housing Dwellings to be provided within the Development then, </w:t>
      </w:r>
      <w:r>
        <w:rPr>
          <w:rFonts w:cs="Arial"/>
          <w:szCs w:val="22"/>
        </w:rPr>
        <w:t>no later than 20 Working Days</w:t>
      </w:r>
      <w:r w:rsidRPr="009A7EAB">
        <w:rPr>
          <w:rFonts w:cs="Arial"/>
          <w:szCs w:val="22"/>
        </w:rPr>
        <w:t xml:space="preserve"> after the date on which the Mid Stage Review is </w:t>
      </w:r>
      <w:r w:rsidRPr="009A7EAB">
        <w:rPr>
          <w:rFonts w:cs="Arial"/>
          <w:bCs w:val="0"/>
          <w:szCs w:val="22"/>
        </w:rPr>
        <w:t>agreed</w:t>
      </w:r>
      <w:r w:rsidRPr="009A7EAB">
        <w:rPr>
          <w:rFonts w:cs="Arial"/>
          <w:szCs w:val="22"/>
        </w:rPr>
        <w:t xml:space="preserve"> or determined, the Owner shall update and resubmit to the District Council:</w:t>
      </w:r>
      <w:bookmarkEnd w:id="115"/>
    </w:p>
    <w:p w14:paraId="74F3B88F" w14:textId="77777777" w:rsidR="00755DC7" w:rsidRPr="009A7EAB" w:rsidRDefault="00755DC7" w:rsidP="00755DC7">
      <w:pPr>
        <w:pStyle w:val="ssNoHeading2"/>
        <w:numPr>
          <w:ilvl w:val="0"/>
          <w:numId w:val="122"/>
        </w:numPr>
        <w:tabs>
          <w:tab w:val="left" w:pos="7655"/>
        </w:tabs>
        <w:ind w:left="1560" w:hanging="709"/>
        <w:rPr>
          <w:rFonts w:cs="Arial"/>
          <w:szCs w:val="22"/>
        </w:rPr>
      </w:pPr>
      <w:bookmarkStart w:id="116" w:name="_Toc137560965"/>
      <w:r w:rsidRPr="009A7EAB">
        <w:rPr>
          <w:rFonts w:cs="Arial"/>
          <w:szCs w:val="22"/>
        </w:rPr>
        <w:t>the most recently approved Affordable Housing Framework Scheme; and</w:t>
      </w:r>
      <w:bookmarkEnd w:id="116"/>
    </w:p>
    <w:p w14:paraId="44FC4E8B" w14:textId="77777777" w:rsidR="00755DC7" w:rsidRPr="009A7EAB" w:rsidRDefault="00755DC7" w:rsidP="00755DC7">
      <w:pPr>
        <w:pStyle w:val="ssNoHeading2"/>
        <w:numPr>
          <w:ilvl w:val="0"/>
          <w:numId w:val="122"/>
        </w:numPr>
        <w:tabs>
          <w:tab w:val="left" w:pos="7655"/>
        </w:tabs>
        <w:ind w:left="1560" w:hanging="709"/>
        <w:rPr>
          <w:rFonts w:cs="Arial"/>
          <w:szCs w:val="22"/>
        </w:rPr>
      </w:pPr>
      <w:r w:rsidRPr="009A7EAB">
        <w:rPr>
          <w:rFonts w:cs="Arial"/>
          <w:szCs w:val="22"/>
        </w:rPr>
        <w:t xml:space="preserve"> </w:t>
      </w:r>
      <w:bookmarkStart w:id="117" w:name="_Toc137560966"/>
      <w:r w:rsidRPr="009A7EAB">
        <w:rPr>
          <w:rFonts w:cs="Arial"/>
          <w:szCs w:val="22"/>
        </w:rPr>
        <w:t>any relevant approved Affordable Housing Phase Scheme.</w:t>
      </w:r>
      <w:bookmarkEnd w:id="117"/>
    </w:p>
    <w:p w14:paraId="1E5E096F" w14:textId="77777777" w:rsidR="00755DC7" w:rsidRPr="009A7EAB" w:rsidRDefault="00755DC7" w:rsidP="00755DC7">
      <w:pPr>
        <w:pStyle w:val="ssNoHeading2"/>
        <w:numPr>
          <w:ilvl w:val="1"/>
          <w:numId w:val="110"/>
        </w:numPr>
        <w:ind w:left="709" w:hanging="709"/>
        <w:rPr>
          <w:rFonts w:cs="Arial"/>
          <w:szCs w:val="22"/>
        </w:rPr>
      </w:pPr>
      <w:bookmarkStart w:id="118" w:name="_Toc137560967"/>
      <w:r w:rsidRPr="009A7EAB">
        <w:rPr>
          <w:rFonts w:cs="Arial"/>
          <w:szCs w:val="22"/>
        </w:rPr>
        <w:t xml:space="preserve">Within </w:t>
      </w:r>
      <w:r>
        <w:rPr>
          <w:rFonts w:cs="Arial"/>
          <w:szCs w:val="22"/>
        </w:rPr>
        <w:t>5 Working Days</w:t>
      </w:r>
      <w:r w:rsidRPr="009A7EAB">
        <w:rPr>
          <w:rFonts w:cs="Arial"/>
          <w:szCs w:val="22"/>
        </w:rPr>
        <w:t xml:space="preserve"> of receipt of a written request thereof the Owner shall pay to the District Council the District Council’s reasonable and proper costs incurred in reviewing and approving the Mid Stage Review.</w:t>
      </w:r>
      <w:bookmarkEnd w:id="118"/>
    </w:p>
    <w:p w14:paraId="189CA01F" w14:textId="77777777" w:rsidR="00755DC7" w:rsidRPr="009A7EAB" w:rsidRDefault="00755DC7" w:rsidP="00755DC7">
      <w:pPr>
        <w:pStyle w:val="ssNoHeading1"/>
        <w:numPr>
          <w:ilvl w:val="0"/>
          <w:numId w:val="0"/>
        </w:numPr>
        <w:tabs>
          <w:tab w:val="left" w:pos="720"/>
        </w:tabs>
        <w:rPr>
          <w:rFonts w:cs="Arial"/>
          <w:b/>
          <w:bCs w:val="0"/>
          <w:szCs w:val="22"/>
        </w:rPr>
      </w:pPr>
      <w:bookmarkStart w:id="119" w:name="_Toc137560968"/>
      <w:r w:rsidRPr="009A7EAB">
        <w:rPr>
          <w:rFonts w:cs="Arial"/>
          <w:b/>
          <w:bCs w:val="0"/>
          <w:szCs w:val="22"/>
        </w:rPr>
        <w:t>Late Stage Review</w:t>
      </w:r>
      <w:bookmarkEnd w:id="119"/>
    </w:p>
    <w:p w14:paraId="4BB792F6" w14:textId="77777777" w:rsidR="00755DC7" w:rsidRPr="009A7EAB" w:rsidRDefault="00755DC7" w:rsidP="00755DC7">
      <w:pPr>
        <w:pStyle w:val="ssNoHeading1"/>
        <w:numPr>
          <w:ilvl w:val="0"/>
          <w:numId w:val="110"/>
        </w:numPr>
        <w:tabs>
          <w:tab w:val="left" w:pos="720"/>
        </w:tabs>
        <w:ind w:left="709" w:hanging="709"/>
        <w:rPr>
          <w:rFonts w:cs="Arial"/>
          <w:szCs w:val="22"/>
        </w:rPr>
      </w:pPr>
      <w:bookmarkStart w:id="120" w:name="_Toc137560969"/>
      <w:r w:rsidRPr="009A7EAB">
        <w:rPr>
          <w:rFonts w:cs="Arial"/>
          <w:szCs w:val="22"/>
        </w:rPr>
        <w:t xml:space="preserve">The </w:t>
      </w:r>
      <w:r w:rsidRPr="009A7EAB">
        <w:rPr>
          <w:rFonts w:cs="Arial"/>
          <w:bCs w:val="0"/>
          <w:szCs w:val="22"/>
        </w:rPr>
        <w:t>Owner</w:t>
      </w:r>
      <w:r w:rsidRPr="009A7EAB">
        <w:rPr>
          <w:rFonts w:cs="Arial"/>
          <w:szCs w:val="22"/>
        </w:rPr>
        <w:t xml:space="preserve"> and the District Council covenant with each other as follows:</w:t>
      </w:r>
      <w:bookmarkEnd w:id="120"/>
    </w:p>
    <w:p w14:paraId="5C8DCF11" w14:textId="77777777" w:rsidR="00755DC7" w:rsidRPr="009A7EAB" w:rsidRDefault="00755DC7" w:rsidP="00755DC7">
      <w:pPr>
        <w:pStyle w:val="ssNoHeading2"/>
        <w:numPr>
          <w:ilvl w:val="1"/>
          <w:numId w:val="110"/>
        </w:numPr>
        <w:ind w:left="709" w:hanging="709"/>
        <w:rPr>
          <w:rFonts w:cs="Arial"/>
          <w:szCs w:val="22"/>
        </w:rPr>
      </w:pPr>
      <w:bookmarkStart w:id="121" w:name="_Toc137560970"/>
      <w:r>
        <w:rPr>
          <w:rFonts w:cs="Arial"/>
          <w:szCs w:val="22"/>
        </w:rPr>
        <w:t xml:space="preserve">Up </w:t>
      </w:r>
      <w:r w:rsidRPr="009A7EAB">
        <w:rPr>
          <w:rFonts w:cs="Arial"/>
          <w:szCs w:val="22"/>
        </w:rPr>
        <w:t xml:space="preserve">to 6 months in advance of, and no later than, the date of Practical Completion of </w:t>
      </w:r>
      <w:r>
        <w:rPr>
          <w:rFonts w:cs="Arial"/>
          <w:szCs w:val="22"/>
        </w:rPr>
        <w:t>70%</w:t>
      </w:r>
      <w:r w:rsidRPr="009A7EAB">
        <w:rPr>
          <w:rFonts w:cs="Arial"/>
          <w:szCs w:val="22"/>
        </w:rPr>
        <w:t xml:space="preserve"> of the Dwellings permitted by the Planning Permission the Owner shall submit to the District Council for approval the Late Stage Review.</w:t>
      </w:r>
      <w:bookmarkEnd w:id="121"/>
    </w:p>
    <w:p w14:paraId="474DA800" w14:textId="77777777" w:rsidR="00755DC7" w:rsidRPr="009A7EAB" w:rsidRDefault="00755DC7" w:rsidP="00755DC7">
      <w:pPr>
        <w:pStyle w:val="ssNoHeading2"/>
        <w:numPr>
          <w:ilvl w:val="1"/>
          <w:numId w:val="110"/>
        </w:numPr>
        <w:ind w:left="709" w:hanging="709"/>
        <w:rPr>
          <w:rFonts w:cs="Arial"/>
          <w:szCs w:val="22"/>
        </w:rPr>
      </w:pPr>
      <w:bookmarkStart w:id="122" w:name="_Toc137560971"/>
      <w:r w:rsidRPr="009A7EAB">
        <w:rPr>
          <w:rFonts w:cs="Arial"/>
          <w:szCs w:val="22"/>
        </w:rPr>
        <w:t>The Late Stage Review shall identify:</w:t>
      </w:r>
      <w:bookmarkEnd w:id="122"/>
    </w:p>
    <w:p w14:paraId="0932E643" w14:textId="77777777" w:rsidR="00755DC7" w:rsidRPr="009A7EAB" w:rsidRDefault="00755DC7" w:rsidP="00755DC7">
      <w:pPr>
        <w:pStyle w:val="ssNoHeading2"/>
        <w:numPr>
          <w:ilvl w:val="0"/>
          <w:numId w:val="123"/>
        </w:numPr>
        <w:tabs>
          <w:tab w:val="left" w:pos="7655"/>
        </w:tabs>
        <w:ind w:left="1560" w:hanging="709"/>
        <w:rPr>
          <w:rFonts w:cs="Arial"/>
          <w:szCs w:val="22"/>
        </w:rPr>
      </w:pPr>
      <w:bookmarkStart w:id="123" w:name="_Toc137560972"/>
      <w:r w:rsidRPr="009A7EAB">
        <w:rPr>
          <w:rFonts w:cs="Arial"/>
          <w:szCs w:val="22"/>
        </w:rPr>
        <w:t>whether a Surplus arises; and</w:t>
      </w:r>
      <w:bookmarkEnd w:id="123"/>
    </w:p>
    <w:p w14:paraId="00B85F27" w14:textId="77777777" w:rsidR="00755DC7" w:rsidRPr="009A7EAB" w:rsidRDefault="00755DC7" w:rsidP="00755DC7">
      <w:pPr>
        <w:pStyle w:val="ssNoHeading2"/>
        <w:numPr>
          <w:ilvl w:val="0"/>
          <w:numId w:val="123"/>
        </w:numPr>
        <w:tabs>
          <w:tab w:val="left" w:pos="7655"/>
        </w:tabs>
        <w:ind w:left="1560" w:hanging="709"/>
        <w:rPr>
          <w:rFonts w:cs="Arial"/>
          <w:szCs w:val="22"/>
        </w:rPr>
      </w:pPr>
      <w:bookmarkStart w:id="124" w:name="_Toc137560973"/>
      <w:r w:rsidRPr="009A7EAB">
        <w:rPr>
          <w:rFonts w:cs="Arial"/>
          <w:szCs w:val="22"/>
        </w:rPr>
        <w:t>if a Surplus does arise, the number and tenure of any Additional Affordable Housing Dwellings that can be provided by using the Additional Affordable Housing Formulae</w:t>
      </w:r>
      <w:r>
        <w:rPr>
          <w:rFonts w:cs="Arial"/>
          <w:szCs w:val="22"/>
        </w:rPr>
        <w:t xml:space="preserve"> (Late Stage)</w:t>
      </w:r>
      <w:r w:rsidRPr="009A7EAB">
        <w:rPr>
          <w:rFonts w:cs="Arial"/>
          <w:szCs w:val="22"/>
        </w:rPr>
        <w:t xml:space="preserve"> (having regard always to the Affordable Housing Maximum), and the timing for delivery of those Additional Affordable Housing Dwellings.</w:t>
      </w:r>
      <w:bookmarkEnd w:id="124"/>
    </w:p>
    <w:p w14:paraId="210378FF" w14:textId="0F1BBE77" w:rsidR="005165D3" w:rsidRDefault="005165D3" w:rsidP="005165D3">
      <w:pPr>
        <w:pStyle w:val="ssNoHeading2"/>
        <w:numPr>
          <w:ilvl w:val="1"/>
          <w:numId w:val="110"/>
        </w:numPr>
        <w:ind w:left="709" w:hanging="709"/>
        <w:rPr>
          <w:rFonts w:cs="Arial"/>
          <w:szCs w:val="22"/>
        </w:rPr>
      </w:pPr>
      <w:bookmarkStart w:id="125" w:name="_Toc137560974"/>
      <w:r>
        <w:rPr>
          <w:rFonts w:cs="Arial"/>
          <w:szCs w:val="22"/>
        </w:rPr>
        <w:t>The Owner shall notify the District Council 30 Working Days before the date of submission of the Late Stage Review.</w:t>
      </w:r>
      <w:bookmarkEnd w:id="125"/>
      <w:r>
        <w:rPr>
          <w:rFonts w:cs="Arial"/>
          <w:szCs w:val="22"/>
        </w:rPr>
        <w:t xml:space="preserve"> </w:t>
      </w:r>
    </w:p>
    <w:p w14:paraId="1D459CB7" w14:textId="0E44B95B" w:rsidR="005165D3" w:rsidRDefault="005165D3" w:rsidP="005165D3">
      <w:pPr>
        <w:pStyle w:val="ssNoHeading2"/>
        <w:numPr>
          <w:ilvl w:val="1"/>
          <w:numId w:val="110"/>
        </w:numPr>
        <w:ind w:left="709" w:hanging="709"/>
        <w:rPr>
          <w:rFonts w:cs="Arial"/>
          <w:szCs w:val="22"/>
        </w:rPr>
      </w:pPr>
      <w:bookmarkStart w:id="126" w:name="_Toc137560975"/>
      <w:r>
        <w:rPr>
          <w:rFonts w:cs="Arial"/>
          <w:szCs w:val="22"/>
        </w:rPr>
        <w:lastRenderedPageBreak/>
        <w:t>Provided notification was given by the Owner in accordance with paragraph 2.3, the</w:t>
      </w:r>
      <w:r w:rsidRPr="009A7EAB">
        <w:rPr>
          <w:rFonts w:cs="Arial"/>
          <w:szCs w:val="22"/>
        </w:rPr>
        <w:t xml:space="preserve"> District Council shall within </w:t>
      </w:r>
      <w:r>
        <w:rPr>
          <w:rFonts w:cs="Arial"/>
          <w:szCs w:val="22"/>
        </w:rPr>
        <w:t xml:space="preserve">25 Working Days (or such longer period as the parties may agree in writing each acting reasonably) </w:t>
      </w:r>
      <w:r w:rsidR="009A7297">
        <w:rPr>
          <w:rFonts w:cs="Arial"/>
          <w:szCs w:val="22"/>
        </w:rPr>
        <w:t xml:space="preserve">of receipt of the Late Stage Review </w:t>
      </w:r>
      <w:r>
        <w:rPr>
          <w:rFonts w:cs="Arial"/>
          <w:szCs w:val="22"/>
        </w:rPr>
        <w:t>either:</w:t>
      </w:r>
      <w:bookmarkEnd w:id="126"/>
    </w:p>
    <w:p w14:paraId="1299D64D" w14:textId="5FB219FA" w:rsidR="005165D3" w:rsidRDefault="005165D3" w:rsidP="0037463F">
      <w:pPr>
        <w:pStyle w:val="ssNoHeading2"/>
        <w:numPr>
          <w:ilvl w:val="0"/>
          <w:numId w:val="203"/>
        </w:numPr>
        <w:tabs>
          <w:tab w:val="left" w:pos="7655"/>
        </w:tabs>
        <w:ind w:left="1560" w:hanging="786"/>
        <w:rPr>
          <w:rFonts w:cs="Arial"/>
          <w:szCs w:val="22"/>
        </w:rPr>
      </w:pPr>
      <w:bookmarkStart w:id="127" w:name="_Toc137560976"/>
      <w:r>
        <w:rPr>
          <w:rFonts w:cs="Arial"/>
          <w:szCs w:val="22"/>
        </w:rPr>
        <w:t xml:space="preserve">notify the Owner that no </w:t>
      </w:r>
      <w:r w:rsidRPr="004619E3">
        <w:rPr>
          <w:rFonts w:cs="Arial"/>
          <w:szCs w:val="22"/>
        </w:rPr>
        <w:t xml:space="preserve">further information is required to enable the District Council to review the </w:t>
      </w:r>
      <w:r>
        <w:rPr>
          <w:rFonts w:cs="Arial"/>
          <w:szCs w:val="22"/>
        </w:rPr>
        <w:t>Late</w:t>
      </w:r>
      <w:r w:rsidRPr="004619E3">
        <w:rPr>
          <w:rFonts w:cs="Arial"/>
          <w:szCs w:val="22"/>
        </w:rPr>
        <w:t xml:space="preserve"> Stage Review</w:t>
      </w:r>
      <w:r>
        <w:rPr>
          <w:rFonts w:cs="Arial"/>
          <w:szCs w:val="22"/>
        </w:rPr>
        <w:t>; or</w:t>
      </w:r>
      <w:bookmarkEnd w:id="127"/>
      <w:r>
        <w:rPr>
          <w:rFonts w:cs="Arial"/>
          <w:szCs w:val="22"/>
        </w:rPr>
        <w:t xml:space="preserve"> </w:t>
      </w:r>
    </w:p>
    <w:p w14:paraId="32BEF5D4" w14:textId="4E28D3B0" w:rsidR="005165D3" w:rsidRPr="005676F8" w:rsidRDefault="005165D3" w:rsidP="0037463F">
      <w:pPr>
        <w:pStyle w:val="ssNoHeading2"/>
        <w:numPr>
          <w:ilvl w:val="0"/>
          <w:numId w:val="203"/>
        </w:numPr>
        <w:tabs>
          <w:tab w:val="left" w:pos="7655"/>
        </w:tabs>
        <w:ind w:left="1560" w:hanging="709"/>
        <w:rPr>
          <w:rFonts w:cs="Arial"/>
          <w:szCs w:val="22"/>
        </w:rPr>
      </w:pPr>
      <w:bookmarkStart w:id="128" w:name="_Toc137560977"/>
      <w:r w:rsidRPr="005165D3">
        <w:rPr>
          <w:rFonts w:cs="Arial"/>
          <w:szCs w:val="22"/>
        </w:rPr>
        <w:t xml:space="preserve">if further information is reasonably required to enable the District Council to review the </w:t>
      </w:r>
      <w:r>
        <w:rPr>
          <w:rFonts w:cs="Arial"/>
          <w:szCs w:val="22"/>
        </w:rPr>
        <w:t>Late</w:t>
      </w:r>
      <w:r w:rsidRPr="005165D3">
        <w:rPr>
          <w:rFonts w:cs="Arial"/>
          <w:szCs w:val="22"/>
        </w:rPr>
        <w:t xml:space="preserve"> Stage Review, request such information from the Owner.</w:t>
      </w:r>
      <w:bookmarkEnd w:id="128"/>
    </w:p>
    <w:p w14:paraId="62E9A626" w14:textId="5DE21DB6" w:rsidR="005165D3" w:rsidRPr="009A7EAB" w:rsidDel="00434609" w:rsidRDefault="005165D3" w:rsidP="005165D3">
      <w:pPr>
        <w:pStyle w:val="ssNoHeading2"/>
        <w:numPr>
          <w:ilvl w:val="1"/>
          <w:numId w:val="110"/>
        </w:numPr>
        <w:ind w:left="709" w:hanging="709"/>
        <w:rPr>
          <w:rFonts w:cs="Arial"/>
          <w:szCs w:val="22"/>
        </w:rPr>
      </w:pPr>
      <w:bookmarkStart w:id="129" w:name="_Toc137560978"/>
      <w:r w:rsidRPr="009A7EAB" w:rsidDel="00434609">
        <w:rPr>
          <w:rFonts w:cs="Arial"/>
          <w:szCs w:val="22"/>
        </w:rPr>
        <w:t>If further information is requested by the District Council</w:t>
      </w:r>
      <w:r w:rsidDel="00434609">
        <w:rPr>
          <w:rFonts w:cs="Arial"/>
          <w:szCs w:val="22"/>
        </w:rPr>
        <w:t xml:space="preserve"> in accordance with paragraph </w:t>
      </w:r>
      <w:r>
        <w:rPr>
          <w:rFonts w:cs="Arial"/>
          <w:szCs w:val="22"/>
        </w:rPr>
        <w:t>2.4(b)</w:t>
      </w:r>
      <w:r w:rsidDel="00434609">
        <w:rPr>
          <w:rFonts w:cs="Arial"/>
          <w:szCs w:val="22"/>
        </w:rPr>
        <w:t xml:space="preserve"> </w:t>
      </w:r>
      <w:r w:rsidRPr="009A7EAB" w:rsidDel="00434609">
        <w:rPr>
          <w:rFonts w:cs="Arial"/>
          <w:szCs w:val="22"/>
        </w:rPr>
        <w:t xml:space="preserve">then the Owner shall provide that information </w:t>
      </w:r>
      <w:r>
        <w:rPr>
          <w:rFonts w:cs="Arial"/>
          <w:szCs w:val="22"/>
        </w:rPr>
        <w:t xml:space="preserve">to the Council’s satisfaction </w:t>
      </w:r>
      <w:r w:rsidRPr="009A7EAB" w:rsidDel="00434609">
        <w:rPr>
          <w:rFonts w:cs="Arial"/>
          <w:szCs w:val="22"/>
        </w:rPr>
        <w:t xml:space="preserve">within </w:t>
      </w:r>
      <w:r w:rsidDel="00434609">
        <w:rPr>
          <w:rFonts w:cs="Arial"/>
          <w:szCs w:val="22"/>
        </w:rPr>
        <w:t xml:space="preserve">20 Working Days </w:t>
      </w:r>
      <w:r>
        <w:rPr>
          <w:rFonts w:cs="Arial"/>
          <w:szCs w:val="22"/>
        </w:rPr>
        <w:t>(or such longer period as the parties may agree in writing each acting reasonably).</w:t>
      </w:r>
      <w:bookmarkEnd w:id="129"/>
      <w:r>
        <w:rPr>
          <w:rFonts w:cs="Arial"/>
          <w:szCs w:val="22"/>
        </w:rPr>
        <w:t xml:space="preserve"> </w:t>
      </w:r>
    </w:p>
    <w:p w14:paraId="1A9A62B5" w14:textId="77777777" w:rsidR="00F55FEE" w:rsidRDefault="005165D3" w:rsidP="00F55FEE">
      <w:pPr>
        <w:pStyle w:val="ssNoHeading2"/>
        <w:numPr>
          <w:ilvl w:val="1"/>
          <w:numId w:val="110"/>
        </w:numPr>
        <w:ind w:left="709" w:hanging="709"/>
        <w:rPr>
          <w:rFonts w:cs="Arial"/>
          <w:szCs w:val="22"/>
        </w:rPr>
      </w:pPr>
      <w:bookmarkStart w:id="130" w:name="_Toc137560979"/>
      <w:r>
        <w:rPr>
          <w:rFonts w:cs="Arial"/>
          <w:szCs w:val="22"/>
        </w:rPr>
        <w:t>Within 20 Working Days of either:</w:t>
      </w:r>
      <w:bookmarkEnd w:id="130"/>
    </w:p>
    <w:p w14:paraId="34C77DA4" w14:textId="6B091537" w:rsidR="005165D3" w:rsidRPr="00F55FEE" w:rsidRDefault="005165D3" w:rsidP="00F55FEE">
      <w:pPr>
        <w:pStyle w:val="ssNoHeading2"/>
        <w:numPr>
          <w:ilvl w:val="0"/>
          <w:numId w:val="206"/>
        </w:numPr>
        <w:tabs>
          <w:tab w:val="left" w:pos="7655"/>
        </w:tabs>
        <w:ind w:left="1560" w:hanging="786"/>
        <w:rPr>
          <w:rFonts w:cs="Arial"/>
          <w:szCs w:val="22"/>
        </w:rPr>
      </w:pPr>
      <w:bookmarkStart w:id="131" w:name="_Toc137560980"/>
      <w:r w:rsidRPr="00F55FEE">
        <w:rPr>
          <w:rFonts w:cs="Arial"/>
          <w:szCs w:val="22"/>
        </w:rPr>
        <w:t>notification by the District Council in accordance with paragraph 2.4(a) that no further information is required; or</w:t>
      </w:r>
      <w:bookmarkEnd w:id="131"/>
    </w:p>
    <w:p w14:paraId="642BC3E8" w14:textId="13566C0C" w:rsidR="005165D3" w:rsidRDefault="005165D3" w:rsidP="00F55FEE">
      <w:pPr>
        <w:pStyle w:val="ssNoHeading2"/>
        <w:numPr>
          <w:ilvl w:val="0"/>
          <w:numId w:val="206"/>
        </w:numPr>
        <w:tabs>
          <w:tab w:val="left" w:pos="7655"/>
        </w:tabs>
        <w:ind w:left="1560" w:hanging="786"/>
        <w:rPr>
          <w:rFonts w:cs="Arial"/>
          <w:szCs w:val="22"/>
        </w:rPr>
      </w:pPr>
      <w:bookmarkStart w:id="132" w:name="_Toc137560981"/>
      <w:r>
        <w:rPr>
          <w:rFonts w:cs="Arial"/>
          <w:szCs w:val="22"/>
        </w:rPr>
        <w:t>provision by the Owner of further information</w:t>
      </w:r>
      <w:r w:rsidRPr="005165D3">
        <w:rPr>
          <w:rFonts w:cs="Arial"/>
          <w:szCs w:val="22"/>
        </w:rPr>
        <w:t xml:space="preserve"> </w:t>
      </w:r>
      <w:r>
        <w:rPr>
          <w:rFonts w:cs="Arial"/>
          <w:szCs w:val="22"/>
        </w:rPr>
        <w:t>in accordance with paragraph 2.5,</w:t>
      </w:r>
      <w:bookmarkEnd w:id="132"/>
    </w:p>
    <w:p w14:paraId="2CD22056" w14:textId="14FB0926" w:rsidR="005165D3" w:rsidRPr="009A7EAB" w:rsidRDefault="005165D3" w:rsidP="00F55FEE">
      <w:pPr>
        <w:pStyle w:val="ssNoHeading2"/>
        <w:tabs>
          <w:tab w:val="left" w:pos="7655"/>
        </w:tabs>
        <w:ind w:left="709"/>
        <w:rPr>
          <w:rFonts w:cs="Arial"/>
          <w:szCs w:val="22"/>
        </w:rPr>
      </w:pPr>
      <w:bookmarkStart w:id="133" w:name="_Toc137560982"/>
      <w:r w:rsidRPr="005676F8">
        <w:rPr>
          <w:rFonts w:cs="Arial"/>
          <w:szCs w:val="22"/>
        </w:rPr>
        <w:t xml:space="preserve">the District Council shall </w:t>
      </w:r>
      <w:r>
        <w:rPr>
          <w:rFonts w:cs="Arial"/>
          <w:szCs w:val="22"/>
        </w:rPr>
        <w:t xml:space="preserve">either </w:t>
      </w:r>
      <w:r w:rsidRPr="009A7EAB">
        <w:rPr>
          <w:rFonts w:cs="Arial"/>
          <w:szCs w:val="22"/>
        </w:rPr>
        <w:t xml:space="preserve">confirm in writing that the </w:t>
      </w:r>
      <w:r w:rsidR="00FC0657">
        <w:rPr>
          <w:rFonts w:cs="Arial"/>
          <w:szCs w:val="22"/>
        </w:rPr>
        <w:t>Late</w:t>
      </w:r>
      <w:r w:rsidRPr="009A7EAB">
        <w:rPr>
          <w:rFonts w:cs="Arial"/>
          <w:szCs w:val="22"/>
        </w:rPr>
        <w:t xml:space="preserve"> Stage Review is approved;</w:t>
      </w:r>
      <w:r>
        <w:rPr>
          <w:rFonts w:cs="Arial"/>
          <w:szCs w:val="22"/>
        </w:rPr>
        <w:t xml:space="preserve"> or </w:t>
      </w:r>
      <w:r w:rsidRPr="005676F8">
        <w:rPr>
          <w:rFonts w:cs="Arial"/>
          <w:szCs w:val="22"/>
        </w:rPr>
        <w:t xml:space="preserve">confirm in writing that the </w:t>
      </w:r>
      <w:r w:rsidR="00FC0657">
        <w:rPr>
          <w:rFonts w:cs="Arial"/>
          <w:szCs w:val="22"/>
        </w:rPr>
        <w:t>Late</w:t>
      </w:r>
      <w:r w:rsidRPr="005676F8">
        <w:rPr>
          <w:rFonts w:cs="Arial"/>
          <w:szCs w:val="22"/>
        </w:rPr>
        <w:t xml:space="preserve"> Stage Review is not approved, providing detailed reasons as to why it is not approved.</w:t>
      </w:r>
      <w:bookmarkEnd w:id="133"/>
    </w:p>
    <w:p w14:paraId="6E8C9645" w14:textId="343F4EB9" w:rsidR="00755DC7" w:rsidRPr="009A7EAB" w:rsidRDefault="00755DC7" w:rsidP="00F55FEE">
      <w:pPr>
        <w:pStyle w:val="ssNoHeading2"/>
        <w:numPr>
          <w:ilvl w:val="1"/>
          <w:numId w:val="110"/>
        </w:numPr>
        <w:ind w:left="709" w:hanging="709"/>
        <w:rPr>
          <w:rFonts w:cs="Arial"/>
          <w:szCs w:val="22"/>
        </w:rPr>
      </w:pPr>
      <w:bookmarkStart w:id="134" w:name="_Toc137560983"/>
      <w:r w:rsidRPr="009A7EAB">
        <w:rPr>
          <w:rFonts w:cs="Arial"/>
          <w:szCs w:val="22"/>
        </w:rPr>
        <w:t xml:space="preserve">If there is any dispute between the District Council and the Owner concerning the Late Stage Review then both parties shall use reasonable endeavours to resolve that dispute within </w:t>
      </w:r>
      <w:r w:rsidR="00154CBB">
        <w:rPr>
          <w:rFonts w:cs="Arial"/>
          <w:szCs w:val="22"/>
        </w:rPr>
        <w:t xml:space="preserve">20 Working Days </w:t>
      </w:r>
      <w:r w:rsidR="00EA0B1D">
        <w:rPr>
          <w:rFonts w:cs="Arial"/>
          <w:szCs w:val="22"/>
        </w:rPr>
        <w:t>(or such longer period as the parties may agree in writing each acting reasonably)</w:t>
      </w:r>
      <w:r w:rsidRPr="009A7EAB">
        <w:rPr>
          <w:rFonts w:cs="Arial"/>
          <w:szCs w:val="22"/>
        </w:rPr>
        <w:t>, after which time the dispute may be referred by either party to an expert for determination in accordance with the dispute resolution procedure in Clause 15 of this Deed.</w:t>
      </w:r>
      <w:bookmarkEnd w:id="134"/>
    </w:p>
    <w:p w14:paraId="226DB5F3" w14:textId="77777777" w:rsidR="00755DC7" w:rsidRPr="009A7EAB" w:rsidRDefault="00755DC7" w:rsidP="00F55FEE">
      <w:pPr>
        <w:pStyle w:val="ssNoHeading2"/>
        <w:numPr>
          <w:ilvl w:val="1"/>
          <w:numId w:val="110"/>
        </w:numPr>
        <w:ind w:left="709" w:hanging="709"/>
        <w:rPr>
          <w:rFonts w:cs="Arial"/>
          <w:szCs w:val="22"/>
        </w:rPr>
      </w:pPr>
      <w:bookmarkStart w:id="135" w:name="_Toc137560984"/>
      <w:r w:rsidRPr="009A7EAB">
        <w:rPr>
          <w:rFonts w:cs="Arial"/>
          <w:szCs w:val="22"/>
        </w:rPr>
        <w:t xml:space="preserve">If the approved or determined Late Stage Review requires Additional Affordable Housing Dwellings to be provided within the Development then, </w:t>
      </w:r>
      <w:r>
        <w:rPr>
          <w:rFonts w:cs="Arial"/>
          <w:szCs w:val="22"/>
        </w:rPr>
        <w:t>no later than 20 Working Days</w:t>
      </w:r>
      <w:r w:rsidRPr="009A7EAB">
        <w:rPr>
          <w:rFonts w:cs="Arial"/>
          <w:szCs w:val="22"/>
        </w:rPr>
        <w:t xml:space="preserve"> after the date on which the Late Stage Review is </w:t>
      </w:r>
      <w:r w:rsidRPr="009A7EAB">
        <w:rPr>
          <w:rFonts w:cs="Arial"/>
          <w:bCs w:val="0"/>
          <w:szCs w:val="22"/>
        </w:rPr>
        <w:t>agreed</w:t>
      </w:r>
      <w:r w:rsidRPr="009A7EAB">
        <w:rPr>
          <w:rFonts w:cs="Arial"/>
          <w:szCs w:val="22"/>
        </w:rPr>
        <w:t xml:space="preserve"> or determined, the Owner shall update and resubmit to the District Council:</w:t>
      </w:r>
      <w:bookmarkEnd w:id="135"/>
    </w:p>
    <w:p w14:paraId="65E9FFDF" w14:textId="77777777" w:rsidR="00755DC7" w:rsidRPr="009A7EAB" w:rsidRDefault="00755DC7" w:rsidP="00755DC7">
      <w:pPr>
        <w:pStyle w:val="ssNoHeading2"/>
        <w:numPr>
          <w:ilvl w:val="0"/>
          <w:numId w:val="127"/>
        </w:numPr>
        <w:tabs>
          <w:tab w:val="left" w:pos="7655"/>
        </w:tabs>
        <w:ind w:left="1560" w:hanging="709"/>
        <w:rPr>
          <w:rFonts w:cs="Arial"/>
          <w:szCs w:val="22"/>
        </w:rPr>
      </w:pPr>
      <w:bookmarkStart w:id="136" w:name="_Toc137560985"/>
      <w:r w:rsidRPr="009A7EAB">
        <w:rPr>
          <w:rFonts w:cs="Arial"/>
          <w:szCs w:val="22"/>
        </w:rPr>
        <w:t>the most recently approved Affordable Housing Framework Scheme; and</w:t>
      </w:r>
      <w:bookmarkEnd w:id="136"/>
    </w:p>
    <w:p w14:paraId="5D09EA9F" w14:textId="77777777" w:rsidR="00755DC7" w:rsidRPr="009A7EAB" w:rsidRDefault="00755DC7" w:rsidP="00755DC7">
      <w:pPr>
        <w:pStyle w:val="ssNoHeading2"/>
        <w:numPr>
          <w:ilvl w:val="0"/>
          <w:numId w:val="127"/>
        </w:numPr>
        <w:tabs>
          <w:tab w:val="left" w:pos="7655"/>
        </w:tabs>
        <w:ind w:left="1560" w:hanging="709"/>
        <w:rPr>
          <w:rFonts w:cs="Arial"/>
          <w:szCs w:val="22"/>
        </w:rPr>
      </w:pPr>
      <w:r w:rsidRPr="009A7EAB">
        <w:rPr>
          <w:rFonts w:cs="Arial"/>
          <w:szCs w:val="22"/>
        </w:rPr>
        <w:lastRenderedPageBreak/>
        <w:t xml:space="preserve"> </w:t>
      </w:r>
      <w:bookmarkStart w:id="137" w:name="_Toc137560986"/>
      <w:r w:rsidRPr="009A7EAB">
        <w:rPr>
          <w:rFonts w:cs="Arial"/>
          <w:szCs w:val="22"/>
        </w:rPr>
        <w:t>any relevant approved Affordable Housing Phase Scheme.</w:t>
      </w:r>
      <w:bookmarkEnd w:id="137"/>
    </w:p>
    <w:p w14:paraId="607AC315" w14:textId="77777777" w:rsidR="00755DC7" w:rsidRPr="009A7EAB" w:rsidRDefault="00755DC7" w:rsidP="00F55FEE">
      <w:pPr>
        <w:pStyle w:val="ssNoHeading2"/>
        <w:numPr>
          <w:ilvl w:val="1"/>
          <w:numId w:val="110"/>
        </w:numPr>
        <w:ind w:left="709" w:hanging="709"/>
        <w:rPr>
          <w:rFonts w:cs="Arial"/>
          <w:szCs w:val="22"/>
        </w:rPr>
      </w:pPr>
      <w:bookmarkStart w:id="138" w:name="_Toc137560987"/>
      <w:r w:rsidRPr="009A7EAB">
        <w:rPr>
          <w:rFonts w:cs="Arial"/>
          <w:szCs w:val="22"/>
        </w:rPr>
        <w:t xml:space="preserve">Within </w:t>
      </w:r>
      <w:r>
        <w:rPr>
          <w:rFonts w:cs="Arial"/>
          <w:szCs w:val="22"/>
        </w:rPr>
        <w:t>5 Working Days</w:t>
      </w:r>
      <w:r w:rsidRPr="009A7EAB">
        <w:rPr>
          <w:rFonts w:cs="Arial"/>
          <w:szCs w:val="22"/>
        </w:rPr>
        <w:t xml:space="preserve"> of receipt of a written request thereof the Owner shall pay to the District Council the District Council’s reasonable and proper costs incurred in reviewing and approving the Late Stage Review.</w:t>
      </w:r>
      <w:bookmarkEnd w:id="138"/>
    </w:p>
    <w:p w14:paraId="609AD6FE" w14:textId="77777777" w:rsidR="00755DC7" w:rsidRPr="009A7EAB" w:rsidRDefault="00755DC7" w:rsidP="00755DC7">
      <w:pPr>
        <w:pStyle w:val="ssNoHeading1"/>
        <w:numPr>
          <w:ilvl w:val="0"/>
          <w:numId w:val="0"/>
        </w:numPr>
        <w:tabs>
          <w:tab w:val="left" w:pos="720"/>
        </w:tabs>
        <w:rPr>
          <w:rFonts w:cs="Arial"/>
          <w:b/>
          <w:bCs w:val="0"/>
          <w:szCs w:val="22"/>
        </w:rPr>
      </w:pPr>
      <w:bookmarkStart w:id="139" w:name="_Toc137560988"/>
      <w:r w:rsidRPr="009A7EAB">
        <w:rPr>
          <w:rFonts w:cs="Arial"/>
          <w:b/>
          <w:bCs w:val="0"/>
          <w:szCs w:val="22"/>
        </w:rPr>
        <w:t>Delivery of Additional Affordable Housing Dwellings</w:t>
      </w:r>
      <w:bookmarkEnd w:id="139"/>
    </w:p>
    <w:p w14:paraId="2F36AA5D" w14:textId="77777777" w:rsidR="00755DC7" w:rsidRDefault="00755DC7" w:rsidP="00755DC7">
      <w:pPr>
        <w:pStyle w:val="ssNoHeading1"/>
        <w:numPr>
          <w:ilvl w:val="0"/>
          <w:numId w:val="110"/>
        </w:numPr>
        <w:tabs>
          <w:tab w:val="left" w:pos="720"/>
        </w:tabs>
        <w:ind w:left="709" w:hanging="709"/>
        <w:rPr>
          <w:rFonts w:cs="Arial"/>
          <w:szCs w:val="22"/>
        </w:rPr>
      </w:pPr>
      <w:bookmarkStart w:id="140" w:name="_Toc137560989"/>
      <w:r w:rsidRPr="009A7EAB">
        <w:rPr>
          <w:rFonts w:cs="Arial"/>
          <w:szCs w:val="22"/>
        </w:rPr>
        <w:t xml:space="preserve">The Owner will </w:t>
      </w:r>
      <w:r w:rsidRPr="009A7EAB">
        <w:rPr>
          <w:rFonts w:cs="Arial"/>
          <w:bCs w:val="0"/>
          <w:szCs w:val="22"/>
        </w:rPr>
        <w:t>provide</w:t>
      </w:r>
      <w:r w:rsidRPr="009A7EAB">
        <w:rPr>
          <w:rFonts w:cs="Arial"/>
          <w:szCs w:val="22"/>
        </w:rPr>
        <w:t xml:space="preserve"> all Additional Affordable Housing Dwellings in accordance with the timing for delivering those Additional Affordable Housing Dwellings as identified in the relevant </w:t>
      </w:r>
      <w:r>
        <w:rPr>
          <w:rFonts w:cs="Arial"/>
          <w:szCs w:val="22"/>
        </w:rPr>
        <w:t xml:space="preserve">Mid Stage Review or </w:t>
      </w:r>
      <w:r w:rsidRPr="009A7EAB">
        <w:rPr>
          <w:rFonts w:cs="Arial"/>
          <w:szCs w:val="22"/>
        </w:rPr>
        <w:t>Late Stage Review</w:t>
      </w:r>
      <w:r>
        <w:rPr>
          <w:rFonts w:cs="Arial"/>
          <w:szCs w:val="22"/>
        </w:rPr>
        <w:t>.</w:t>
      </w:r>
      <w:bookmarkEnd w:id="140"/>
    </w:p>
    <w:p w14:paraId="5F326E53" w14:textId="325C8220" w:rsidR="00755DC7" w:rsidRPr="006C4A37" w:rsidRDefault="00755DC7" w:rsidP="00755DC7">
      <w:pPr>
        <w:pStyle w:val="ssNoHeading1"/>
        <w:numPr>
          <w:ilvl w:val="0"/>
          <w:numId w:val="110"/>
        </w:numPr>
        <w:ind w:left="709" w:hanging="709"/>
        <w:rPr>
          <w:rFonts w:cs="Arial"/>
          <w:szCs w:val="22"/>
        </w:rPr>
      </w:pPr>
      <w:bookmarkStart w:id="141" w:name="_Toc137560990"/>
      <w:r>
        <w:rPr>
          <w:rFonts w:cs="Arial"/>
          <w:szCs w:val="22"/>
        </w:rPr>
        <w:t xml:space="preserve">The Owner and the District Council agree that paragraphs 3, 4, 5, 6 and 7 of Part 1 of this Schedule shall apply </w:t>
      </w:r>
      <w:r w:rsidRPr="005C6E91">
        <w:t>mutatis mutandis</w:t>
      </w:r>
      <w:r>
        <w:rPr>
          <w:rFonts w:cs="Arial"/>
          <w:szCs w:val="22"/>
        </w:rPr>
        <w:t xml:space="preserve"> to all Additional Affordable Housing Dwellings.</w:t>
      </w:r>
      <w:bookmarkEnd w:id="141"/>
    </w:p>
    <w:p w14:paraId="2CBF5D5D" w14:textId="77777777" w:rsidR="00755DC7" w:rsidRPr="009A7EAB" w:rsidRDefault="00755DC7" w:rsidP="00755DC7">
      <w:pPr>
        <w:pStyle w:val="ssNoHeading1"/>
        <w:numPr>
          <w:ilvl w:val="0"/>
          <w:numId w:val="0"/>
        </w:numPr>
        <w:tabs>
          <w:tab w:val="left" w:pos="720"/>
        </w:tabs>
        <w:rPr>
          <w:rFonts w:cs="Arial"/>
          <w:b/>
          <w:bCs w:val="0"/>
          <w:szCs w:val="22"/>
        </w:rPr>
      </w:pPr>
      <w:bookmarkStart w:id="142" w:name="_Toc137560991"/>
      <w:r w:rsidRPr="009A7EAB">
        <w:rPr>
          <w:rFonts w:cs="Arial"/>
          <w:b/>
          <w:bCs w:val="0"/>
          <w:szCs w:val="22"/>
        </w:rPr>
        <w:t>Affordable Housing Maximum Provision</w:t>
      </w:r>
      <w:bookmarkEnd w:id="142"/>
    </w:p>
    <w:p w14:paraId="446D9240" w14:textId="77777777" w:rsidR="00755DC7" w:rsidRPr="006D0752" w:rsidRDefault="00755DC7" w:rsidP="00755DC7">
      <w:pPr>
        <w:pStyle w:val="ssNoHeading1"/>
        <w:numPr>
          <w:ilvl w:val="0"/>
          <w:numId w:val="110"/>
        </w:numPr>
        <w:tabs>
          <w:tab w:val="left" w:pos="720"/>
        </w:tabs>
        <w:ind w:left="709" w:hanging="709"/>
        <w:rPr>
          <w:rFonts w:cs="Arial"/>
          <w:szCs w:val="22"/>
        </w:rPr>
      </w:pPr>
      <w:bookmarkStart w:id="143" w:name="_Toc137560992"/>
      <w:r w:rsidRPr="009A7EAB">
        <w:rPr>
          <w:rFonts w:cs="Arial"/>
          <w:szCs w:val="22"/>
        </w:rPr>
        <w:t xml:space="preserve">The </w:t>
      </w:r>
      <w:r w:rsidRPr="009A7EAB">
        <w:rPr>
          <w:rFonts w:cs="Arial"/>
          <w:bCs w:val="0"/>
          <w:szCs w:val="22"/>
        </w:rPr>
        <w:t>maximum</w:t>
      </w:r>
      <w:r w:rsidRPr="009A7EAB">
        <w:rPr>
          <w:rFonts w:cs="Arial"/>
          <w:szCs w:val="22"/>
        </w:rPr>
        <w:t xml:space="preserve"> amount of Surplus which the Developer may be required to apply towards provision of Additional Affordable Housing Dwellings under this Schedule shall not, when combined with the Affordable Housing Dwellings required to be provided pursuant to Paragraph 1.1 of Part 1 of this Schedule or provided at the election of the Owner, exceed the Affordable Housing Maximum.</w:t>
      </w:r>
      <w:bookmarkEnd w:id="143"/>
    </w:p>
    <w:p w14:paraId="54B591DB" w14:textId="77777777" w:rsidR="005B2C66" w:rsidRDefault="005B2C66">
      <w:pPr>
        <w:jc w:val="left"/>
        <w:rPr>
          <w:rFonts w:asciiTheme="minorHAnsi" w:hAnsiTheme="minorHAnsi" w:cstheme="minorHAnsi"/>
          <w:b/>
          <w:bCs/>
        </w:rPr>
      </w:pPr>
      <w:r>
        <w:rPr>
          <w:rFonts w:asciiTheme="minorHAnsi" w:hAnsiTheme="minorHAnsi" w:cstheme="minorHAnsi"/>
          <w:b/>
          <w:bCs/>
        </w:rPr>
        <w:br w:type="page"/>
      </w:r>
    </w:p>
    <w:p w14:paraId="2506B89A" w14:textId="73DE6ECB" w:rsidR="001900DF" w:rsidRPr="00934B6D" w:rsidRDefault="006505FD" w:rsidP="00934B6D">
      <w:pPr>
        <w:pStyle w:val="ssPara"/>
        <w:spacing w:after="240"/>
        <w:jc w:val="center"/>
        <w:rPr>
          <w:rFonts w:asciiTheme="minorHAnsi" w:hAnsiTheme="minorHAnsi" w:cstheme="minorHAnsi"/>
          <w:b/>
          <w:bCs/>
        </w:rPr>
      </w:pPr>
      <w:r w:rsidRPr="006002FD">
        <w:rPr>
          <w:rFonts w:asciiTheme="minorHAnsi" w:hAnsiTheme="minorHAnsi" w:cstheme="minorHAnsi"/>
          <w:b/>
          <w:bCs/>
        </w:rPr>
        <w:lastRenderedPageBreak/>
        <w:t>EIG</w:t>
      </w:r>
      <w:r w:rsidR="002C0661">
        <w:rPr>
          <w:rFonts w:asciiTheme="minorHAnsi" w:hAnsiTheme="minorHAnsi" w:cstheme="minorHAnsi"/>
          <w:b/>
          <w:bCs/>
        </w:rPr>
        <w:t>H</w:t>
      </w:r>
      <w:r w:rsidRPr="006002FD">
        <w:rPr>
          <w:rFonts w:asciiTheme="minorHAnsi" w:hAnsiTheme="minorHAnsi" w:cstheme="minorHAnsi"/>
          <w:b/>
          <w:bCs/>
        </w:rPr>
        <w:t xml:space="preserve">TH </w:t>
      </w:r>
      <w:r w:rsidR="00007FD7" w:rsidRPr="006002FD">
        <w:rPr>
          <w:rFonts w:asciiTheme="minorHAnsi" w:hAnsiTheme="minorHAnsi" w:cstheme="minorHAnsi"/>
          <w:b/>
          <w:bCs/>
        </w:rPr>
        <w:t>SCHEDULE</w:t>
      </w:r>
    </w:p>
    <w:p w14:paraId="5626C7D4" w14:textId="2211FB92" w:rsidR="00007FD7" w:rsidRPr="006002FD" w:rsidRDefault="007132AA" w:rsidP="00C17CB3">
      <w:pPr>
        <w:pStyle w:val="ssPara"/>
        <w:spacing w:after="240"/>
        <w:jc w:val="center"/>
        <w:rPr>
          <w:rFonts w:asciiTheme="minorHAnsi" w:hAnsiTheme="minorHAnsi" w:cstheme="minorHAnsi"/>
          <w:b/>
          <w:bCs/>
        </w:rPr>
      </w:pPr>
      <w:r w:rsidRPr="006002FD">
        <w:rPr>
          <w:rFonts w:asciiTheme="minorHAnsi" w:hAnsiTheme="minorHAnsi" w:cstheme="minorHAnsi"/>
          <w:b/>
          <w:bCs/>
        </w:rPr>
        <w:t>ZERO CARBON</w:t>
      </w:r>
    </w:p>
    <w:p w14:paraId="07709197" w14:textId="79C29D5C" w:rsidR="006002FD" w:rsidRDefault="006002FD" w:rsidP="00B27F76">
      <w:pPr>
        <w:pStyle w:val="Sch1Number"/>
        <w:tabs>
          <w:tab w:val="clear" w:pos="680"/>
        </w:tabs>
        <w:spacing w:line="360" w:lineRule="auto"/>
        <w:ind w:left="0" w:firstLine="0"/>
        <w:rPr>
          <w:rFonts w:cs="Arial"/>
          <w:sz w:val="22"/>
          <w:szCs w:val="22"/>
        </w:rPr>
      </w:pPr>
      <w:bookmarkStart w:id="144" w:name="_Hlk137545597"/>
      <w:r>
        <w:rPr>
          <w:rFonts w:cs="Arial"/>
          <w:sz w:val="22"/>
          <w:szCs w:val="22"/>
        </w:rPr>
        <w:t>In this Schedule the following additional definitions shall apply (for the avoidance of doubt) any defin</w:t>
      </w:r>
      <w:r w:rsidR="00AD250A">
        <w:rPr>
          <w:rFonts w:cs="Arial"/>
          <w:sz w:val="22"/>
          <w:szCs w:val="22"/>
        </w:rPr>
        <w:t>ed term</w:t>
      </w:r>
      <w:r>
        <w:rPr>
          <w:rFonts w:cs="Arial"/>
          <w:sz w:val="22"/>
          <w:szCs w:val="22"/>
        </w:rPr>
        <w:t xml:space="preserve"> which does not appear below shall be given the meaning allocated to it in the main body of this Deed):</w:t>
      </w:r>
    </w:p>
    <w:tbl>
      <w:tblPr>
        <w:tblStyle w:val="TableGrid"/>
        <w:tblW w:w="0" w:type="auto"/>
        <w:tblLook w:val="04A0" w:firstRow="1" w:lastRow="0" w:firstColumn="1" w:lastColumn="0" w:noHBand="0" w:noVBand="1"/>
      </w:tblPr>
      <w:tblGrid>
        <w:gridCol w:w="1979"/>
        <w:gridCol w:w="7048"/>
      </w:tblGrid>
      <w:tr w:rsidR="000F4A20" w14:paraId="6D568F4A" w14:textId="77777777" w:rsidTr="00491DD4">
        <w:tc>
          <w:tcPr>
            <w:tcW w:w="0" w:type="auto"/>
          </w:tcPr>
          <w:p w14:paraId="13F4BD10" w14:textId="3330A8B7" w:rsidR="006C5108" w:rsidRPr="006C5108" w:rsidRDefault="006C5108" w:rsidP="00B27F76">
            <w:pPr>
              <w:pStyle w:val="Sch1Number"/>
              <w:tabs>
                <w:tab w:val="clear" w:pos="680"/>
              </w:tabs>
              <w:spacing w:line="360" w:lineRule="auto"/>
              <w:ind w:left="0" w:firstLine="0"/>
              <w:rPr>
                <w:rFonts w:cs="Arial"/>
                <w:b/>
                <w:bCs/>
                <w:sz w:val="22"/>
                <w:szCs w:val="22"/>
              </w:rPr>
            </w:pPr>
            <w:r w:rsidRPr="006C5108">
              <w:rPr>
                <w:rFonts w:cs="Arial"/>
                <w:b/>
                <w:bCs/>
                <w:sz w:val="22"/>
                <w:szCs w:val="22"/>
              </w:rPr>
              <w:t xml:space="preserve">“Index Linked (BCIS)” </w:t>
            </w:r>
          </w:p>
        </w:tc>
        <w:tc>
          <w:tcPr>
            <w:tcW w:w="0" w:type="auto"/>
          </w:tcPr>
          <w:p w14:paraId="2F05DCF7" w14:textId="6F87F731" w:rsidR="006C5108" w:rsidRPr="00BC3F93" w:rsidRDefault="006C5108" w:rsidP="006C5108">
            <w:pPr>
              <w:pStyle w:val="Sch1Number"/>
              <w:tabs>
                <w:tab w:val="clear" w:pos="680"/>
              </w:tabs>
              <w:spacing w:line="360" w:lineRule="auto"/>
              <w:ind w:left="0" w:firstLine="0"/>
              <w:rPr>
                <w:rFonts w:cs="Arial"/>
                <w:sz w:val="22"/>
                <w:szCs w:val="22"/>
              </w:rPr>
            </w:pPr>
            <w:r w:rsidRPr="006C5108">
              <w:rPr>
                <w:rFonts w:cs="Arial"/>
                <w:sz w:val="22"/>
                <w:szCs w:val="22"/>
              </w:rPr>
              <w:t>means adjusted according to any increase occurring between Q</w:t>
            </w:r>
            <w:r>
              <w:rPr>
                <w:rFonts w:cs="Arial"/>
                <w:sz w:val="22"/>
                <w:szCs w:val="22"/>
              </w:rPr>
              <w:t>1</w:t>
            </w:r>
            <w:r w:rsidRPr="006C5108">
              <w:rPr>
                <w:rFonts w:cs="Arial"/>
                <w:sz w:val="22"/>
                <w:szCs w:val="22"/>
              </w:rPr>
              <w:t xml:space="preserve"> 202</w:t>
            </w:r>
            <w:r>
              <w:rPr>
                <w:rFonts w:cs="Arial"/>
                <w:sz w:val="22"/>
                <w:szCs w:val="22"/>
              </w:rPr>
              <w:t>0</w:t>
            </w:r>
            <w:r w:rsidRPr="006C5108">
              <w:rPr>
                <w:rFonts w:cs="Arial"/>
                <w:sz w:val="22"/>
                <w:szCs w:val="22"/>
              </w:rPr>
              <w:t xml:space="preserve"> and the date of payment of the relevant contribution to the District Council in the BCIS (all items) Index made available through the Royal Institution of Chartered Surveyors;</w:t>
            </w:r>
          </w:p>
        </w:tc>
      </w:tr>
      <w:tr w:rsidR="000F4A20" w14:paraId="6AB5FCA4" w14:textId="77777777" w:rsidTr="00491DD4">
        <w:tc>
          <w:tcPr>
            <w:tcW w:w="0" w:type="auto"/>
          </w:tcPr>
          <w:p w14:paraId="0A99395F" w14:textId="214AB082" w:rsidR="00C02E93" w:rsidRPr="006C5108" w:rsidRDefault="00C02E93" w:rsidP="00B27F76">
            <w:pPr>
              <w:pStyle w:val="Sch1Number"/>
              <w:tabs>
                <w:tab w:val="clear" w:pos="680"/>
              </w:tabs>
              <w:spacing w:line="360" w:lineRule="auto"/>
              <w:ind w:left="0" w:firstLine="0"/>
              <w:rPr>
                <w:rFonts w:cs="Arial"/>
                <w:b/>
                <w:bCs/>
                <w:sz w:val="22"/>
                <w:szCs w:val="22"/>
              </w:rPr>
            </w:pPr>
            <w:r w:rsidRPr="000F4A20">
              <w:rPr>
                <w:rFonts w:cs="Arial"/>
                <w:b/>
                <w:bCs/>
                <w:sz w:val="22"/>
                <w:szCs w:val="22"/>
              </w:rPr>
              <w:t>"Off-Site Zero Carbon Measures</w:t>
            </w:r>
            <w:r>
              <w:rPr>
                <w:rFonts w:cs="Arial"/>
                <w:sz w:val="22"/>
                <w:szCs w:val="22"/>
              </w:rPr>
              <w:t xml:space="preserve">" </w:t>
            </w:r>
          </w:p>
        </w:tc>
        <w:tc>
          <w:tcPr>
            <w:tcW w:w="0" w:type="auto"/>
          </w:tcPr>
          <w:p w14:paraId="333A9D6C" w14:textId="103FC258" w:rsidR="00C02E93" w:rsidRPr="006C5108" w:rsidRDefault="00C02E93" w:rsidP="006C5108">
            <w:pPr>
              <w:pStyle w:val="Sch1Number"/>
              <w:tabs>
                <w:tab w:val="clear" w:pos="680"/>
              </w:tabs>
              <w:spacing w:line="360" w:lineRule="auto"/>
              <w:ind w:left="0" w:firstLine="0"/>
              <w:rPr>
                <w:rFonts w:cs="Arial"/>
                <w:sz w:val="22"/>
                <w:szCs w:val="22"/>
              </w:rPr>
            </w:pPr>
            <w:r>
              <w:rPr>
                <w:rFonts w:cs="Arial"/>
                <w:sz w:val="22"/>
                <w:szCs w:val="22"/>
              </w:rPr>
              <w:t xml:space="preserve">means any measures to be implemented off-Site in accordance with the </w:t>
            </w:r>
            <w:r w:rsidR="00DF38E3">
              <w:rPr>
                <w:rFonts w:cs="Arial"/>
                <w:sz w:val="22"/>
                <w:szCs w:val="22"/>
              </w:rPr>
              <w:t xml:space="preserve">relevant </w:t>
            </w:r>
            <w:r>
              <w:rPr>
                <w:rFonts w:cs="Arial"/>
                <w:sz w:val="22"/>
                <w:szCs w:val="22"/>
              </w:rPr>
              <w:t xml:space="preserve">approved Zero Carbon Strategy </w:t>
            </w:r>
            <w:r w:rsidR="005774A2">
              <w:rPr>
                <w:rFonts w:cs="Arial"/>
                <w:sz w:val="22"/>
                <w:szCs w:val="22"/>
              </w:rPr>
              <w:t>or Revised Zero Carbon Strategy (as the case may be)</w:t>
            </w:r>
          </w:p>
        </w:tc>
      </w:tr>
      <w:tr w:rsidR="000F4A20" w14:paraId="78290C21" w14:textId="77777777" w:rsidTr="00491DD4">
        <w:tc>
          <w:tcPr>
            <w:tcW w:w="0" w:type="auto"/>
          </w:tcPr>
          <w:p w14:paraId="048E0F0C" w14:textId="77777777" w:rsidR="006002FD" w:rsidRPr="00BC3F93" w:rsidRDefault="006002FD" w:rsidP="00B27F76">
            <w:pPr>
              <w:pStyle w:val="Sch1Number"/>
              <w:tabs>
                <w:tab w:val="clear" w:pos="680"/>
              </w:tabs>
              <w:spacing w:line="360" w:lineRule="auto"/>
              <w:ind w:left="0" w:firstLine="0"/>
              <w:rPr>
                <w:rFonts w:cs="Arial"/>
                <w:b/>
                <w:bCs/>
                <w:sz w:val="22"/>
                <w:szCs w:val="22"/>
              </w:rPr>
            </w:pPr>
            <w:r w:rsidRPr="00BC3F93">
              <w:rPr>
                <w:rFonts w:cs="Arial"/>
                <w:b/>
                <w:bCs/>
                <w:sz w:val="22"/>
                <w:szCs w:val="22"/>
              </w:rPr>
              <w:t xml:space="preserve">“Performance Review” </w:t>
            </w:r>
          </w:p>
          <w:p w14:paraId="58E3F3E2" w14:textId="77777777" w:rsidR="006002FD" w:rsidRPr="00BC3F93" w:rsidRDefault="006002FD" w:rsidP="00B27F76">
            <w:pPr>
              <w:pStyle w:val="Sch1Number"/>
              <w:tabs>
                <w:tab w:val="clear" w:pos="680"/>
              </w:tabs>
              <w:spacing w:line="360" w:lineRule="auto"/>
              <w:ind w:left="0" w:firstLine="0"/>
              <w:rPr>
                <w:rFonts w:cs="Arial"/>
                <w:b/>
                <w:bCs/>
                <w:sz w:val="22"/>
                <w:szCs w:val="22"/>
              </w:rPr>
            </w:pPr>
          </w:p>
        </w:tc>
        <w:tc>
          <w:tcPr>
            <w:tcW w:w="0" w:type="auto"/>
          </w:tcPr>
          <w:p w14:paraId="3C100B9B" w14:textId="37B7043C" w:rsidR="006002FD" w:rsidRPr="00BC3F93" w:rsidRDefault="00C02E93" w:rsidP="00B27F76">
            <w:pPr>
              <w:pStyle w:val="Sch1Number"/>
              <w:tabs>
                <w:tab w:val="clear" w:pos="680"/>
              </w:tabs>
              <w:spacing w:line="360" w:lineRule="auto"/>
              <w:ind w:left="0" w:firstLine="0"/>
              <w:rPr>
                <w:rFonts w:cs="Arial"/>
                <w:sz w:val="22"/>
                <w:szCs w:val="22"/>
              </w:rPr>
            </w:pPr>
            <w:r>
              <w:rPr>
                <w:rFonts w:cs="Arial"/>
                <w:sz w:val="22"/>
                <w:szCs w:val="22"/>
              </w:rPr>
              <w:t xml:space="preserve">means </w:t>
            </w:r>
            <w:r w:rsidR="00504C69" w:rsidRPr="00504C69">
              <w:rPr>
                <w:rFonts w:cs="Arial"/>
                <w:sz w:val="22"/>
                <w:szCs w:val="22"/>
              </w:rPr>
              <w:t>an updated accredited</w:t>
            </w:r>
            <w:r w:rsidR="00016AD7">
              <w:rPr>
                <w:rFonts w:cs="Arial"/>
                <w:sz w:val="22"/>
                <w:szCs w:val="22"/>
              </w:rPr>
              <w:t xml:space="preserve"> </w:t>
            </w:r>
            <w:r w:rsidR="00016AD7" w:rsidRPr="00016AD7">
              <w:rPr>
                <w:rFonts w:cs="Arial"/>
                <w:sz w:val="22"/>
                <w:szCs w:val="22"/>
              </w:rPr>
              <w:t xml:space="preserve">energy demand assessment </w:t>
            </w:r>
            <w:r w:rsidR="00016AD7">
              <w:rPr>
                <w:rFonts w:cs="Arial"/>
                <w:sz w:val="22"/>
                <w:szCs w:val="22"/>
              </w:rPr>
              <w:t>calculated using</w:t>
            </w:r>
            <w:r w:rsidR="00504C69" w:rsidRPr="00504C69">
              <w:rPr>
                <w:rFonts w:cs="Arial"/>
                <w:sz w:val="22"/>
                <w:szCs w:val="22"/>
              </w:rPr>
              <w:t xml:space="preserve"> </w:t>
            </w:r>
            <w:r w:rsidR="00016AD7" w:rsidRPr="00016AD7">
              <w:rPr>
                <w:rFonts w:cs="Arial"/>
                <w:sz w:val="22"/>
                <w:szCs w:val="22"/>
              </w:rPr>
              <w:t>Standard Assessment Procedure for residential buildings version 10.2 June 2023 or any subsequent version (SAP)</w:t>
            </w:r>
            <w:r w:rsidR="00504C69" w:rsidRPr="00504C69">
              <w:rPr>
                <w:rFonts w:cs="Arial"/>
                <w:sz w:val="22"/>
                <w:szCs w:val="22"/>
              </w:rPr>
              <w:t>, with full SAP worksheets, showing the elemental and building system performance</w:t>
            </w:r>
            <w:r w:rsidR="00DF38E3">
              <w:rPr>
                <w:rFonts w:cs="Arial"/>
                <w:sz w:val="22"/>
                <w:szCs w:val="22"/>
              </w:rPr>
              <w:t xml:space="preserve"> as against the performance anticipated in the relevant Zero Carbon Strategy</w:t>
            </w:r>
            <w:r w:rsidR="00504C69" w:rsidRPr="00504C69">
              <w:rPr>
                <w:rFonts w:cs="Arial"/>
                <w:sz w:val="22"/>
                <w:szCs w:val="22"/>
              </w:rPr>
              <w:t xml:space="preserve"> – which is supported by details submitted to Building Control and </w:t>
            </w:r>
            <w:r w:rsidR="00504C69">
              <w:rPr>
                <w:rFonts w:cs="Arial"/>
                <w:sz w:val="22"/>
                <w:szCs w:val="22"/>
              </w:rPr>
              <w:t xml:space="preserve">(where applicable) </w:t>
            </w:r>
            <w:r w:rsidR="00504C69" w:rsidRPr="00504C69">
              <w:rPr>
                <w:rFonts w:cs="Arial"/>
                <w:sz w:val="22"/>
                <w:szCs w:val="22"/>
              </w:rPr>
              <w:t>the corresponding EPC certificate</w:t>
            </w:r>
            <w:r w:rsidR="00504C69">
              <w:rPr>
                <w:rFonts w:cs="Arial"/>
                <w:sz w:val="22"/>
                <w:szCs w:val="22"/>
              </w:rPr>
              <w:t xml:space="preserve"> such detail</w:t>
            </w:r>
            <w:r w:rsidR="00564984">
              <w:rPr>
                <w:rFonts w:cs="Arial"/>
                <w:sz w:val="22"/>
                <w:szCs w:val="22"/>
              </w:rPr>
              <w:t>s</w:t>
            </w:r>
            <w:r w:rsidR="00504C69">
              <w:rPr>
                <w:rFonts w:cs="Arial"/>
                <w:sz w:val="22"/>
                <w:szCs w:val="22"/>
              </w:rPr>
              <w:t xml:space="preserve"> to be </w:t>
            </w:r>
            <w:r w:rsidR="00504C69" w:rsidRPr="00504C69">
              <w:rPr>
                <w:rFonts w:cs="Arial"/>
                <w:sz w:val="22"/>
                <w:szCs w:val="22"/>
              </w:rPr>
              <w:t>extracted into a short report</w:t>
            </w:r>
            <w:r w:rsidR="00504C69">
              <w:rPr>
                <w:rFonts w:cs="Arial"/>
                <w:sz w:val="22"/>
                <w:szCs w:val="22"/>
              </w:rPr>
              <w:t xml:space="preserve"> setting out </w:t>
            </w:r>
            <w:r w:rsidR="00504C69" w:rsidRPr="00504C69">
              <w:rPr>
                <w:rFonts w:cs="Arial"/>
                <w:sz w:val="22"/>
                <w:szCs w:val="22"/>
              </w:rPr>
              <w:t xml:space="preserve">the carbon balance </w:t>
            </w:r>
            <w:r w:rsidR="00564984">
              <w:rPr>
                <w:rFonts w:cs="Arial"/>
                <w:sz w:val="22"/>
                <w:szCs w:val="22"/>
              </w:rPr>
              <w:t xml:space="preserve">(which shall use the same approach as </w:t>
            </w:r>
            <w:r w:rsidR="00504C69" w:rsidRPr="00504C69">
              <w:rPr>
                <w:rFonts w:cs="Arial"/>
                <w:sz w:val="22"/>
                <w:szCs w:val="22"/>
              </w:rPr>
              <w:t xml:space="preserve">used in the </w:t>
            </w:r>
            <w:r w:rsidR="00564984">
              <w:rPr>
                <w:rFonts w:cs="Arial"/>
                <w:sz w:val="22"/>
                <w:szCs w:val="22"/>
              </w:rPr>
              <w:t>approved Z</w:t>
            </w:r>
            <w:r w:rsidR="00504C69" w:rsidRPr="00504C69">
              <w:rPr>
                <w:rFonts w:cs="Arial"/>
                <w:sz w:val="22"/>
                <w:szCs w:val="22"/>
              </w:rPr>
              <w:t>ero</w:t>
            </w:r>
            <w:r w:rsidR="00564984">
              <w:rPr>
                <w:rFonts w:cs="Arial"/>
                <w:sz w:val="22"/>
                <w:szCs w:val="22"/>
              </w:rPr>
              <w:t xml:space="preserve"> C</w:t>
            </w:r>
            <w:r w:rsidR="00504C69" w:rsidRPr="00504C69">
              <w:rPr>
                <w:rFonts w:cs="Arial"/>
                <w:sz w:val="22"/>
                <w:szCs w:val="22"/>
              </w:rPr>
              <w:t xml:space="preserve">arbon </w:t>
            </w:r>
            <w:r w:rsidR="00564984">
              <w:rPr>
                <w:rFonts w:cs="Arial"/>
                <w:sz w:val="22"/>
                <w:szCs w:val="22"/>
              </w:rPr>
              <w:t>S</w:t>
            </w:r>
            <w:r w:rsidR="00504C69" w:rsidRPr="00504C69">
              <w:rPr>
                <w:rFonts w:cs="Arial"/>
                <w:sz w:val="22"/>
                <w:szCs w:val="22"/>
              </w:rPr>
              <w:t>trategy</w:t>
            </w:r>
            <w:r w:rsidR="00564984">
              <w:rPr>
                <w:rFonts w:cs="Arial"/>
                <w:sz w:val="22"/>
                <w:szCs w:val="22"/>
              </w:rPr>
              <w:t xml:space="preserve"> such information to be provided at the Owner's expense.</w:t>
            </w:r>
          </w:p>
        </w:tc>
      </w:tr>
      <w:tr w:rsidR="00DF714B" w14:paraId="06551040" w14:textId="77777777" w:rsidTr="00491DD4">
        <w:tc>
          <w:tcPr>
            <w:tcW w:w="0" w:type="auto"/>
          </w:tcPr>
          <w:p w14:paraId="49F64F86" w14:textId="7B9C8736" w:rsidR="003639EC" w:rsidRPr="00BC3F93" w:rsidRDefault="003639EC" w:rsidP="00B27F76">
            <w:pPr>
              <w:pStyle w:val="Sch1Number"/>
              <w:tabs>
                <w:tab w:val="clear" w:pos="680"/>
              </w:tabs>
              <w:spacing w:line="360" w:lineRule="auto"/>
              <w:ind w:left="0" w:firstLine="0"/>
              <w:rPr>
                <w:rFonts w:cs="Arial"/>
                <w:b/>
                <w:bCs/>
                <w:sz w:val="22"/>
                <w:szCs w:val="22"/>
              </w:rPr>
            </w:pPr>
            <w:r w:rsidRPr="00BC3F93">
              <w:rPr>
                <w:rFonts w:cs="Arial"/>
                <w:b/>
                <w:bCs/>
                <w:sz w:val="22"/>
                <w:szCs w:val="22"/>
              </w:rPr>
              <w:t>“</w:t>
            </w:r>
            <w:r>
              <w:rPr>
                <w:rFonts w:cs="Arial"/>
                <w:b/>
                <w:bCs/>
                <w:sz w:val="22"/>
                <w:szCs w:val="22"/>
              </w:rPr>
              <w:t>Revised Zero Carbon Strategy</w:t>
            </w:r>
            <w:r w:rsidRPr="00BC3F93">
              <w:rPr>
                <w:rFonts w:cs="Arial"/>
                <w:b/>
                <w:bCs/>
                <w:sz w:val="22"/>
                <w:szCs w:val="22"/>
              </w:rPr>
              <w:t xml:space="preserve">” </w:t>
            </w:r>
          </w:p>
        </w:tc>
        <w:tc>
          <w:tcPr>
            <w:tcW w:w="0" w:type="auto"/>
          </w:tcPr>
          <w:p w14:paraId="095592D6" w14:textId="78F039A1" w:rsidR="00B56A55" w:rsidRPr="00B56A55" w:rsidRDefault="005774A2" w:rsidP="00B27F76">
            <w:pPr>
              <w:pStyle w:val="Sch1Number"/>
              <w:tabs>
                <w:tab w:val="clear" w:pos="680"/>
              </w:tabs>
              <w:spacing w:line="360" w:lineRule="auto"/>
              <w:ind w:left="0" w:firstLine="0"/>
              <w:rPr>
                <w:rFonts w:asciiTheme="minorHAnsi" w:hAnsiTheme="minorHAnsi" w:cstheme="minorHAnsi"/>
                <w:bCs/>
                <w:sz w:val="22"/>
                <w:szCs w:val="22"/>
              </w:rPr>
            </w:pPr>
            <w:r>
              <w:rPr>
                <w:rFonts w:cs="Arial"/>
                <w:sz w:val="22"/>
                <w:szCs w:val="22"/>
              </w:rPr>
              <w:t xml:space="preserve">means additional or alternative measures to be </w:t>
            </w:r>
            <w:r w:rsidR="00491E14">
              <w:rPr>
                <w:rFonts w:cs="Arial"/>
                <w:sz w:val="22"/>
                <w:szCs w:val="22"/>
              </w:rPr>
              <w:t>added to the existing</w:t>
            </w:r>
            <w:r>
              <w:rPr>
                <w:rFonts w:cs="Arial"/>
                <w:sz w:val="22"/>
                <w:szCs w:val="22"/>
              </w:rPr>
              <w:t xml:space="preserve"> Zero Carbon Strategy for a Phase of the Development to address a Shortfall and which shall be </w:t>
            </w:r>
            <w:r w:rsidRPr="003639EC">
              <w:rPr>
                <w:rFonts w:asciiTheme="minorHAnsi" w:hAnsiTheme="minorHAnsi" w:cstheme="minorHAnsi"/>
                <w:bCs/>
                <w:sz w:val="22"/>
                <w:szCs w:val="22"/>
              </w:rPr>
              <w:t>submitted to an</w:t>
            </w:r>
            <w:r>
              <w:rPr>
                <w:rFonts w:asciiTheme="minorHAnsi" w:hAnsiTheme="minorHAnsi" w:cstheme="minorHAnsi"/>
                <w:bCs/>
                <w:sz w:val="22"/>
                <w:szCs w:val="22"/>
              </w:rPr>
              <w:t>d</w:t>
            </w:r>
            <w:r w:rsidRPr="003639EC">
              <w:rPr>
                <w:rFonts w:asciiTheme="minorHAnsi" w:hAnsiTheme="minorHAnsi" w:cstheme="minorHAnsi"/>
                <w:bCs/>
                <w:sz w:val="22"/>
                <w:szCs w:val="22"/>
              </w:rPr>
              <w:t xml:space="preserve"> approved by the District Council in accordance with paragraph 1.</w:t>
            </w:r>
            <w:r w:rsidR="008C1DAA">
              <w:rPr>
                <w:rFonts w:asciiTheme="minorHAnsi" w:hAnsiTheme="minorHAnsi" w:cstheme="minorHAnsi"/>
                <w:bCs/>
                <w:sz w:val="22"/>
                <w:szCs w:val="22"/>
              </w:rPr>
              <w:t>4</w:t>
            </w:r>
            <w:r w:rsidRPr="003639EC">
              <w:rPr>
                <w:rFonts w:asciiTheme="minorHAnsi" w:hAnsiTheme="minorHAnsi" w:cstheme="minorHAnsi"/>
                <w:bCs/>
                <w:sz w:val="22"/>
                <w:szCs w:val="22"/>
              </w:rPr>
              <w:t xml:space="preserve"> of this Schedule</w:t>
            </w:r>
          </w:p>
        </w:tc>
      </w:tr>
      <w:tr w:rsidR="005774A2" w14:paraId="5A32A2E7" w14:textId="77777777" w:rsidTr="00491DD4">
        <w:tc>
          <w:tcPr>
            <w:tcW w:w="0" w:type="auto"/>
          </w:tcPr>
          <w:p w14:paraId="5D5FE8BF" w14:textId="2AC89677" w:rsidR="005774A2" w:rsidRPr="00BC3F93" w:rsidRDefault="005774A2" w:rsidP="005774A2">
            <w:pPr>
              <w:pStyle w:val="Sch1Number"/>
              <w:tabs>
                <w:tab w:val="clear" w:pos="680"/>
              </w:tabs>
              <w:spacing w:line="360" w:lineRule="auto"/>
              <w:ind w:left="0" w:firstLine="0"/>
              <w:rPr>
                <w:rFonts w:cs="Arial"/>
                <w:b/>
                <w:bCs/>
                <w:sz w:val="22"/>
                <w:szCs w:val="22"/>
              </w:rPr>
            </w:pPr>
            <w:r>
              <w:rPr>
                <w:rFonts w:cs="Arial"/>
                <w:b/>
                <w:bCs/>
                <w:sz w:val="22"/>
                <w:szCs w:val="22"/>
              </w:rPr>
              <w:t>"Shortfall"</w:t>
            </w:r>
          </w:p>
        </w:tc>
        <w:tc>
          <w:tcPr>
            <w:tcW w:w="0" w:type="auto"/>
          </w:tcPr>
          <w:p w14:paraId="4370D1EF" w14:textId="444011C1" w:rsidR="005774A2" w:rsidRDefault="005774A2" w:rsidP="005774A2">
            <w:pPr>
              <w:pStyle w:val="Sch1Number"/>
              <w:tabs>
                <w:tab w:val="clear" w:pos="680"/>
              </w:tabs>
              <w:spacing w:line="360" w:lineRule="auto"/>
              <w:ind w:left="0" w:firstLine="0"/>
              <w:rPr>
                <w:rFonts w:cs="Arial"/>
                <w:sz w:val="22"/>
                <w:szCs w:val="22"/>
              </w:rPr>
            </w:pPr>
            <w:r>
              <w:rPr>
                <w:rFonts w:cs="Arial"/>
                <w:sz w:val="22"/>
                <w:szCs w:val="22"/>
              </w:rPr>
              <w:t xml:space="preserve">means </w:t>
            </w:r>
            <w:r w:rsidRPr="005078FF">
              <w:rPr>
                <w:rFonts w:cs="Arial"/>
                <w:sz w:val="22"/>
                <w:szCs w:val="22"/>
              </w:rPr>
              <w:t xml:space="preserve">a </w:t>
            </w:r>
            <w:r>
              <w:rPr>
                <w:rFonts w:cs="Arial"/>
                <w:sz w:val="22"/>
                <w:szCs w:val="22"/>
              </w:rPr>
              <w:t>shortfall</w:t>
            </w:r>
            <w:r w:rsidRPr="005078FF">
              <w:rPr>
                <w:rFonts w:cs="Arial"/>
                <w:sz w:val="22"/>
                <w:szCs w:val="22"/>
              </w:rPr>
              <w:t xml:space="preserve"> in the amount of carbon dioxide emissions (as expressed in tonnes per year) as against the estimate set out in the Zero Carbon Strategy </w:t>
            </w:r>
            <w:r>
              <w:rPr>
                <w:rFonts w:cs="Arial"/>
                <w:sz w:val="22"/>
                <w:szCs w:val="22"/>
              </w:rPr>
              <w:t xml:space="preserve">for that Phase </w:t>
            </w:r>
          </w:p>
        </w:tc>
      </w:tr>
      <w:tr w:rsidR="005774A2" w14:paraId="51EF810B" w14:textId="77777777" w:rsidTr="00491DD4">
        <w:tc>
          <w:tcPr>
            <w:tcW w:w="0" w:type="auto"/>
          </w:tcPr>
          <w:p w14:paraId="04E68C9F" w14:textId="77777777" w:rsidR="005774A2" w:rsidRPr="00BC3F93" w:rsidRDefault="005774A2" w:rsidP="005774A2">
            <w:pPr>
              <w:pStyle w:val="Sch1Number"/>
              <w:tabs>
                <w:tab w:val="clear" w:pos="680"/>
              </w:tabs>
              <w:spacing w:line="360" w:lineRule="auto"/>
              <w:ind w:left="0" w:firstLine="0"/>
              <w:rPr>
                <w:rFonts w:cs="Arial"/>
                <w:b/>
                <w:bCs/>
                <w:sz w:val="22"/>
                <w:szCs w:val="22"/>
              </w:rPr>
            </w:pPr>
            <w:r w:rsidRPr="00BC3F93">
              <w:rPr>
                <w:rFonts w:cs="Arial"/>
                <w:b/>
                <w:bCs/>
                <w:sz w:val="22"/>
                <w:szCs w:val="22"/>
              </w:rPr>
              <w:lastRenderedPageBreak/>
              <w:t xml:space="preserve">“Shortfall Contribution” </w:t>
            </w:r>
          </w:p>
        </w:tc>
        <w:tc>
          <w:tcPr>
            <w:tcW w:w="0" w:type="auto"/>
          </w:tcPr>
          <w:p w14:paraId="1BAD7094" w14:textId="22CBA248" w:rsidR="005774A2" w:rsidRPr="00BC3F93" w:rsidRDefault="005774A2" w:rsidP="005774A2">
            <w:pPr>
              <w:pStyle w:val="Sch1Number"/>
              <w:tabs>
                <w:tab w:val="clear" w:pos="680"/>
              </w:tabs>
              <w:spacing w:line="360" w:lineRule="auto"/>
              <w:ind w:left="0" w:firstLine="0"/>
              <w:rPr>
                <w:rFonts w:cs="Arial"/>
                <w:sz w:val="22"/>
                <w:szCs w:val="22"/>
              </w:rPr>
            </w:pPr>
            <w:r>
              <w:rPr>
                <w:rFonts w:cs="Arial"/>
                <w:sz w:val="22"/>
                <w:szCs w:val="22"/>
              </w:rPr>
              <w:t xml:space="preserve">means </w:t>
            </w:r>
            <w:r w:rsidRPr="00BC3F93">
              <w:rPr>
                <w:rFonts w:cs="Arial"/>
                <w:sz w:val="22"/>
                <w:szCs w:val="22"/>
              </w:rPr>
              <w:t xml:space="preserve">the sum due to the </w:t>
            </w:r>
            <w:r>
              <w:rPr>
                <w:rFonts w:cs="Arial"/>
                <w:sz w:val="22"/>
                <w:szCs w:val="22"/>
              </w:rPr>
              <w:t xml:space="preserve">District </w:t>
            </w:r>
            <w:r w:rsidRPr="00BC3F93">
              <w:rPr>
                <w:rFonts w:cs="Arial"/>
                <w:sz w:val="22"/>
                <w:szCs w:val="22"/>
              </w:rPr>
              <w:t xml:space="preserve">Council in the event of a shortfall arising between the modelled performance of the carbon dioxide emissions of a building and the actual carbon dioxide emissions of a building required to minimise that shortfall payable to be calculated as follows: </w:t>
            </w:r>
          </w:p>
          <w:p w14:paraId="67C495CF" w14:textId="63CBB6EB" w:rsidR="005774A2" w:rsidRPr="00BC3F93" w:rsidRDefault="005774A2" w:rsidP="005774A2">
            <w:pPr>
              <w:pStyle w:val="Sch1Number"/>
              <w:tabs>
                <w:tab w:val="clear" w:pos="680"/>
              </w:tabs>
              <w:spacing w:line="360" w:lineRule="auto"/>
              <w:ind w:left="0" w:firstLine="0"/>
              <w:rPr>
                <w:rFonts w:cs="Arial"/>
                <w:sz w:val="22"/>
                <w:szCs w:val="22"/>
              </w:rPr>
            </w:pPr>
            <w:r w:rsidRPr="00BC3F93">
              <w:rPr>
                <w:rFonts w:cs="Arial"/>
                <w:sz w:val="22"/>
                <w:szCs w:val="22"/>
              </w:rPr>
              <w:t xml:space="preserve">(A – B) x £69 </w:t>
            </w:r>
            <w:r>
              <w:rPr>
                <w:rFonts w:cs="Arial"/>
                <w:sz w:val="22"/>
                <w:szCs w:val="22"/>
              </w:rPr>
              <w:t xml:space="preserve">(Index Linked BCIS) </w:t>
            </w:r>
            <w:r w:rsidRPr="00BC3F93">
              <w:rPr>
                <w:rFonts w:cs="Arial"/>
                <w:sz w:val="22"/>
                <w:szCs w:val="22"/>
              </w:rPr>
              <w:t xml:space="preserve">x 30 where: </w:t>
            </w:r>
          </w:p>
          <w:p w14:paraId="7BB4214E" w14:textId="59852E92" w:rsidR="005774A2" w:rsidRPr="00BC3F93" w:rsidRDefault="005774A2" w:rsidP="005774A2">
            <w:pPr>
              <w:pStyle w:val="Sch1Number"/>
              <w:tabs>
                <w:tab w:val="clear" w:pos="680"/>
              </w:tabs>
              <w:spacing w:line="360" w:lineRule="auto"/>
              <w:ind w:left="0" w:firstLine="0"/>
              <w:rPr>
                <w:rFonts w:cs="Arial"/>
                <w:sz w:val="22"/>
                <w:szCs w:val="22"/>
              </w:rPr>
            </w:pPr>
            <w:r w:rsidRPr="00BC3F93">
              <w:rPr>
                <w:rFonts w:cs="Arial"/>
                <w:sz w:val="22"/>
                <w:szCs w:val="22"/>
              </w:rPr>
              <w:t xml:space="preserve">A = annual carbon dioxide tonnage as set out in the </w:t>
            </w:r>
            <w:r>
              <w:rPr>
                <w:rFonts w:cs="Arial"/>
                <w:sz w:val="22"/>
                <w:szCs w:val="22"/>
              </w:rPr>
              <w:t xml:space="preserve">relevant </w:t>
            </w:r>
            <w:r w:rsidRPr="00BC3F93">
              <w:rPr>
                <w:rFonts w:cs="Arial"/>
                <w:sz w:val="22"/>
                <w:szCs w:val="22"/>
              </w:rPr>
              <w:t xml:space="preserve">Performance Review </w:t>
            </w:r>
          </w:p>
          <w:p w14:paraId="486E97E2" w14:textId="0EE91CA3" w:rsidR="005774A2" w:rsidRPr="00BC3F93" w:rsidRDefault="005774A2" w:rsidP="005774A2">
            <w:pPr>
              <w:pStyle w:val="Sch1Number"/>
              <w:tabs>
                <w:tab w:val="clear" w:pos="680"/>
              </w:tabs>
              <w:spacing w:line="360" w:lineRule="auto"/>
              <w:ind w:left="0" w:firstLine="0"/>
              <w:rPr>
                <w:rFonts w:cs="Arial"/>
                <w:sz w:val="22"/>
                <w:szCs w:val="22"/>
              </w:rPr>
            </w:pPr>
            <w:r w:rsidRPr="00BC3F93">
              <w:rPr>
                <w:rFonts w:cs="Arial"/>
                <w:sz w:val="22"/>
                <w:szCs w:val="22"/>
              </w:rPr>
              <w:t xml:space="preserve">B = annual carbon tonnage of </w:t>
            </w:r>
            <w:r>
              <w:rPr>
                <w:rFonts w:cs="Arial"/>
                <w:sz w:val="22"/>
                <w:szCs w:val="22"/>
              </w:rPr>
              <w:t xml:space="preserve">the Development </w:t>
            </w:r>
            <w:r w:rsidRPr="00BC3F93">
              <w:rPr>
                <w:rFonts w:cs="Arial"/>
                <w:sz w:val="22"/>
                <w:szCs w:val="22"/>
              </w:rPr>
              <w:t xml:space="preserve">submitted as part of the </w:t>
            </w:r>
            <w:r>
              <w:rPr>
                <w:rFonts w:cs="Arial"/>
                <w:sz w:val="22"/>
                <w:szCs w:val="22"/>
              </w:rPr>
              <w:t xml:space="preserve">relevant Zero Carbon Strategy </w:t>
            </w:r>
          </w:p>
          <w:p w14:paraId="55C59E54" w14:textId="0A025138" w:rsidR="005774A2" w:rsidRPr="00BC3F93" w:rsidRDefault="005774A2" w:rsidP="005774A2">
            <w:pPr>
              <w:pStyle w:val="Sch1Number"/>
              <w:tabs>
                <w:tab w:val="clear" w:pos="680"/>
              </w:tabs>
              <w:spacing w:line="360" w:lineRule="auto"/>
              <w:ind w:left="0" w:firstLine="0"/>
              <w:rPr>
                <w:rFonts w:cs="Arial"/>
                <w:sz w:val="22"/>
                <w:szCs w:val="22"/>
              </w:rPr>
            </w:pPr>
            <w:r w:rsidRPr="00BC3F93">
              <w:rPr>
                <w:rFonts w:cs="Arial"/>
                <w:sz w:val="22"/>
                <w:szCs w:val="22"/>
              </w:rPr>
              <w:t xml:space="preserve">and </w:t>
            </w:r>
            <w:r>
              <w:rPr>
                <w:rFonts w:cs="Arial"/>
                <w:sz w:val="22"/>
                <w:szCs w:val="22"/>
              </w:rPr>
              <w:t xml:space="preserve">to be paid to the District Council </w:t>
            </w:r>
            <w:r w:rsidRPr="00094344">
              <w:rPr>
                <w:rFonts w:cs="Arial"/>
                <w:sz w:val="22"/>
                <w:szCs w:val="22"/>
              </w:rPr>
              <w:t>to be ring-fenced to secure the delivery of off-site or on-site allowable solutions for carbon dioxide savings</w:t>
            </w:r>
            <w:r>
              <w:rPr>
                <w:rFonts w:cs="Arial"/>
                <w:sz w:val="22"/>
                <w:szCs w:val="22"/>
              </w:rPr>
              <w:t xml:space="preserve"> </w:t>
            </w:r>
          </w:p>
        </w:tc>
      </w:tr>
      <w:tr w:rsidR="005774A2" w14:paraId="775DAB27" w14:textId="77777777" w:rsidTr="00491DD4">
        <w:tc>
          <w:tcPr>
            <w:tcW w:w="0" w:type="auto"/>
          </w:tcPr>
          <w:p w14:paraId="389CE296" w14:textId="30A4601F" w:rsidR="005774A2" w:rsidRPr="00B56A55" w:rsidRDefault="005774A2" w:rsidP="005774A2">
            <w:pPr>
              <w:pStyle w:val="Sch1Number"/>
              <w:tabs>
                <w:tab w:val="clear" w:pos="680"/>
              </w:tabs>
              <w:spacing w:line="360" w:lineRule="auto"/>
              <w:ind w:left="0" w:firstLine="0"/>
              <w:rPr>
                <w:rFonts w:cs="Arial"/>
                <w:b/>
                <w:bCs/>
                <w:sz w:val="22"/>
                <w:szCs w:val="22"/>
              </w:rPr>
            </w:pPr>
            <w:r w:rsidRPr="00B56A55">
              <w:rPr>
                <w:rFonts w:cs="Arial"/>
                <w:b/>
                <w:bCs/>
                <w:sz w:val="22"/>
                <w:szCs w:val="22"/>
              </w:rPr>
              <w:t>"Zero Carbon Strategy"</w:t>
            </w:r>
          </w:p>
        </w:tc>
        <w:tc>
          <w:tcPr>
            <w:tcW w:w="0" w:type="auto"/>
          </w:tcPr>
          <w:p w14:paraId="57C2FC5D" w14:textId="77777777" w:rsidR="005774A2" w:rsidRPr="00B56A55" w:rsidRDefault="005774A2" w:rsidP="005774A2">
            <w:pPr>
              <w:pStyle w:val="Sch2Number"/>
              <w:numPr>
                <w:ilvl w:val="0"/>
                <w:numId w:val="0"/>
              </w:numPr>
              <w:spacing w:before="0" w:after="240" w:line="360" w:lineRule="auto"/>
              <w:rPr>
                <w:rFonts w:asciiTheme="minorHAnsi" w:hAnsiTheme="minorHAnsi" w:cstheme="minorHAnsi"/>
                <w:sz w:val="22"/>
                <w:szCs w:val="22"/>
              </w:rPr>
            </w:pPr>
            <w:r w:rsidRPr="00B56A55">
              <w:rPr>
                <w:rFonts w:asciiTheme="minorHAnsi" w:hAnsiTheme="minorHAnsi" w:cstheme="minorHAnsi"/>
                <w:sz w:val="22"/>
                <w:szCs w:val="22"/>
              </w:rPr>
              <w:t>means in relation to each Phase of the Development:</w:t>
            </w:r>
          </w:p>
          <w:p w14:paraId="6E5869ED" w14:textId="77777777" w:rsidR="005774A2" w:rsidRPr="00B56A55" w:rsidRDefault="005774A2" w:rsidP="005774A2">
            <w:pPr>
              <w:pStyle w:val="Sch2Number"/>
              <w:numPr>
                <w:ilvl w:val="0"/>
                <w:numId w:val="187"/>
              </w:numPr>
              <w:spacing w:before="0" w:after="240" w:line="360" w:lineRule="auto"/>
              <w:ind w:hanging="747"/>
              <w:rPr>
                <w:sz w:val="22"/>
                <w:szCs w:val="22"/>
              </w:rPr>
            </w:pPr>
            <w:r w:rsidRPr="00B56A55">
              <w:rPr>
                <w:rFonts w:asciiTheme="minorHAnsi" w:hAnsiTheme="minorHAnsi" w:cstheme="minorHAnsi"/>
                <w:sz w:val="22"/>
                <w:szCs w:val="22"/>
              </w:rPr>
              <w:t xml:space="preserve">a strategy submitted alongside each Reserved Matters application </w:t>
            </w:r>
            <w:r>
              <w:rPr>
                <w:rFonts w:asciiTheme="minorHAnsi" w:hAnsiTheme="minorHAnsi" w:cstheme="minorHAnsi"/>
                <w:sz w:val="22"/>
                <w:szCs w:val="22"/>
              </w:rPr>
              <w:t xml:space="preserve"> and approved by the District Council </w:t>
            </w:r>
            <w:r w:rsidRPr="00B56A55">
              <w:rPr>
                <w:rFonts w:asciiTheme="minorHAnsi" w:hAnsiTheme="minorHAnsi" w:cstheme="minorHAnsi"/>
                <w:sz w:val="22"/>
                <w:szCs w:val="22"/>
              </w:rPr>
              <w:t xml:space="preserve">pursuant to a condition of the Planning Permission demonstrating how </w:t>
            </w:r>
            <w:r w:rsidRPr="00B56A55">
              <w:rPr>
                <w:rFonts w:asciiTheme="minorHAnsi" w:hAnsiTheme="minorHAnsi" w:cstheme="minorHAnsi"/>
                <w:bCs/>
                <w:sz w:val="22"/>
                <w:szCs w:val="22"/>
              </w:rPr>
              <w:t xml:space="preserve">true zero carbon as defined in Policy Bicester 1 of the Cherwell Local Plan and the North West Bicester Supplementary Planning Document (2016) </w:t>
            </w:r>
            <w:r w:rsidRPr="00B56A55">
              <w:rPr>
                <w:rFonts w:cs="Arial"/>
                <w:sz w:val="22"/>
                <w:szCs w:val="22"/>
              </w:rPr>
              <w:t xml:space="preserve">will be achieved within that Phase; and </w:t>
            </w:r>
          </w:p>
          <w:p w14:paraId="50E4A9C0" w14:textId="77777777" w:rsidR="005774A2" w:rsidRPr="00C078B5" w:rsidRDefault="005774A2" w:rsidP="005774A2">
            <w:pPr>
              <w:pStyle w:val="Sch2Number"/>
              <w:numPr>
                <w:ilvl w:val="0"/>
                <w:numId w:val="187"/>
              </w:numPr>
              <w:spacing w:before="0" w:after="240" w:line="360" w:lineRule="auto"/>
              <w:ind w:hanging="747"/>
              <w:rPr>
                <w:sz w:val="22"/>
                <w:szCs w:val="22"/>
              </w:rPr>
            </w:pPr>
            <w:r w:rsidRPr="00B56A55">
              <w:rPr>
                <w:rFonts w:asciiTheme="minorHAnsi" w:hAnsiTheme="minorHAnsi" w:cstheme="minorHAnsi"/>
                <w:sz w:val="22"/>
                <w:szCs w:val="22"/>
              </w:rPr>
              <w:t>(if applicable) any carbon offsetting scheme for Off-Site Zero Carbon Measures approved by the District Council pursuant to a condition of the Planning Permission</w:t>
            </w:r>
            <w:r>
              <w:rPr>
                <w:rFonts w:asciiTheme="minorHAnsi" w:hAnsiTheme="minorHAnsi" w:cstheme="minorHAnsi"/>
                <w:sz w:val="22"/>
                <w:szCs w:val="22"/>
              </w:rPr>
              <w:t>; and</w:t>
            </w:r>
          </w:p>
          <w:p w14:paraId="6F50FFF1" w14:textId="77777777" w:rsidR="005774A2" w:rsidRPr="007778B4" w:rsidRDefault="005774A2" w:rsidP="005774A2">
            <w:pPr>
              <w:pStyle w:val="Sch2Number"/>
              <w:numPr>
                <w:ilvl w:val="0"/>
                <w:numId w:val="187"/>
              </w:numPr>
              <w:spacing w:before="0" w:after="240" w:line="360" w:lineRule="auto"/>
              <w:ind w:hanging="747"/>
              <w:rPr>
                <w:sz w:val="22"/>
                <w:szCs w:val="22"/>
              </w:rPr>
            </w:pPr>
            <w:r>
              <w:rPr>
                <w:rFonts w:asciiTheme="minorHAnsi" w:hAnsiTheme="minorHAnsi" w:cstheme="minorHAnsi"/>
                <w:sz w:val="22"/>
                <w:szCs w:val="22"/>
              </w:rPr>
              <w:t xml:space="preserve">the </w:t>
            </w:r>
            <w:r>
              <w:rPr>
                <w:sz w:val="22"/>
                <w:szCs w:val="22"/>
              </w:rPr>
              <w:t>additional measures that may be incorporated into the Phase or a subsequent Phase where the Performance Review demonstrates that measures set out in (a) and (if applicable) (b) above fail to achieve true zero carbon in accordance with the said policies and result in a Shortfall</w:t>
            </w:r>
          </w:p>
          <w:p w14:paraId="1177AE8C" w14:textId="77777777" w:rsidR="005774A2" w:rsidRPr="00B56A55" w:rsidRDefault="005774A2" w:rsidP="005774A2">
            <w:pPr>
              <w:pStyle w:val="Sch2Number"/>
              <w:numPr>
                <w:ilvl w:val="0"/>
                <w:numId w:val="0"/>
              </w:numPr>
              <w:spacing w:before="0" w:after="240" w:line="360" w:lineRule="auto"/>
              <w:ind w:left="42"/>
              <w:rPr>
                <w:rFonts w:asciiTheme="minorHAnsi" w:hAnsiTheme="minorHAnsi" w:cstheme="minorHAnsi"/>
                <w:sz w:val="22"/>
                <w:szCs w:val="22"/>
              </w:rPr>
            </w:pPr>
            <w:r w:rsidRPr="00B56A55">
              <w:rPr>
                <w:rFonts w:asciiTheme="minorHAnsi" w:hAnsiTheme="minorHAnsi" w:cstheme="minorHAnsi"/>
                <w:sz w:val="22"/>
                <w:szCs w:val="22"/>
              </w:rPr>
              <w:t>Or:</w:t>
            </w:r>
          </w:p>
          <w:p w14:paraId="75AD5FF1" w14:textId="39B9FD01" w:rsidR="005774A2" w:rsidRPr="00327EF4" w:rsidRDefault="005774A2" w:rsidP="00327EF4">
            <w:pPr>
              <w:pStyle w:val="Sch2Number"/>
              <w:numPr>
                <w:ilvl w:val="0"/>
                <w:numId w:val="187"/>
              </w:numPr>
              <w:spacing w:before="0" w:after="240" w:line="360" w:lineRule="auto"/>
              <w:rPr>
                <w:sz w:val="22"/>
                <w:szCs w:val="22"/>
              </w:rPr>
            </w:pPr>
            <w:r w:rsidRPr="00B56A55">
              <w:rPr>
                <w:rFonts w:asciiTheme="minorHAnsi" w:hAnsiTheme="minorHAnsi" w:cstheme="minorHAnsi"/>
                <w:sz w:val="22"/>
                <w:szCs w:val="22"/>
              </w:rPr>
              <w:lastRenderedPageBreak/>
              <w:t>(if applicable) a Revised Zero Carbon Strategy</w:t>
            </w:r>
          </w:p>
        </w:tc>
      </w:tr>
    </w:tbl>
    <w:p w14:paraId="3BC80121" w14:textId="324118E6" w:rsidR="006002FD" w:rsidRPr="00BC3F93" w:rsidRDefault="006002FD" w:rsidP="00B27F76">
      <w:pPr>
        <w:pStyle w:val="Sch1Number"/>
        <w:numPr>
          <w:ilvl w:val="2"/>
          <w:numId w:val="129"/>
        </w:numPr>
        <w:spacing w:line="360" w:lineRule="auto"/>
        <w:rPr>
          <w:rFonts w:cs="Arial"/>
          <w:sz w:val="22"/>
          <w:szCs w:val="22"/>
        </w:rPr>
      </w:pPr>
      <w:r w:rsidRPr="00BC3F93">
        <w:rPr>
          <w:rFonts w:cs="Arial"/>
          <w:sz w:val="22"/>
          <w:szCs w:val="22"/>
        </w:rPr>
        <w:lastRenderedPageBreak/>
        <w:t>The Owner covenants with the District Council as follows:</w:t>
      </w:r>
      <w:r w:rsidR="00EC7052">
        <w:rPr>
          <w:rFonts w:cs="Arial"/>
          <w:sz w:val="22"/>
          <w:szCs w:val="22"/>
        </w:rPr>
        <w:t xml:space="preserve"> </w:t>
      </w:r>
    </w:p>
    <w:p w14:paraId="222E59CF" w14:textId="77777777" w:rsidR="00C02E93" w:rsidRDefault="006002FD" w:rsidP="00B27F76">
      <w:pPr>
        <w:pStyle w:val="Sch2Number"/>
        <w:numPr>
          <w:ilvl w:val="3"/>
          <w:numId w:val="129"/>
        </w:numPr>
        <w:spacing w:before="0" w:after="240" w:line="360" w:lineRule="auto"/>
        <w:jc w:val="left"/>
        <w:rPr>
          <w:rFonts w:cs="Arial"/>
          <w:sz w:val="22"/>
          <w:szCs w:val="22"/>
        </w:rPr>
      </w:pPr>
      <w:r w:rsidRPr="00BC3F93">
        <w:rPr>
          <w:rFonts w:cs="Arial"/>
          <w:sz w:val="22"/>
          <w:szCs w:val="22"/>
        </w:rPr>
        <w:t>Within 10 (ten) Working Days of</w:t>
      </w:r>
      <w:r w:rsidR="00C02E93">
        <w:rPr>
          <w:rFonts w:cs="Arial"/>
          <w:sz w:val="22"/>
          <w:szCs w:val="22"/>
        </w:rPr>
        <w:t>:</w:t>
      </w:r>
    </w:p>
    <w:p w14:paraId="4F6DB680" w14:textId="4FCAC8C7" w:rsidR="00C02E93" w:rsidRDefault="006002FD" w:rsidP="00C02E93">
      <w:pPr>
        <w:pStyle w:val="Sch2Number"/>
        <w:numPr>
          <w:ilvl w:val="4"/>
          <w:numId w:val="129"/>
        </w:numPr>
        <w:spacing w:before="0" w:after="240" w:line="360" w:lineRule="auto"/>
        <w:jc w:val="left"/>
        <w:rPr>
          <w:rFonts w:cs="Arial"/>
          <w:sz w:val="22"/>
          <w:szCs w:val="22"/>
        </w:rPr>
      </w:pPr>
      <w:r w:rsidRPr="00BC3F93">
        <w:rPr>
          <w:rFonts w:cs="Arial"/>
          <w:sz w:val="22"/>
          <w:szCs w:val="22"/>
        </w:rPr>
        <w:t>Practical Completion of each Dwelling</w:t>
      </w:r>
      <w:r w:rsidR="00C02E93">
        <w:rPr>
          <w:rFonts w:cs="Arial"/>
          <w:sz w:val="22"/>
          <w:szCs w:val="22"/>
        </w:rPr>
        <w:t>; and</w:t>
      </w:r>
      <w:r w:rsidRPr="00BC3F93">
        <w:rPr>
          <w:rFonts w:cs="Arial"/>
          <w:sz w:val="22"/>
          <w:szCs w:val="22"/>
        </w:rPr>
        <w:t xml:space="preserve"> </w:t>
      </w:r>
    </w:p>
    <w:p w14:paraId="234487F8" w14:textId="5189A9CD" w:rsidR="00C02E93" w:rsidRDefault="00C02E93" w:rsidP="00C02E93">
      <w:pPr>
        <w:pStyle w:val="Sch2Number"/>
        <w:numPr>
          <w:ilvl w:val="4"/>
          <w:numId w:val="129"/>
        </w:numPr>
        <w:spacing w:before="0" w:after="240" w:line="360" w:lineRule="auto"/>
        <w:jc w:val="left"/>
        <w:rPr>
          <w:rFonts w:cs="Arial"/>
          <w:sz w:val="22"/>
          <w:szCs w:val="22"/>
        </w:rPr>
      </w:pPr>
      <w:r>
        <w:rPr>
          <w:rFonts w:cs="Arial"/>
          <w:sz w:val="22"/>
          <w:szCs w:val="22"/>
        </w:rPr>
        <w:t>(if applicable) the date that any Off-Site Zero Carbon Measures are completed</w:t>
      </w:r>
    </w:p>
    <w:p w14:paraId="593E7C19" w14:textId="7E83D9B9" w:rsidR="006002FD" w:rsidRPr="00BC3F93" w:rsidRDefault="006002FD" w:rsidP="000F4A20">
      <w:pPr>
        <w:pStyle w:val="Sch2Number"/>
        <w:numPr>
          <w:ilvl w:val="0"/>
          <w:numId w:val="0"/>
        </w:numPr>
        <w:spacing w:before="0" w:after="240" w:line="360" w:lineRule="auto"/>
        <w:ind w:left="680"/>
        <w:jc w:val="left"/>
        <w:rPr>
          <w:rFonts w:cs="Arial"/>
          <w:sz w:val="22"/>
          <w:szCs w:val="22"/>
        </w:rPr>
      </w:pPr>
      <w:r w:rsidRPr="00BC3F93">
        <w:rPr>
          <w:rFonts w:cs="Arial"/>
          <w:sz w:val="22"/>
          <w:szCs w:val="22"/>
        </w:rPr>
        <w:t>to carry out a Performance Review;</w:t>
      </w:r>
    </w:p>
    <w:p w14:paraId="212D2073" w14:textId="31C75657" w:rsidR="00491E14" w:rsidRPr="00491E14" w:rsidRDefault="006002FD" w:rsidP="00491E14">
      <w:pPr>
        <w:pStyle w:val="Sch2Number"/>
        <w:numPr>
          <w:ilvl w:val="3"/>
          <w:numId w:val="129"/>
        </w:numPr>
        <w:spacing w:before="0" w:after="240" w:line="360" w:lineRule="auto"/>
        <w:jc w:val="left"/>
        <w:rPr>
          <w:rFonts w:cs="Arial"/>
          <w:sz w:val="22"/>
          <w:szCs w:val="22"/>
        </w:rPr>
      </w:pPr>
      <w:r w:rsidRPr="00C02E93">
        <w:rPr>
          <w:rFonts w:cs="Arial"/>
          <w:sz w:val="22"/>
          <w:szCs w:val="22"/>
        </w:rPr>
        <w:t>Within 15 (fifteen) Working Days of Practical Completion of the final Dwelling constructed in a Phase to submit to the District Council for its written approval all of the Performance Reviews</w:t>
      </w:r>
      <w:r w:rsidR="00BE18FC" w:rsidRPr="00C02E93">
        <w:rPr>
          <w:rFonts w:cs="Arial"/>
          <w:sz w:val="22"/>
          <w:szCs w:val="22"/>
        </w:rPr>
        <w:t xml:space="preserve"> for</w:t>
      </w:r>
      <w:r w:rsidR="00C02E93" w:rsidRPr="00C02E93">
        <w:rPr>
          <w:rFonts w:cs="Arial"/>
          <w:sz w:val="22"/>
          <w:szCs w:val="22"/>
        </w:rPr>
        <w:t xml:space="preserve"> </w:t>
      </w:r>
      <w:r w:rsidR="00BE18FC" w:rsidRPr="00C02E93">
        <w:rPr>
          <w:rFonts w:cs="Arial"/>
          <w:sz w:val="22"/>
          <w:szCs w:val="22"/>
        </w:rPr>
        <w:t>that Phase</w:t>
      </w:r>
      <w:r w:rsidR="00C02E93" w:rsidRPr="00C02E93">
        <w:rPr>
          <w:rFonts w:cs="Arial"/>
          <w:sz w:val="22"/>
          <w:szCs w:val="22"/>
        </w:rPr>
        <w:t xml:space="preserve"> </w:t>
      </w:r>
      <w:r w:rsidR="00530179">
        <w:rPr>
          <w:rFonts w:cs="Arial"/>
          <w:sz w:val="22"/>
          <w:szCs w:val="22"/>
        </w:rPr>
        <w:t>including</w:t>
      </w:r>
      <w:r w:rsidR="00530179" w:rsidRPr="00C02E93">
        <w:rPr>
          <w:rFonts w:cs="Arial"/>
          <w:sz w:val="22"/>
          <w:szCs w:val="22"/>
        </w:rPr>
        <w:t xml:space="preserve"> </w:t>
      </w:r>
      <w:r w:rsidR="00C02E93" w:rsidRPr="00C02E93">
        <w:rPr>
          <w:rFonts w:cs="Arial"/>
          <w:sz w:val="22"/>
          <w:szCs w:val="22"/>
        </w:rPr>
        <w:t>(if applicable) a</w:t>
      </w:r>
      <w:r w:rsidR="00530179">
        <w:rPr>
          <w:rFonts w:cs="Arial"/>
          <w:sz w:val="22"/>
          <w:szCs w:val="22"/>
        </w:rPr>
        <w:t xml:space="preserve"> Performance Review of any</w:t>
      </w:r>
      <w:r w:rsidR="00C02E93" w:rsidRPr="00C02E93">
        <w:rPr>
          <w:rFonts w:cs="Arial"/>
          <w:sz w:val="22"/>
          <w:szCs w:val="22"/>
        </w:rPr>
        <w:t xml:space="preserve"> Off-Site Zero Carbon Measures associated </w:t>
      </w:r>
      <w:r w:rsidR="00C02E93">
        <w:rPr>
          <w:rFonts w:cs="Arial"/>
          <w:sz w:val="22"/>
          <w:szCs w:val="22"/>
        </w:rPr>
        <w:t xml:space="preserve">with that Phase </w:t>
      </w:r>
      <w:r w:rsidRPr="00C02E93">
        <w:rPr>
          <w:rFonts w:cs="Arial"/>
          <w:sz w:val="22"/>
          <w:szCs w:val="22"/>
        </w:rPr>
        <w:t>carried out in accordance with paragraph 1.</w:t>
      </w:r>
      <w:r w:rsidR="00C02E93" w:rsidRPr="00C02E93">
        <w:rPr>
          <w:rFonts w:cs="Arial"/>
          <w:sz w:val="22"/>
          <w:szCs w:val="22"/>
        </w:rPr>
        <w:t>1</w:t>
      </w:r>
      <w:r w:rsidRPr="00C02E93">
        <w:rPr>
          <w:rFonts w:cs="Arial"/>
          <w:sz w:val="22"/>
          <w:szCs w:val="22"/>
        </w:rPr>
        <w:t xml:space="preserve"> of this Schedule</w:t>
      </w:r>
    </w:p>
    <w:p w14:paraId="2BC06266" w14:textId="06EEA57E" w:rsidR="00491E14" w:rsidRPr="00491E14" w:rsidRDefault="005774A2" w:rsidP="00491E14">
      <w:pPr>
        <w:pStyle w:val="Sch2Number"/>
        <w:numPr>
          <w:ilvl w:val="3"/>
          <w:numId w:val="129"/>
        </w:numPr>
        <w:spacing w:before="0" w:after="240" w:line="360" w:lineRule="auto"/>
        <w:jc w:val="left"/>
        <w:rPr>
          <w:rFonts w:cs="Arial"/>
          <w:sz w:val="22"/>
          <w:szCs w:val="22"/>
        </w:rPr>
      </w:pPr>
      <w:r w:rsidRPr="00491E14">
        <w:rPr>
          <w:rFonts w:cs="Arial"/>
          <w:sz w:val="22"/>
          <w:szCs w:val="22"/>
        </w:rPr>
        <w:t xml:space="preserve">For each Phase of the Development, </w:t>
      </w:r>
      <w:r w:rsidR="00491E14" w:rsidRPr="00491E14">
        <w:rPr>
          <w:rFonts w:cs="Arial"/>
          <w:sz w:val="22"/>
          <w:szCs w:val="22"/>
        </w:rPr>
        <w:t>following submission of the</w:t>
      </w:r>
      <w:r w:rsidRPr="00491E14">
        <w:rPr>
          <w:rFonts w:cs="Arial"/>
          <w:sz w:val="22"/>
          <w:szCs w:val="22"/>
        </w:rPr>
        <w:t xml:space="preserve"> Performance Reviews by the Owner in accordance with paragraph 1.2 of this Schedule </w:t>
      </w:r>
      <w:r w:rsidR="00491E14" w:rsidRPr="00491E14">
        <w:rPr>
          <w:rFonts w:cs="Arial"/>
          <w:sz w:val="22"/>
          <w:szCs w:val="22"/>
        </w:rPr>
        <w:t xml:space="preserve">the District Council </w:t>
      </w:r>
      <w:r w:rsidRPr="00491E14">
        <w:rPr>
          <w:rFonts w:cs="Arial"/>
          <w:sz w:val="22"/>
          <w:szCs w:val="22"/>
        </w:rPr>
        <w:t xml:space="preserve">shall </w:t>
      </w:r>
      <w:r w:rsidR="00491E14" w:rsidRPr="00491E14">
        <w:rPr>
          <w:rFonts w:cs="Arial"/>
          <w:sz w:val="22"/>
          <w:szCs w:val="22"/>
        </w:rPr>
        <w:t xml:space="preserve">within 40 Working Days </w:t>
      </w:r>
      <w:r w:rsidRPr="00491E14">
        <w:rPr>
          <w:rFonts w:cs="Arial"/>
          <w:sz w:val="22"/>
          <w:szCs w:val="22"/>
        </w:rPr>
        <w:t xml:space="preserve">confirm to the Owner </w:t>
      </w:r>
      <w:r w:rsidR="00491E14" w:rsidRPr="00491E14">
        <w:rPr>
          <w:rFonts w:cs="Arial"/>
          <w:sz w:val="22"/>
          <w:szCs w:val="22"/>
        </w:rPr>
        <w:t>if</w:t>
      </w:r>
      <w:r w:rsidR="00491E14">
        <w:rPr>
          <w:rFonts w:cs="Arial"/>
          <w:sz w:val="22"/>
          <w:szCs w:val="22"/>
        </w:rPr>
        <w:t xml:space="preserve"> </w:t>
      </w:r>
      <w:r w:rsidRPr="00491E14">
        <w:rPr>
          <w:rFonts w:cs="Arial"/>
          <w:sz w:val="22"/>
          <w:szCs w:val="22"/>
        </w:rPr>
        <w:t>the Performance Reviews</w:t>
      </w:r>
      <w:r w:rsidR="00491E14" w:rsidRPr="00491E14">
        <w:rPr>
          <w:rFonts w:cs="Arial"/>
          <w:sz w:val="22"/>
          <w:szCs w:val="22"/>
        </w:rPr>
        <w:t>:</w:t>
      </w:r>
    </w:p>
    <w:p w14:paraId="6251C4C8" w14:textId="356A15BE" w:rsidR="005774A2" w:rsidRPr="00491E14" w:rsidRDefault="005774A2" w:rsidP="00491E14">
      <w:pPr>
        <w:pStyle w:val="Sch2Number"/>
        <w:numPr>
          <w:ilvl w:val="4"/>
          <w:numId w:val="129"/>
        </w:numPr>
        <w:spacing w:before="0" w:after="240" w:line="360" w:lineRule="auto"/>
        <w:jc w:val="left"/>
        <w:rPr>
          <w:rFonts w:cs="Arial"/>
          <w:sz w:val="22"/>
          <w:szCs w:val="22"/>
        </w:rPr>
      </w:pPr>
      <w:r w:rsidRPr="00491E14">
        <w:rPr>
          <w:rFonts w:cs="Arial"/>
          <w:sz w:val="22"/>
          <w:szCs w:val="22"/>
        </w:rPr>
        <w:t xml:space="preserve"> are approved</w:t>
      </w:r>
      <w:r w:rsidR="007C11F1">
        <w:rPr>
          <w:rFonts w:cs="Arial"/>
          <w:sz w:val="22"/>
          <w:szCs w:val="22"/>
        </w:rPr>
        <w:t xml:space="preserve"> because there is no Shortfall</w:t>
      </w:r>
      <w:r w:rsidRPr="00491E14">
        <w:rPr>
          <w:rFonts w:cs="Arial"/>
          <w:sz w:val="22"/>
          <w:szCs w:val="22"/>
        </w:rPr>
        <w:t xml:space="preserve">; or </w:t>
      </w:r>
    </w:p>
    <w:p w14:paraId="544E6DD5" w14:textId="36AD2965" w:rsidR="007A13FD" w:rsidRDefault="008C1DAA" w:rsidP="005774A2">
      <w:pPr>
        <w:pStyle w:val="Sch2Number"/>
        <w:numPr>
          <w:ilvl w:val="4"/>
          <w:numId w:val="129"/>
        </w:numPr>
        <w:spacing w:before="0" w:after="240" w:line="360" w:lineRule="auto"/>
        <w:jc w:val="left"/>
        <w:rPr>
          <w:rFonts w:cs="Arial"/>
          <w:sz w:val="22"/>
          <w:szCs w:val="22"/>
        </w:rPr>
      </w:pPr>
      <w:r>
        <w:rPr>
          <w:rFonts w:cs="Arial"/>
          <w:sz w:val="22"/>
          <w:szCs w:val="22"/>
        </w:rPr>
        <w:t xml:space="preserve">are approved because although </w:t>
      </w:r>
      <w:r w:rsidR="005774A2">
        <w:rPr>
          <w:rFonts w:cs="Arial"/>
          <w:sz w:val="22"/>
          <w:szCs w:val="22"/>
        </w:rPr>
        <w:t xml:space="preserve">the Performance Reviews demonstrate a  Shortfall </w:t>
      </w:r>
      <w:r>
        <w:rPr>
          <w:rFonts w:cs="Arial"/>
          <w:sz w:val="22"/>
          <w:szCs w:val="22"/>
        </w:rPr>
        <w:t xml:space="preserve">that Shortfall </w:t>
      </w:r>
      <w:r w:rsidR="007A13FD">
        <w:rPr>
          <w:rFonts w:cs="Arial"/>
          <w:sz w:val="22"/>
          <w:szCs w:val="22"/>
        </w:rPr>
        <w:t xml:space="preserve">can be addressed by </w:t>
      </w:r>
      <w:r w:rsidR="005774A2">
        <w:rPr>
          <w:rFonts w:cs="Arial"/>
          <w:sz w:val="22"/>
          <w:szCs w:val="22"/>
        </w:rPr>
        <w:t>the relevant Zero Carbon Strategy</w:t>
      </w:r>
      <w:r w:rsidR="007A13FD">
        <w:rPr>
          <w:rFonts w:cs="Arial"/>
          <w:sz w:val="22"/>
          <w:szCs w:val="22"/>
        </w:rPr>
        <w:t>; or</w:t>
      </w:r>
    </w:p>
    <w:p w14:paraId="75F71195" w14:textId="158A87C0" w:rsidR="005774A2" w:rsidRDefault="008C1DAA" w:rsidP="005774A2">
      <w:pPr>
        <w:pStyle w:val="Sch2Number"/>
        <w:numPr>
          <w:ilvl w:val="4"/>
          <w:numId w:val="129"/>
        </w:numPr>
        <w:spacing w:before="0" w:after="240" w:line="360" w:lineRule="auto"/>
        <w:jc w:val="left"/>
        <w:rPr>
          <w:rFonts w:cs="Arial"/>
          <w:sz w:val="22"/>
          <w:szCs w:val="22"/>
        </w:rPr>
      </w:pPr>
      <w:r>
        <w:rPr>
          <w:rFonts w:cs="Arial"/>
          <w:sz w:val="22"/>
          <w:szCs w:val="22"/>
        </w:rPr>
        <w:t xml:space="preserve">are refused because the Performance Reviews </w:t>
      </w:r>
      <w:r w:rsidR="007A13FD">
        <w:rPr>
          <w:rFonts w:cs="Arial"/>
          <w:sz w:val="22"/>
          <w:szCs w:val="22"/>
        </w:rPr>
        <w:t>demonstrate a Shortfall which cannot be addressed by the relevant Zero Carbon Strategy.</w:t>
      </w:r>
      <w:r w:rsidR="005774A2">
        <w:rPr>
          <w:rFonts w:cs="Arial"/>
          <w:sz w:val="22"/>
          <w:szCs w:val="22"/>
        </w:rPr>
        <w:t xml:space="preserve"> </w:t>
      </w:r>
    </w:p>
    <w:p w14:paraId="226A74AC" w14:textId="7497583F" w:rsidR="005774A2" w:rsidRDefault="007A13FD" w:rsidP="005774A2">
      <w:pPr>
        <w:pStyle w:val="Sch2Number"/>
        <w:numPr>
          <w:ilvl w:val="3"/>
          <w:numId w:val="129"/>
        </w:numPr>
        <w:spacing w:before="0" w:after="240" w:line="360" w:lineRule="auto"/>
        <w:jc w:val="left"/>
        <w:rPr>
          <w:rFonts w:cs="Arial"/>
          <w:sz w:val="22"/>
          <w:szCs w:val="22"/>
        </w:rPr>
      </w:pPr>
      <w:r>
        <w:rPr>
          <w:rFonts w:cs="Arial"/>
          <w:sz w:val="22"/>
          <w:szCs w:val="22"/>
        </w:rPr>
        <w:t xml:space="preserve">In the event that </w:t>
      </w:r>
      <w:r w:rsidR="005774A2">
        <w:rPr>
          <w:rFonts w:cs="Arial"/>
          <w:sz w:val="22"/>
          <w:szCs w:val="22"/>
        </w:rPr>
        <w:t xml:space="preserve">the </w:t>
      </w:r>
      <w:r>
        <w:rPr>
          <w:rFonts w:cs="Arial"/>
          <w:sz w:val="22"/>
          <w:szCs w:val="22"/>
        </w:rPr>
        <w:t xml:space="preserve">District </w:t>
      </w:r>
      <w:r w:rsidR="005774A2">
        <w:rPr>
          <w:rFonts w:cs="Arial"/>
          <w:sz w:val="22"/>
          <w:szCs w:val="22"/>
        </w:rPr>
        <w:t xml:space="preserve">Council </w:t>
      </w:r>
      <w:r>
        <w:rPr>
          <w:rFonts w:cs="Arial"/>
          <w:sz w:val="22"/>
          <w:szCs w:val="22"/>
        </w:rPr>
        <w:t>refuses</w:t>
      </w:r>
      <w:r w:rsidR="005774A2">
        <w:rPr>
          <w:rFonts w:cs="Arial"/>
          <w:sz w:val="22"/>
          <w:szCs w:val="22"/>
        </w:rPr>
        <w:t xml:space="preserve"> the</w:t>
      </w:r>
      <w:r>
        <w:rPr>
          <w:rFonts w:cs="Arial"/>
          <w:sz w:val="22"/>
          <w:szCs w:val="22"/>
        </w:rPr>
        <w:t xml:space="preserve"> Performance Reviews</w:t>
      </w:r>
      <w:r w:rsidR="005774A2">
        <w:rPr>
          <w:rFonts w:cs="Arial"/>
          <w:sz w:val="22"/>
          <w:szCs w:val="22"/>
        </w:rPr>
        <w:t xml:space="preserve"> in accordance with </w:t>
      </w:r>
      <w:r>
        <w:rPr>
          <w:rFonts w:cs="Arial"/>
          <w:sz w:val="22"/>
          <w:szCs w:val="22"/>
        </w:rPr>
        <w:t>p</w:t>
      </w:r>
      <w:r w:rsidR="005774A2">
        <w:rPr>
          <w:rFonts w:cs="Arial"/>
          <w:sz w:val="22"/>
          <w:szCs w:val="22"/>
        </w:rPr>
        <w:t xml:space="preserve">aragraph </w:t>
      </w:r>
      <w:r>
        <w:rPr>
          <w:rFonts w:cs="Arial"/>
          <w:sz w:val="22"/>
          <w:szCs w:val="22"/>
        </w:rPr>
        <w:t>1.3.3</w:t>
      </w:r>
      <w:r w:rsidR="005774A2">
        <w:rPr>
          <w:rFonts w:cs="Arial"/>
          <w:sz w:val="22"/>
          <w:szCs w:val="22"/>
        </w:rPr>
        <w:t xml:space="preserve"> above the Owner </w:t>
      </w:r>
      <w:r>
        <w:rPr>
          <w:rFonts w:cs="Arial"/>
          <w:sz w:val="22"/>
          <w:szCs w:val="22"/>
        </w:rPr>
        <w:t xml:space="preserve">and District Council </w:t>
      </w:r>
      <w:r w:rsidR="005774A2">
        <w:rPr>
          <w:rFonts w:cs="Arial"/>
          <w:sz w:val="22"/>
          <w:szCs w:val="22"/>
        </w:rPr>
        <w:t>shall</w:t>
      </w:r>
      <w:r>
        <w:rPr>
          <w:rFonts w:cs="Arial"/>
          <w:sz w:val="22"/>
          <w:szCs w:val="22"/>
        </w:rPr>
        <w:t xml:space="preserve"> comply with the following obligations</w:t>
      </w:r>
      <w:r w:rsidR="005774A2">
        <w:rPr>
          <w:rFonts w:cs="Arial"/>
          <w:sz w:val="22"/>
          <w:szCs w:val="22"/>
        </w:rPr>
        <w:t>:</w:t>
      </w:r>
    </w:p>
    <w:p w14:paraId="690AA18E" w14:textId="65F6A8D6" w:rsidR="005774A2" w:rsidRDefault="005774A2" w:rsidP="005774A2">
      <w:pPr>
        <w:pStyle w:val="Sch2Number"/>
        <w:numPr>
          <w:ilvl w:val="4"/>
          <w:numId w:val="129"/>
        </w:numPr>
        <w:spacing w:before="0" w:after="240" w:line="360" w:lineRule="auto"/>
        <w:jc w:val="left"/>
        <w:rPr>
          <w:rFonts w:cs="Arial"/>
          <w:sz w:val="22"/>
          <w:szCs w:val="22"/>
        </w:rPr>
      </w:pPr>
      <w:r>
        <w:rPr>
          <w:rFonts w:cs="Arial"/>
          <w:sz w:val="22"/>
          <w:szCs w:val="22"/>
        </w:rPr>
        <w:t>in relation to a Phase other than the final Phase:</w:t>
      </w:r>
    </w:p>
    <w:p w14:paraId="57E4B1D5" w14:textId="01C3A881" w:rsidR="005774A2" w:rsidRDefault="005774A2" w:rsidP="005774A2">
      <w:pPr>
        <w:pStyle w:val="Sch2Number"/>
        <w:numPr>
          <w:ilvl w:val="5"/>
          <w:numId w:val="129"/>
        </w:numPr>
        <w:spacing w:before="0" w:after="240" w:line="360" w:lineRule="auto"/>
        <w:jc w:val="left"/>
        <w:rPr>
          <w:rFonts w:cs="Arial"/>
          <w:sz w:val="22"/>
          <w:szCs w:val="22"/>
        </w:rPr>
      </w:pPr>
      <w:r>
        <w:rPr>
          <w:rFonts w:cs="Arial"/>
          <w:sz w:val="22"/>
          <w:szCs w:val="22"/>
        </w:rPr>
        <w:lastRenderedPageBreak/>
        <w:t xml:space="preserve"> </w:t>
      </w:r>
      <w:r w:rsidR="007A13FD">
        <w:rPr>
          <w:rFonts w:cs="Arial"/>
          <w:sz w:val="22"/>
          <w:szCs w:val="22"/>
        </w:rPr>
        <w:t xml:space="preserve">The Owner shall within 40 Working Days from the date of the Council’s refusal submit </w:t>
      </w:r>
      <w:r>
        <w:rPr>
          <w:rFonts w:cs="Arial"/>
          <w:sz w:val="22"/>
          <w:szCs w:val="22"/>
        </w:rPr>
        <w:t xml:space="preserve">a Revised </w:t>
      </w:r>
      <w:r w:rsidRPr="00BC3F93">
        <w:rPr>
          <w:rFonts w:cs="Arial"/>
          <w:sz w:val="22"/>
          <w:szCs w:val="22"/>
        </w:rPr>
        <w:t xml:space="preserve">Zero Carbon Strategy </w:t>
      </w:r>
      <w:r>
        <w:rPr>
          <w:rFonts w:cs="Arial"/>
          <w:sz w:val="22"/>
          <w:szCs w:val="22"/>
        </w:rPr>
        <w:t>for that Phase or a</w:t>
      </w:r>
      <w:r w:rsidR="007A13FD">
        <w:rPr>
          <w:rFonts w:cs="Arial"/>
          <w:sz w:val="22"/>
          <w:szCs w:val="22"/>
        </w:rPr>
        <w:t>ny</w:t>
      </w:r>
      <w:r>
        <w:rPr>
          <w:rFonts w:cs="Arial"/>
          <w:sz w:val="22"/>
          <w:szCs w:val="22"/>
        </w:rPr>
        <w:t xml:space="preserve"> subsequent Phase; </w:t>
      </w:r>
    </w:p>
    <w:p w14:paraId="5A7836F7" w14:textId="48D39295" w:rsidR="007A13FD" w:rsidRDefault="007A13FD" w:rsidP="00015071">
      <w:pPr>
        <w:pStyle w:val="Sch2Number"/>
        <w:numPr>
          <w:ilvl w:val="5"/>
          <w:numId w:val="129"/>
        </w:numPr>
        <w:spacing w:before="0" w:after="240" w:line="360" w:lineRule="auto"/>
        <w:jc w:val="left"/>
        <w:rPr>
          <w:rFonts w:cs="Arial"/>
        </w:rPr>
      </w:pPr>
      <w:r>
        <w:rPr>
          <w:rFonts w:cs="Arial"/>
          <w:sz w:val="22"/>
          <w:szCs w:val="22"/>
        </w:rPr>
        <w:t xml:space="preserve">On receipt of the Revised Zero Carbon Strategy the District Council shall within 40 Working Days confirm to the Owner if the Revised Zero Carbon </w:t>
      </w:r>
      <w:r w:rsidR="0005248C" w:rsidRPr="002F3CEC">
        <w:rPr>
          <w:rFonts w:cs="Arial"/>
          <w:sz w:val="22"/>
          <w:szCs w:val="22"/>
        </w:rPr>
        <w:t xml:space="preserve">Strategy </w:t>
      </w:r>
      <w:r>
        <w:rPr>
          <w:rFonts w:cs="Arial"/>
          <w:sz w:val="22"/>
          <w:szCs w:val="22"/>
        </w:rPr>
        <w:t xml:space="preserve">is either: </w:t>
      </w:r>
    </w:p>
    <w:p w14:paraId="50E1872F" w14:textId="77777777" w:rsidR="007A13FD" w:rsidRDefault="007A13FD" w:rsidP="00015071">
      <w:pPr>
        <w:pStyle w:val="Sch2Number"/>
        <w:numPr>
          <w:ilvl w:val="6"/>
          <w:numId w:val="129"/>
        </w:numPr>
        <w:spacing w:before="0" w:after="240" w:line="360" w:lineRule="auto"/>
        <w:jc w:val="left"/>
        <w:rPr>
          <w:rFonts w:cs="Arial"/>
        </w:rPr>
      </w:pPr>
      <w:r>
        <w:rPr>
          <w:rFonts w:cs="Arial"/>
          <w:sz w:val="22"/>
          <w:szCs w:val="22"/>
        </w:rPr>
        <w:t xml:space="preserve">approved; or </w:t>
      </w:r>
    </w:p>
    <w:p w14:paraId="770BEDAA" w14:textId="77777777" w:rsidR="007A13FD" w:rsidRDefault="007A13FD" w:rsidP="00015071">
      <w:pPr>
        <w:pStyle w:val="Sch2Number"/>
        <w:numPr>
          <w:ilvl w:val="6"/>
          <w:numId w:val="129"/>
        </w:numPr>
        <w:spacing w:before="0" w:after="240" w:line="360" w:lineRule="auto"/>
        <w:jc w:val="left"/>
        <w:rPr>
          <w:rFonts w:cs="Arial"/>
        </w:rPr>
      </w:pPr>
      <w:r>
        <w:rPr>
          <w:rFonts w:cs="Arial"/>
          <w:sz w:val="22"/>
          <w:szCs w:val="22"/>
        </w:rPr>
        <w:t xml:space="preserve"> refused, giving detailed reasons for such refusal; </w:t>
      </w:r>
    </w:p>
    <w:p w14:paraId="1FA97990" w14:textId="6EB7EB7E" w:rsidR="007A13FD" w:rsidRDefault="007A13FD" w:rsidP="00015071">
      <w:pPr>
        <w:pStyle w:val="Sch2Number"/>
        <w:numPr>
          <w:ilvl w:val="5"/>
          <w:numId w:val="129"/>
        </w:numPr>
        <w:spacing w:before="0" w:after="240" w:line="360" w:lineRule="auto"/>
        <w:jc w:val="left"/>
        <w:rPr>
          <w:rFonts w:cs="Arial"/>
        </w:rPr>
      </w:pPr>
      <w:r>
        <w:rPr>
          <w:rFonts w:cs="Arial"/>
          <w:sz w:val="22"/>
          <w:szCs w:val="22"/>
        </w:rPr>
        <w:t>In the event that the Revised Zero Carbon Strategy is refused in accordance with 1.4.1(b)(ii) the Owner and District Council will repeat the submission and review obligations at 1.4.1(a) and 1.4.1(b);</w:t>
      </w:r>
    </w:p>
    <w:p w14:paraId="43A944E1" w14:textId="43B3BCD7" w:rsidR="007A13FD" w:rsidRDefault="007A13FD" w:rsidP="00015071">
      <w:pPr>
        <w:pStyle w:val="Sch2Number"/>
        <w:numPr>
          <w:ilvl w:val="5"/>
          <w:numId w:val="129"/>
        </w:numPr>
        <w:spacing w:before="0" w:after="240" w:line="360" w:lineRule="auto"/>
        <w:jc w:val="left"/>
        <w:rPr>
          <w:rFonts w:cs="Arial"/>
        </w:rPr>
      </w:pPr>
      <w:r>
        <w:rPr>
          <w:rFonts w:cs="Arial"/>
          <w:sz w:val="22"/>
          <w:szCs w:val="22"/>
        </w:rPr>
        <w:t>In the event that the District Council refuses the Revised Zero Carbon Strategy submitted by the Owner under this paragraph 1.4.1 on two separate occasions the Owner and District Council agree for the matter to be immediately referred to an expert for determination in accordance with Clause 15</w:t>
      </w:r>
      <w:r w:rsidR="007C11F1">
        <w:rPr>
          <w:rFonts w:cs="Arial"/>
          <w:sz w:val="22"/>
          <w:szCs w:val="22"/>
        </w:rPr>
        <w:t>;</w:t>
      </w:r>
    </w:p>
    <w:p w14:paraId="7B870BC5" w14:textId="11DBCA5F" w:rsidR="005774A2" w:rsidRPr="007A13FD" w:rsidRDefault="007A13FD" w:rsidP="007A13FD">
      <w:pPr>
        <w:pStyle w:val="Sch2Number"/>
        <w:numPr>
          <w:ilvl w:val="5"/>
          <w:numId w:val="129"/>
        </w:numPr>
        <w:spacing w:before="0" w:after="240" w:line="360" w:lineRule="auto"/>
        <w:jc w:val="left"/>
        <w:rPr>
          <w:rFonts w:cs="Arial"/>
          <w:sz w:val="22"/>
          <w:szCs w:val="22"/>
        </w:rPr>
      </w:pPr>
      <w:r>
        <w:rPr>
          <w:rFonts w:cs="Arial"/>
          <w:sz w:val="22"/>
          <w:szCs w:val="22"/>
        </w:rPr>
        <w:t>T</w:t>
      </w:r>
      <w:r w:rsidR="005774A2" w:rsidRPr="007A13FD">
        <w:rPr>
          <w:rFonts w:cs="Arial"/>
          <w:sz w:val="22"/>
          <w:szCs w:val="22"/>
        </w:rPr>
        <w:t>he District Council</w:t>
      </w:r>
      <w:r>
        <w:rPr>
          <w:rFonts w:cs="Arial"/>
          <w:sz w:val="22"/>
          <w:szCs w:val="22"/>
        </w:rPr>
        <w:t xml:space="preserve"> and Owner further </w:t>
      </w:r>
      <w:r w:rsidR="002F3CEC">
        <w:rPr>
          <w:rFonts w:cs="Arial"/>
          <w:sz w:val="22"/>
          <w:szCs w:val="22"/>
        </w:rPr>
        <w:t xml:space="preserve">agree that if the Owner fails to comply with its obligation under </w:t>
      </w:r>
      <w:r w:rsidR="005774A2" w:rsidRPr="007A13FD">
        <w:rPr>
          <w:rFonts w:cs="Arial"/>
          <w:sz w:val="22"/>
          <w:szCs w:val="22"/>
        </w:rPr>
        <w:t xml:space="preserve"> </w:t>
      </w:r>
      <w:r w:rsidR="002F3CEC">
        <w:rPr>
          <w:rFonts w:cs="Arial"/>
          <w:sz w:val="22"/>
          <w:szCs w:val="22"/>
        </w:rPr>
        <w:t xml:space="preserve">paragraph 1.4.1(a) </w:t>
      </w:r>
      <w:r w:rsidR="005774A2" w:rsidRPr="007A13FD">
        <w:rPr>
          <w:rFonts w:cs="Arial"/>
          <w:sz w:val="22"/>
          <w:szCs w:val="22"/>
        </w:rPr>
        <w:t xml:space="preserve">no further Dwellings in </w:t>
      </w:r>
      <w:r w:rsidR="002F3CEC">
        <w:rPr>
          <w:rFonts w:cs="Arial"/>
          <w:sz w:val="22"/>
          <w:szCs w:val="22"/>
        </w:rPr>
        <w:t>the immediately</w:t>
      </w:r>
      <w:r w:rsidR="002F3CEC" w:rsidRPr="007A13FD">
        <w:rPr>
          <w:rFonts w:cs="Arial"/>
          <w:sz w:val="22"/>
          <w:szCs w:val="22"/>
        </w:rPr>
        <w:t xml:space="preserve"> </w:t>
      </w:r>
      <w:r w:rsidR="005774A2" w:rsidRPr="007A13FD">
        <w:rPr>
          <w:rFonts w:cs="Arial"/>
          <w:sz w:val="22"/>
          <w:szCs w:val="22"/>
        </w:rPr>
        <w:t xml:space="preserve">subsequent Phase shall be Occupied unless </w:t>
      </w:r>
      <w:r w:rsidR="002F3CEC">
        <w:rPr>
          <w:rFonts w:cs="Arial"/>
          <w:sz w:val="22"/>
          <w:szCs w:val="22"/>
        </w:rPr>
        <w:t>the relevant R</w:t>
      </w:r>
      <w:r w:rsidR="005774A2" w:rsidRPr="007A13FD">
        <w:rPr>
          <w:rFonts w:cs="Arial"/>
          <w:sz w:val="22"/>
          <w:szCs w:val="22"/>
        </w:rPr>
        <w:t xml:space="preserve">evised Zero Carbon Strategy has been approved </w:t>
      </w:r>
      <w:r w:rsidR="002F3CEC">
        <w:rPr>
          <w:rFonts w:cs="Arial"/>
          <w:sz w:val="22"/>
          <w:szCs w:val="22"/>
        </w:rPr>
        <w:t xml:space="preserve">pursuant to paragraph 1.4.1(b)(i) or determined pursuant to paragraph 1.4.1(d) </w:t>
      </w:r>
    </w:p>
    <w:p w14:paraId="06DB8B24" w14:textId="65BE5E2F" w:rsidR="005774A2" w:rsidRDefault="005774A2" w:rsidP="005774A2">
      <w:pPr>
        <w:pStyle w:val="Sch2Number"/>
        <w:numPr>
          <w:ilvl w:val="4"/>
          <w:numId w:val="129"/>
        </w:numPr>
        <w:spacing w:before="0" w:after="240" w:line="360" w:lineRule="auto"/>
        <w:jc w:val="left"/>
        <w:rPr>
          <w:rFonts w:cs="Arial"/>
          <w:sz w:val="22"/>
          <w:szCs w:val="22"/>
        </w:rPr>
      </w:pPr>
      <w:r>
        <w:rPr>
          <w:rFonts w:cs="Arial"/>
          <w:sz w:val="22"/>
          <w:szCs w:val="22"/>
        </w:rPr>
        <w:t>in relation to the final Phase:</w:t>
      </w:r>
    </w:p>
    <w:p w14:paraId="03782AD5" w14:textId="1117ED55" w:rsidR="002F3CEC" w:rsidRDefault="002F3CEC" w:rsidP="005774A2">
      <w:pPr>
        <w:pStyle w:val="Sch2Number"/>
        <w:numPr>
          <w:ilvl w:val="5"/>
          <w:numId w:val="129"/>
        </w:numPr>
        <w:spacing w:before="0" w:after="240" w:line="360" w:lineRule="auto"/>
        <w:jc w:val="left"/>
        <w:rPr>
          <w:rFonts w:cs="Arial"/>
          <w:sz w:val="22"/>
          <w:szCs w:val="22"/>
        </w:rPr>
      </w:pPr>
      <w:r>
        <w:rPr>
          <w:rFonts w:cs="Arial"/>
          <w:sz w:val="22"/>
          <w:szCs w:val="22"/>
        </w:rPr>
        <w:t xml:space="preserve">The Owner shall within 40 Working Days from the date of the Council’s refusal submit </w:t>
      </w:r>
      <w:r w:rsidR="005774A2">
        <w:rPr>
          <w:rFonts w:cs="Arial"/>
          <w:sz w:val="22"/>
          <w:szCs w:val="22"/>
        </w:rPr>
        <w:t xml:space="preserve">a Revised Zero Carbon Strategy for </w:t>
      </w:r>
      <w:r>
        <w:rPr>
          <w:rFonts w:cs="Arial"/>
          <w:sz w:val="22"/>
          <w:szCs w:val="22"/>
        </w:rPr>
        <w:t xml:space="preserve">the final </w:t>
      </w:r>
      <w:r w:rsidR="005774A2">
        <w:rPr>
          <w:rFonts w:cs="Arial"/>
          <w:sz w:val="22"/>
          <w:szCs w:val="22"/>
        </w:rPr>
        <w:t xml:space="preserve">Phase; </w:t>
      </w:r>
      <w:r>
        <w:rPr>
          <w:rFonts w:cs="Arial"/>
          <w:sz w:val="22"/>
          <w:szCs w:val="22"/>
        </w:rPr>
        <w:t>and</w:t>
      </w:r>
    </w:p>
    <w:p w14:paraId="07D69773" w14:textId="77777777" w:rsidR="0005248C" w:rsidRDefault="0005248C" w:rsidP="0005248C">
      <w:pPr>
        <w:pStyle w:val="Sch2Number"/>
        <w:numPr>
          <w:ilvl w:val="5"/>
          <w:numId w:val="129"/>
        </w:numPr>
        <w:spacing w:before="0" w:after="240" w:line="360" w:lineRule="auto"/>
        <w:jc w:val="left"/>
        <w:rPr>
          <w:rFonts w:cs="Arial"/>
        </w:rPr>
      </w:pPr>
      <w:r>
        <w:rPr>
          <w:rFonts w:cs="Arial"/>
          <w:sz w:val="22"/>
          <w:szCs w:val="22"/>
        </w:rPr>
        <w:t xml:space="preserve">On receipt of the Revised Zero Carbon Strategy the District Council shall within 40 Working Days confirm to the Owner if the Revised Zero Carbon </w:t>
      </w:r>
      <w:r w:rsidRPr="002F3CEC">
        <w:rPr>
          <w:rFonts w:cs="Arial"/>
          <w:sz w:val="22"/>
          <w:szCs w:val="22"/>
        </w:rPr>
        <w:t xml:space="preserve">Strategy </w:t>
      </w:r>
      <w:r>
        <w:rPr>
          <w:rFonts w:cs="Arial"/>
          <w:sz w:val="22"/>
          <w:szCs w:val="22"/>
        </w:rPr>
        <w:t xml:space="preserve">is either: </w:t>
      </w:r>
    </w:p>
    <w:p w14:paraId="4E7CBCFD" w14:textId="77777777" w:rsidR="0005248C" w:rsidRDefault="0005248C" w:rsidP="0005248C">
      <w:pPr>
        <w:pStyle w:val="Sch2Number"/>
        <w:numPr>
          <w:ilvl w:val="6"/>
          <w:numId w:val="129"/>
        </w:numPr>
        <w:spacing w:before="0" w:after="240" w:line="360" w:lineRule="auto"/>
        <w:jc w:val="left"/>
        <w:rPr>
          <w:rFonts w:cs="Arial"/>
        </w:rPr>
      </w:pPr>
      <w:r>
        <w:rPr>
          <w:rFonts w:cs="Arial"/>
          <w:sz w:val="22"/>
          <w:szCs w:val="22"/>
        </w:rPr>
        <w:t xml:space="preserve">approved; or </w:t>
      </w:r>
    </w:p>
    <w:p w14:paraId="226B282E" w14:textId="77777777" w:rsidR="0005248C" w:rsidRDefault="0005248C" w:rsidP="0005248C">
      <w:pPr>
        <w:pStyle w:val="Sch2Number"/>
        <w:numPr>
          <w:ilvl w:val="6"/>
          <w:numId w:val="129"/>
        </w:numPr>
        <w:spacing w:before="0" w:after="240" w:line="360" w:lineRule="auto"/>
        <w:jc w:val="left"/>
        <w:rPr>
          <w:rFonts w:cs="Arial"/>
        </w:rPr>
      </w:pPr>
      <w:r>
        <w:rPr>
          <w:rFonts w:cs="Arial"/>
          <w:sz w:val="22"/>
          <w:szCs w:val="22"/>
        </w:rPr>
        <w:lastRenderedPageBreak/>
        <w:t xml:space="preserve"> refused, giving detailed reasons for such refusal; </w:t>
      </w:r>
    </w:p>
    <w:p w14:paraId="03F12044" w14:textId="3FB7B80B" w:rsidR="0005248C" w:rsidRPr="007A335C" w:rsidRDefault="0005248C" w:rsidP="0005248C">
      <w:pPr>
        <w:pStyle w:val="Sch2Number"/>
        <w:numPr>
          <w:ilvl w:val="5"/>
          <w:numId w:val="129"/>
        </w:numPr>
        <w:spacing w:before="0" w:after="240" w:line="360" w:lineRule="auto"/>
        <w:jc w:val="left"/>
        <w:rPr>
          <w:rFonts w:cs="Arial"/>
        </w:rPr>
      </w:pPr>
      <w:r>
        <w:rPr>
          <w:rFonts w:cs="Arial"/>
          <w:sz w:val="22"/>
          <w:szCs w:val="22"/>
        </w:rPr>
        <w:t>In the event that the Revised Zero Carbon Strategy is refused in accordance with 1.4.2(b)(ii) the Owner and District Council will repeat the submission and review obligations at 1.4.2(a) and 1.4.2(b);</w:t>
      </w:r>
    </w:p>
    <w:p w14:paraId="4E916541" w14:textId="2CE89841" w:rsidR="005774A2" w:rsidRDefault="0005248C" w:rsidP="005774A2">
      <w:pPr>
        <w:pStyle w:val="Sch2Number"/>
        <w:numPr>
          <w:ilvl w:val="5"/>
          <w:numId w:val="129"/>
        </w:numPr>
        <w:spacing w:before="0" w:after="240" w:line="360" w:lineRule="auto"/>
        <w:jc w:val="left"/>
        <w:rPr>
          <w:rFonts w:cs="Arial"/>
          <w:sz w:val="22"/>
          <w:szCs w:val="22"/>
        </w:rPr>
      </w:pPr>
      <w:r w:rsidRPr="00BF2CF7">
        <w:rPr>
          <w:rFonts w:cs="Arial"/>
          <w:sz w:val="22"/>
          <w:szCs w:val="22"/>
        </w:rPr>
        <w:t>In the event that the District Council refuses the Revised Zero Carbon Strategy submitted by the Owner under this paragraph 1.4.</w:t>
      </w:r>
      <w:r w:rsidR="00BF2CF7" w:rsidRPr="00BF2CF7">
        <w:rPr>
          <w:rFonts w:cs="Arial"/>
          <w:sz w:val="22"/>
          <w:szCs w:val="22"/>
        </w:rPr>
        <w:t>2</w:t>
      </w:r>
      <w:r w:rsidRPr="00BF2CF7">
        <w:rPr>
          <w:rFonts w:cs="Arial"/>
          <w:sz w:val="22"/>
          <w:szCs w:val="22"/>
        </w:rPr>
        <w:t xml:space="preserve"> on two separate occasions </w:t>
      </w:r>
      <w:r w:rsidR="00BF2CF7" w:rsidRPr="00BF2CF7">
        <w:rPr>
          <w:rFonts w:cs="Arial"/>
          <w:sz w:val="22"/>
          <w:szCs w:val="22"/>
        </w:rPr>
        <w:t>then subject to the District Council's prior written confirmation that it is satisfied that zero carbon cannot be achieved on-Site or through Off-Site Zero Carbon Measures to pay the Shortfall Contribution to the District Council</w:t>
      </w:r>
    </w:p>
    <w:bookmarkEnd w:id="144"/>
    <w:p w14:paraId="11206373" w14:textId="5F857316" w:rsidR="009A044F" w:rsidRPr="006002FD" w:rsidRDefault="009A044F" w:rsidP="00B27F76">
      <w:pPr>
        <w:spacing w:after="240" w:line="360" w:lineRule="auto"/>
        <w:jc w:val="left"/>
        <w:rPr>
          <w:rFonts w:asciiTheme="minorHAnsi" w:hAnsiTheme="minorHAnsi" w:cstheme="minorHAnsi"/>
          <w:b/>
          <w:bCs/>
        </w:rPr>
      </w:pPr>
    </w:p>
    <w:p w14:paraId="3A3FA983" w14:textId="0AA48B74" w:rsidR="00B27F76" w:rsidRDefault="00B27F76">
      <w:pPr>
        <w:jc w:val="left"/>
        <w:rPr>
          <w:rFonts w:asciiTheme="minorHAnsi" w:hAnsiTheme="minorHAnsi" w:cstheme="minorHAnsi"/>
          <w:b/>
          <w:bCs/>
        </w:rPr>
      </w:pPr>
    </w:p>
    <w:p w14:paraId="58BB6134" w14:textId="77777777" w:rsidR="00587755" w:rsidRDefault="00587755">
      <w:pPr>
        <w:jc w:val="left"/>
        <w:rPr>
          <w:rFonts w:asciiTheme="minorHAnsi" w:hAnsiTheme="minorHAnsi" w:cstheme="minorHAnsi"/>
          <w:b/>
          <w:bCs/>
        </w:rPr>
      </w:pPr>
      <w:r>
        <w:rPr>
          <w:rFonts w:asciiTheme="minorHAnsi" w:hAnsiTheme="minorHAnsi" w:cstheme="minorHAnsi"/>
          <w:b/>
          <w:bCs/>
        </w:rPr>
        <w:br w:type="page"/>
      </w:r>
    </w:p>
    <w:p w14:paraId="76646C01" w14:textId="1CD5FF99" w:rsidR="001900DF" w:rsidRDefault="006505FD" w:rsidP="00B27F76">
      <w:pPr>
        <w:pStyle w:val="ssPara"/>
        <w:numPr>
          <w:ilvl w:val="0"/>
          <w:numId w:val="0"/>
        </w:numPr>
        <w:spacing w:after="240"/>
        <w:jc w:val="center"/>
        <w:rPr>
          <w:rFonts w:asciiTheme="minorHAnsi" w:hAnsiTheme="minorHAnsi" w:cstheme="minorHAnsi"/>
          <w:b/>
          <w:bCs/>
        </w:rPr>
      </w:pPr>
      <w:r w:rsidRPr="006002FD">
        <w:rPr>
          <w:rFonts w:asciiTheme="minorHAnsi" w:hAnsiTheme="minorHAnsi" w:cstheme="minorHAnsi"/>
          <w:b/>
          <w:bCs/>
        </w:rPr>
        <w:lastRenderedPageBreak/>
        <w:t xml:space="preserve">NINTH </w:t>
      </w:r>
      <w:r w:rsidR="007132AA" w:rsidRPr="006002FD">
        <w:rPr>
          <w:rFonts w:asciiTheme="minorHAnsi" w:hAnsiTheme="minorHAnsi" w:cstheme="minorHAnsi"/>
          <w:b/>
          <w:bCs/>
        </w:rPr>
        <w:t>SCHEDULE</w:t>
      </w:r>
    </w:p>
    <w:p w14:paraId="51BE4079" w14:textId="5C383FA8" w:rsidR="007132AA" w:rsidRPr="006002FD" w:rsidRDefault="007132AA" w:rsidP="00517899">
      <w:pPr>
        <w:pStyle w:val="ssPara"/>
        <w:numPr>
          <w:ilvl w:val="0"/>
          <w:numId w:val="0"/>
        </w:numPr>
        <w:spacing w:after="240"/>
        <w:jc w:val="center"/>
        <w:rPr>
          <w:rFonts w:asciiTheme="minorHAnsi" w:hAnsiTheme="minorHAnsi" w:cstheme="minorHAnsi"/>
          <w:b/>
          <w:bCs/>
        </w:rPr>
      </w:pPr>
      <w:r w:rsidRPr="006002FD">
        <w:rPr>
          <w:rFonts w:asciiTheme="minorHAnsi" w:hAnsiTheme="minorHAnsi" w:cstheme="minorHAnsi"/>
          <w:b/>
          <w:bCs/>
        </w:rPr>
        <w:t>CONSTRUCTION STANDARDS</w:t>
      </w:r>
    </w:p>
    <w:p w14:paraId="783D5C6C" w14:textId="77777777" w:rsidR="008F67C1" w:rsidRPr="006002FD" w:rsidRDefault="008F67C1" w:rsidP="006002FD">
      <w:pPr>
        <w:pStyle w:val="SubHeading"/>
        <w:spacing w:line="360" w:lineRule="auto"/>
        <w:rPr>
          <w:rFonts w:asciiTheme="minorHAnsi" w:hAnsiTheme="minorHAnsi" w:cstheme="minorHAnsi"/>
          <w:sz w:val="22"/>
          <w:szCs w:val="22"/>
        </w:rPr>
      </w:pPr>
      <w:r w:rsidRPr="006002FD">
        <w:rPr>
          <w:rFonts w:asciiTheme="minorHAnsi" w:hAnsiTheme="minorHAnsi" w:cstheme="minorHAnsi"/>
          <w:sz w:val="22"/>
          <w:szCs w:val="22"/>
        </w:rPr>
        <w:t>MONITORING</w:t>
      </w:r>
    </w:p>
    <w:p w14:paraId="650F8987" w14:textId="453C6C4F" w:rsidR="008F67C1" w:rsidRPr="006002FD" w:rsidRDefault="004B134C" w:rsidP="00517899">
      <w:pPr>
        <w:pStyle w:val="Level1"/>
        <w:keepNext/>
        <w:numPr>
          <w:ilvl w:val="0"/>
          <w:numId w:val="87"/>
        </w:numPr>
        <w:adjustRightInd w:val="0"/>
        <w:spacing w:line="360" w:lineRule="auto"/>
        <w:ind w:left="709" w:hanging="851"/>
        <w:outlineLvl w:val="9"/>
        <w:rPr>
          <w:rFonts w:asciiTheme="minorHAnsi" w:hAnsiTheme="minorHAnsi" w:cstheme="minorHAnsi"/>
          <w:sz w:val="22"/>
        </w:rPr>
      </w:pPr>
      <w:r w:rsidRPr="004B134C">
        <w:rPr>
          <w:rFonts w:asciiTheme="minorHAnsi" w:hAnsiTheme="minorHAnsi" w:cstheme="minorHAnsi"/>
          <w:sz w:val="22"/>
        </w:rPr>
        <w:t>In this Schedule the following additional definitions shall apply (for the avoidance of doubt) any defined term which does not appear below shall be given the meaning allocated to it in the main body of this Deed):</w:t>
      </w:r>
      <w:r w:rsidR="008F67C1" w:rsidRPr="006002FD">
        <w:rPr>
          <w:rFonts w:asciiTheme="minorHAnsi" w:hAnsiTheme="minorHAnsi" w:cstheme="minorHAnsi"/>
          <w:sz w:val="22"/>
        </w:rPr>
        <w:t>:-</w:t>
      </w:r>
    </w:p>
    <w:tbl>
      <w:tblPr>
        <w:tblW w:w="8788" w:type="dxa"/>
        <w:tblInd w:w="704" w:type="dxa"/>
        <w:tblLayout w:type="fixed"/>
        <w:tblLook w:val="0000" w:firstRow="0" w:lastRow="0" w:firstColumn="0" w:lastColumn="0" w:noHBand="0" w:noVBand="0"/>
      </w:tblPr>
      <w:tblGrid>
        <w:gridCol w:w="2698"/>
        <w:gridCol w:w="6090"/>
      </w:tblGrid>
      <w:tr w:rsidR="00B80943" w:rsidRPr="006002FD" w14:paraId="49FBE454" w14:textId="77777777" w:rsidTr="000B0093">
        <w:trPr>
          <w:cantSplit/>
        </w:trPr>
        <w:tc>
          <w:tcPr>
            <w:tcW w:w="2698" w:type="dxa"/>
          </w:tcPr>
          <w:p w14:paraId="201BE845" w14:textId="77777777" w:rsidR="008F67C1" w:rsidRPr="006002FD" w:rsidRDefault="008F67C1" w:rsidP="00B27F76">
            <w:pPr>
              <w:pStyle w:val="Defs"/>
              <w:spacing w:line="360" w:lineRule="auto"/>
              <w:rPr>
                <w:rFonts w:asciiTheme="minorHAnsi" w:hAnsiTheme="minorHAnsi" w:cstheme="minorHAnsi"/>
                <w:b w:val="0"/>
                <w:sz w:val="22"/>
                <w:szCs w:val="22"/>
              </w:rPr>
            </w:pPr>
            <w:r w:rsidRPr="006002FD">
              <w:rPr>
                <w:rFonts w:asciiTheme="minorHAnsi" w:hAnsiTheme="minorHAnsi" w:cstheme="minorHAnsi"/>
                <w:b w:val="0"/>
                <w:sz w:val="22"/>
                <w:szCs w:val="22"/>
              </w:rPr>
              <w:t>"</w:t>
            </w:r>
            <w:bookmarkStart w:id="145" w:name="_Hlk136632640"/>
            <w:r w:rsidRPr="006002FD">
              <w:rPr>
                <w:rFonts w:asciiTheme="minorHAnsi" w:hAnsiTheme="minorHAnsi" w:cstheme="minorHAnsi"/>
                <w:b w:val="0"/>
                <w:sz w:val="22"/>
                <w:szCs w:val="22"/>
              </w:rPr>
              <w:t>Construction Stage Monitoring Schedule"</w:t>
            </w:r>
            <w:bookmarkEnd w:id="145"/>
          </w:p>
        </w:tc>
        <w:tc>
          <w:tcPr>
            <w:tcW w:w="6090" w:type="dxa"/>
          </w:tcPr>
          <w:p w14:paraId="69AA6BF1" w14:textId="1F2DD99F" w:rsidR="008F67C1" w:rsidRPr="006002FD" w:rsidRDefault="008F67C1" w:rsidP="00B27F76">
            <w:pPr>
              <w:pStyle w:val="Body"/>
              <w:ind w:left="-80"/>
              <w:rPr>
                <w:rFonts w:asciiTheme="minorHAnsi" w:hAnsiTheme="minorHAnsi" w:cstheme="minorHAnsi"/>
                <w:sz w:val="22"/>
              </w:rPr>
            </w:pPr>
            <w:r w:rsidRPr="006002FD">
              <w:rPr>
                <w:rFonts w:asciiTheme="minorHAnsi" w:hAnsiTheme="minorHAnsi" w:cstheme="minorHAnsi"/>
                <w:sz w:val="22"/>
              </w:rPr>
              <w:t xml:space="preserve">means the Schedule marked Construction Stage Monitoring so far as is relevant to the Development attached to this Agreement at </w:t>
            </w:r>
            <w:r w:rsidR="00AC33D3" w:rsidRPr="006002FD">
              <w:rPr>
                <w:rFonts w:asciiTheme="minorHAnsi" w:hAnsiTheme="minorHAnsi" w:cstheme="minorHAnsi"/>
                <w:sz w:val="22"/>
              </w:rPr>
              <w:t xml:space="preserve">Appendix 2. </w:t>
            </w:r>
          </w:p>
        </w:tc>
      </w:tr>
      <w:tr w:rsidR="00B80943" w:rsidRPr="006002FD" w14:paraId="5174D144" w14:textId="77777777" w:rsidTr="000B0093">
        <w:trPr>
          <w:cantSplit/>
        </w:trPr>
        <w:tc>
          <w:tcPr>
            <w:tcW w:w="2698" w:type="dxa"/>
          </w:tcPr>
          <w:p w14:paraId="5F7333F2" w14:textId="77777777" w:rsidR="008F67C1" w:rsidRPr="006002FD" w:rsidRDefault="008F67C1" w:rsidP="00B27F76">
            <w:pPr>
              <w:pStyle w:val="Defs"/>
              <w:spacing w:line="360" w:lineRule="auto"/>
              <w:ind w:left="567" w:hanging="567"/>
              <w:rPr>
                <w:rFonts w:asciiTheme="minorHAnsi" w:hAnsiTheme="minorHAnsi" w:cstheme="minorHAnsi"/>
                <w:b w:val="0"/>
                <w:sz w:val="22"/>
                <w:szCs w:val="22"/>
              </w:rPr>
            </w:pPr>
            <w:r w:rsidRPr="006002FD">
              <w:rPr>
                <w:rFonts w:asciiTheme="minorHAnsi" w:hAnsiTheme="minorHAnsi" w:cstheme="minorHAnsi"/>
                <w:b w:val="0"/>
                <w:sz w:val="22"/>
                <w:szCs w:val="22"/>
              </w:rPr>
              <w:t>"Monitoring Details"</w:t>
            </w:r>
          </w:p>
        </w:tc>
        <w:tc>
          <w:tcPr>
            <w:tcW w:w="6090" w:type="dxa"/>
          </w:tcPr>
          <w:p w14:paraId="619CA50D" w14:textId="077BD5FD" w:rsidR="008F67C1" w:rsidRPr="006002FD" w:rsidRDefault="00AF1F52" w:rsidP="000B0093">
            <w:pPr>
              <w:pStyle w:val="Body"/>
              <w:ind w:left="-80"/>
              <w:rPr>
                <w:rFonts w:asciiTheme="minorHAnsi" w:hAnsiTheme="minorHAnsi" w:cstheme="minorHAnsi"/>
                <w:sz w:val="22"/>
              </w:rPr>
            </w:pPr>
            <w:r>
              <w:rPr>
                <w:rFonts w:asciiTheme="minorHAnsi" w:hAnsiTheme="minorHAnsi" w:cstheme="minorHAnsi"/>
                <w:sz w:val="22"/>
              </w:rPr>
              <w:t xml:space="preserve">means </w:t>
            </w:r>
            <w:r w:rsidR="008F67C1" w:rsidRPr="006002FD">
              <w:rPr>
                <w:rFonts w:asciiTheme="minorHAnsi" w:hAnsiTheme="minorHAnsi" w:cstheme="minorHAnsi"/>
                <w:sz w:val="22"/>
              </w:rPr>
              <w:t xml:space="preserve">a scheme to </w:t>
            </w:r>
            <w:r w:rsidR="004B134C">
              <w:rPr>
                <w:rFonts w:asciiTheme="minorHAnsi" w:hAnsiTheme="minorHAnsi" w:cstheme="minorHAnsi"/>
                <w:sz w:val="22"/>
              </w:rPr>
              <w:t xml:space="preserve">be submitted by the Owner to the Council </w:t>
            </w:r>
            <w:r w:rsidR="008F67C1" w:rsidRPr="006002FD">
              <w:rPr>
                <w:rFonts w:asciiTheme="minorHAnsi" w:hAnsiTheme="minorHAnsi" w:cstheme="minorHAnsi"/>
                <w:sz w:val="22"/>
              </w:rPr>
              <w:t>demonstrate how the matters set out in the Construction Stage Monitoring Schedule and Post Occupancy Monitoring Schedule will be monitored in practice</w:t>
            </w:r>
            <w:r w:rsidR="00AC1010" w:rsidRPr="006002FD">
              <w:rPr>
                <w:rFonts w:asciiTheme="minorHAnsi" w:hAnsiTheme="minorHAnsi" w:cstheme="minorHAnsi"/>
                <w:sz w:val="22"/>
              </w:rPr>
              <w:t>.</w:t>
            </w:r>
          </w:p>
        </w:tc>
      </w:tr>
      <w:tr w:rsidR="00B80943" w:rsidRPr="006002FD" w14:paraId="02A3D4BF" w14:textId="77777777" w:rsidTr="000B0093">
        <w:trPr>
          <w:cantSplit/>
        </w:trPr>
        <w:tc>
          <w:tcPr>
            <w:tcW w:w="2698" w:type="dxa"/>
          </w:tcPr>
          <w:p w14:paraId="098D0CFA" w14:textId="77777777" w:rsidR="008F67C1" w:rsidRPr="006002FD" w:rsidRDefault="008F67C1" w:rsidP="00B27F76">
            <w:pPr>
              <w:pStyle w:val="Defs"/>
              <w:spacing w:line="360" w:lineRule="auto"/>
              <w:ind w:hanging="567"/>
              <w:rPr>
                <w:rFonts w:asciiTheme="minorHAnsi" w:hAnsiTheme="minorHAnsi" w:cstheme="minorHAnsi"/>
                <w:b w:val="0"/>
                <w:sz w:val="22"/>
                <w:szCs w:val="22"/>
              </w:rPr>
            </w:pPr>
            <w:bookmarkStart w:id="146" w:name="_Hlk136632650"/>
            <w:r w:rsidRPr="006002FD">
              <w:rPr>
                <w:rFonts w:asciiTheme="minorHAnsi" w:hAnsiTheme="minorHAnsi" w:cstheme="minorHAnsi"/>
                <w:b w:val="0"/>
                <w:sz w:val="22"/>
                <w:szCs w:val="22"/>
              </w:rPr>
              <w:t>"Post Occupancy Monitoring Schedule"</w:t>
            </w:r>
            <w:bookmarkEnd w:id="146"/>
          </w:p>
        </w:tc>
        <w:tc>
          <w:tcPr>
            <w:tcW w:w="6090" w:type="dxa"/>
          </w:tcPr>
          <w:p w14:paraId="03377C2F" w14:textId="5C51DC81" w:rsidR="008F67C1" w:rsidRPr="006002FD" w:rsidRDefault="00AF1F52" w:rsidP="000B0093">
            <w:pPr>
              <w:pStyle w:val="Body"/>
              <w:ind w:left="-80"/>
              <w:rPr>
                <w:rFonts w:asciiTheme="minorHAnsi" w:hAnsiTheme="minorHAnsi" w:cstheme="minorHAnsi"/>
                <w:sz w:val="22"/>
              </w:rPr>
            </w:pPr>
            <w:r>
              <w:rPr>
                <w:rFonts w:asciiTheme="minorHAnsi" w:hAnsiTheme="minorHAnsi" w:cstheme="minorHAnsi"/>
                <w:sz w:val="22"/>
              </w:rPr>
              <w:t xml:space="preserve">means </w:t>
            </w:r>
            <w:r w:rsidR="008F67C1" w:rsidRPr="006002FD">
              <w:rPr>
                <w:rFonts w:asciiTheme="minorHAnsi" w:hAnsiTheme="minorHAnsi" w:cstheme="minorHAnsi"/>
                <w:sz w:val="22"/>
              </w:rPr>
              <w:t xml:space="preserve">the Schedule marked "Post Occupancy Monitoring" so far as is relevant to the Development attached to this Agreement at </w:t>
            </w:r>
            <w:r w:rsidR="00AC33D3" w:rsidRPr="006002FD">
              <w:rPr>
                <w:rFonts w:asciiTheme="minorHAnsi" w:hAnsiTheme="minorHAnsi" w:cstheme="minorHAnsi"/>
                <w:sz w:val="22"/>
              </w:rPr>
              <w:t xml:space="preserve">Appendix 3. </w:t>
            </w:r>
          </w:p>
        </w:tc>
      </w:tr>
    </w:tbl>
    <w:p w14:paraId="6225434F" w14:textId="77777777" w:rsidR="008F67C1" w:rsidRPr="006002FD" w:rsidRDefault="008F67C1" w:rsidP="00517899">
      <w:pPr>
        <w:pStyle w:val="Level1"/>
        <w:keepNext/>
        <w:numPr>
          <w:ilvl w:val="0"/>
          <w:numId w:val="87"/>
        </w:numPr>
        <w:adjustRightInd w:val="0"/>
        <w:spacing w:line="360" w:lineRule="auto"/>
        <w:ind w:left="851" w:hanging="851"/>
        <w:outlineLvl w:val="9"/>
        <w:rPr>
          <w:rFonts w:asciiTheme="minorHAnsi" w:hAnsiTheme="minorHAnsi" w:cstheme="minorHAnsi"/>
          <w:b/>
          <w:sz w:val="22"/>
        </w:rPr>
      </w:pPr>
      <w:r w:rsidRPr="006002FD">
        <w:rPr>
          <w:rFonts w:asciiTheme="minorHAnsi" w:hAnsiTheme="minorHAnsi" w:cstheme="minorHAnsi"/>
          <w:b/>
          <w:sz w:val="22"/>
        </w:rPr>
        <w:t>MONITORING</w:t>
      </w:r>
      <w:bookmarkStart w:id="147" w:name="_NN42"/>
      <w:bookmarkEnd w:id="147"/>
    </w:p>
    <w:p w14:paraId="4A9406B6" w14:textId="77777777" w:rsidR="008F67C1" w:rsidRPr="006002FD" w:rsidRDefault="008F67C1" w:rsidP="00B27F76">
      <w:pPr>
        <w:pStyle w:val="Body1"/>
        <w:spacing w:line="360" w:lineRule="auto"/>
        <w:ind w:left="567" w:hanging="567"/>
        <w:rPr>
          <w:rFonts w:asciiTheme="minorHAnsi" w:hAnsiTheme="minorHAnsi" w:cstheme="minorHAnsi"/>
          <w:sz w:val="22"/>
          <w:szCs w:val="22"/>
        </w:rPr>
      </w:pPr>
      <w:r w:rsidRPr="006002FD">
        <w:rPr>
          <w:rFonts w:asciiTheme="minorHAnsi" w:hAnsiTheme="minorHAnsi" w:cstheme="minorHAnsi"/>
          <w:sz w:val="22"/>
          <w:szCs w:val="22"/>
        </w:rPr>
        <w:t>The Owner covenants with the District Council as follows:-</w:t>
      </w:r>
    </w:p>
    <w:p w14:paraId="2BD23E39" w14:textId="7ACA3F24" w:rsidR="008F67C1" w:rsidRPr="006002FD" w:rsidRDefault="008F67C1" w:rsidP="00517899">
      <w:pPr>
        <w:pStyle w:val="Level2"/>
        <w:numPr>
          <w:ilvl w:val="1"/>
          <w:numId w:val="87"/>
        </w:numPr>
        <w:tabs>
          <w:tab w:val="left" w:pos="851"/>
        </w:tabs>
        <w:adjustRightInd w:val="0"/>
        <w:spacing w:before="0" w:after="240"/>
        <w:ind w:left="851" w:hanging="851"/>
        <w:outlineLvl w:val="9"/>
        <w:rPr>
          <w:rFonts w:asciiTheme="minorHAnsi" w:hAnsiTheme="minorHAnsi" w:cstheme="minorHAnsi"/>
          <w:sz w:val="22"/>
        </w:rPr>
      </w:pPr>
      <w:r w:rsidRPr="006002FD">
        <w:rPr>
          <w:rFonts w:asciiTheme="minorHAnsi" w:hAnsiTheme="minorHAnsi" w:cstheme="minorHAnsi"/>
          <w:sz w:val="22"/>
        </w:rPr>
        <w:t xml:space="preserve">subject to paragraphs </w:t>
      </w:r>
      <w:r w:rsidRPr="006002FD">
        <w:rPr>
          <w:rFonts w:asciiTheme="minorHAnsi" w:hAnsiTheme="minorHAnsi" w:cstheme="minorHAnsi"/>
          <w:sz w:val="22"/>
        </w:rPr>
        <w:fldChar w:fldCharType="begin"/>
      </w:r>
      <w:r w:rsidRPr="006002FD">
        <w:rPr>
          <w:rFonts w:asciiTheme="minorHAnsi" w:hAnsiTheme="minorHAnsi" w:cstheme="minorHAnsi"/>
          <w:sz w:val="22"/>
        </w:rPr>
        <w:instrText xml:space="preserve"> REF _Ref13510080 \w \h  \* MERGEFORMAT </w:instrText>
      </w:r>
      <w:r w:rsidRPr="006002FD">
        <w:rPr>
          <w:rFonts w:asciiTheme="minorHAnsi" w:hAnsiTheme="minorHAnsi" w:cstheme="minorHAnsi"/>
          <w:sz w:val="22"/>
        </w:rPr>
      </w:r>
      <w:r w:rsidRPr="006002FD">
        <w:rPr>
          <w:rFonts w:asciiTheme="minorHAnsi" w:hAnsiTheme="minorHAnsi" w:cstheme="minorHAnsi"/>
          <w:sz w:val="22"/>
        </w:rPr>
        <w:fldChar w:fldCharType="separate"/>
      </w:r>
      <w:r w:rsidR="00095996" w:rsidRPr="006002FD">
        <w:rPr>
          <w:rFonts w:asciiTheme="minorHAnsi" w:hAnsiTheme="minorHAnsi" w:cstheme="minorHAnsi"/>
          <w:sz w:val="22"/>
        </w:rPr>
        <w:t>2.4</w:t>
      </w:r>
      <w:r w:rsidRPr="006002FD">
        <w:rPr>
          <w:rFonts w:asciiTheme="minorHAnsi" w:hAnsiTheme="minorHAnsi" w:cstheme="minorHAnsi"/>
          <w:sz w:val="22"/>
        </w:rPr>
        <w:fldChar w:fldCharType="end"/>
      </w:r>
      <w:r w:rsidRPr="006002FD">
        <w:rPr>
          <w:rFonts w:asciiTheme="minorHAnsi" w:hAnsiTheme="minorHAnsi" w:cstheme="minorHAnsi"/>
          <w:sz w:val="22"/>
        </w:rPr>
        <w:t xml:space="preserve"> and </w:t>
      </w:r>
      <w:r w:rsidRPr="006002FD">
        <w:rPr>
          <w:rFonts w:asciiTheme="minorHAnsi" w:hAnsiTheme="minorHAnsi" w:cstheme="minorHAnsi"/>
          <w:sz w:val="22"/>
        </w:rPr>
        <w:fldChar w:fldCharType="begin"/>
      </w:r>
      <w:r w:rsidRPr="006002FD">
        <w:rPr>
          <w:rFonts w:asciiTheme="minorHAnsi" w:hAnsiTheme="minorHAnsi" w:cstheme="minorHAnsi"/>
          <w:sz w:val="22"/>
        </w:rPr>
        <w:instrText xml:space="preserve"> REF _Ref13510089 \w \h  \* MERGEFORMAT </w:instrText>
      </w:r>
      <w:r w:rsidRPr="006002FD">
        <w:rPr>
          <w:rFonts w:asciiTheme="minorHAnsi" w:hAnsiTheme="minorHAnsi" w:cstheme="minorHAnsi"/>
          <w:sz w:val="22"/>
        </w:rPr>
      </w:r>
      <w:r w:rsidRPr="006002FD">
        <w:rPr>
          <w:rFonts w:asciiTheme="minorHAnsi" w:hAnsiTheme="minorHAnsi" w:cstheme="minorHAnsi"/>
          <w:sz w:val="22"/>
        </w:rPr>
        <w:fldChar w:fldCharType="separate"/>
      </w:r>
      <w:r w:rsidR="00095996" w:rsidRPr="006002FD">
        <w:rPr>
          <w:rFonts w:asciiTheme="minorHAnsi" w:hAnsiTheme="minorHAnsi" w:cstheme="minorHAnsi"/>
          <w:sz w:val="22"/>
        </w:rPr>
        <w:t>2.5</w:t>
      </w:r>
      <w:r w:rsidRPr="006002FD">
        <w:rPr>
          <w:rFonts w:asciiTheme="minorHAnsi" w:hAnsiTheme="minorHAnsi" w:cstheme="minorHAnsi"/>
          <w:sz w:val="22"/>
        </w:rPr>
        <w:fldChar w:fldCharType="end"/>
      </w:r>
      <w:r w:rsidR="004B134C">
        <w:rPr>
          <w:rFonts w:asciiTheme="minorHAnsi" w:hAnsiTheme="minorHAnsi" w:cstheme="minorHAnsi"/>
          <w:sz w:val="22"/>
        </w:rPr>
        <w:t xml:space="preserve"> of this Ninth Schedule</w:t>
      </w:r>
      <w:r w:rsidRPr="006002FD">
        <w:rPr>
          <w:rFonts w:asciiTheme="minorHAnsi" w:hAnsiTheme="minorHAnsi" w:cstheme="minorHAnsi"/>
          <w:sz w:val="22"/>
        </w:rPr>
        <w:t xml:space="preserve"> to comply fully with the measures in the Post Occupancy Monitoring Schedule and Construction Stage Monitoring Schedule;</w:t>
      </w:r>
    </w:p>
    <w:p w14:paraId="3BA9DCD6" w14:textId="77777777" w:rsidR="008F67C1" w:rsidRPr="006002FD" w:rsidRDefault="008F67C1" w:rsidP="00517899">
      <w:pPr>
        <w:pStyle w:val="Level2"/>
        <w:numPr>
          <w:ilvl w:val="1"/>
          <w:numId w:val="87"/>
        </w:numPr>
        <w:tabs>
          <w:tab w:val="left" w:pos="851"/>
        </w:tabs>
        <w:adjustRightInd w:val="0"/>
        <w:spacing w:before="0" w:after="240"/>
        <w:ind w:left="851" w:hanging="851"/>
        <w:outlineLvl w:val="9"/>
        <w:rPr>
          <w:rFonts w:asciiTheme="minorHAnsi" w:hAnsiTheme="minorHAnsi" w:cstheme="minorHAnsi"/>
          <w:sz w:val="22"/>
        </w:rPr>
      </w:pPr>
      <w:r w:rsidRPr="006002FD">
        <w:rPr>
          <w:rFonts w:asciiTheme="minorHAnsi" w:hAnsiTheme="minorHAnsi" w:cstheme="minorHAnsi"/>
          <w:sz w:val="22"/>
        </w:rPr>
        <w:t>to commence the measures set out in the Construction Stage Monitoring Schedule on Implementation of the Development;</w:t>
      </w:r>
    </w:p>
    <w:p w14:paraId="7E89C632" w14:textId="0B5A374A" w:rsidR="008F67C1" w:rsidRPr="006002FD" w:rsidRDefault="008F67C1" w:rsidP="00517899">
      <w:pPr>
        <w:pStyle w:val="Level2"/>
        <w:numPr>
          <w:ilvl w:val="1"/>
          <w:numId w:val="87"/>
        </w:numPr>
        <w:tabs>
          <w:tab w:val="left" w:pos="851"/>
        </w:tabs>
        <w:adjustRightInd w:val="0"/>
        <w:spacing w:before="0" w:after="240"/>
        <w:ind w:left="851" w:hanging="851"/>
        <w:outlineLvl w:val="9"/>
        <w:rPr>
          <w:rFonts w:asciiTheme="minorHAnsi" w:hAnsiTheme="minorHAnsi" w:cstheme="minorHAnsi"/>
          <w:sz w:val="22"/>
        </w:rPr>
      </w:pPr>
      <w:bookmarkStart w:id="148" w:name="_Ref489860498"/>
      <w:r w:rsidRPr="006002FD">
        <w:rPr>
          <w:rFonts w:asciiTheme="minorHAnsi" w:hAnsiTheme="minorHAnsi" w:cstheme="minorHAnsi"/>
          <w:sz w:val="22"/>
        </w:rPr>
        <w:t>to commence the measures set out in the Post Occupancy Monitoring Schedule prior to the</w:t>
      </w:r>
      <w:r w:rsidR="004B134C">
        <w:rPr>
          <w:rFonts w:asciiTheme="minorHAnsi" w:hAnsiTheme="minorHAnsi" w:cstheme="minorHAnsi"/>
          <w:sz w:val="22"/>
        </w:rPr>
        <w:t xml:space="preserve"> First</w:t>
      </w:r>
      <w:r w:rsidRPr="006002FD">
        <w:rPr>
          <w:rFonts w:asciiTheme="minorHAnsi" w:hAnsiTheme="minorHAnsi" w:cstheme="minorHAnsi"/>
          <w:sz w:val="22"/>
        </w:rPr>
        <w:t xml:space="preserve"> Occupation of the second</w:t>
      </w:r>
      <w:r w:rsidR="004B134C">
        <w:rPr>
          <w:rFonts w:asciiTheme="minorHAnsi" w:hAnsiTheme="minorHAnsi" w:cstheme="minorHAnsi"/>
          <w:sz w:val="22"/>
        </w:rPr>
        <w:t xml:space="preserve"> Dwelling to be Occupied within</w:t>
      </w:r>
      <w:r w:rsidRPr="006002FD">
        <w:rPr>
          <w:rFonts w:asciiTheme="minorHAnsi" w:hAnsiTheme="minorHAnsi" w:cstheme="minorHAnsi"/>
          <w:sz w:val="22"/>
        </w:rPr>
        <w:t xml:space="preserve"> the Development;</w:t>
      </w:r>
      <w:bookmarkEnd w:id="148"/>
    </w:p>
    <w:p w14:paraId="06855ECF" w14:textId="591FE158" w:rsidR="008F67C1" w:rsidRPr="006002FD" w:rsidRDefault="008F67C1" w:rsidP="00517899">
      <w:pPr>
        <w:pStyle w:val="Level2"/>
        <w:numPr>
          <w:ilvl w:val="1"/>
          <w:numId w:val="87"/>
        </w:numPr>
        <w:tabs>
          <w:tab w:val="left" w:pos="851"/>
        </w:tabs>
        <w:adjustRightInd w:val="0"/>
        <w:spacing w:before="0" w:after="240"/>
        <w:ind w:left="851" w:hanging="851"/>
        <w:outlineLvl w:val="9"/>
        <w:rPr>
          <w:rFonts w:asciiTheme="minorHAnsi" w:hAnsiTheme="minorHAnsi" w:cstheme="minorHAnsi"/>
          <w:sz w:val="22"/>
        </w:rPr>
      </w:pPr>
      <w:bookmarkStart w:id="149" w:name="_Ref13510080"/>
      <w:bookmarkStart w:id="150" w:name="_Ref489860508"/>
      <w:r w:rsidRPr="006002FD">
        <w:rPr>
          <w:rFonts w:asciiTheme="minorHAnsi" w:hAnsiTheme="minorHAnsi" w:cstheme="minorHAnsi"/>
          <w:sz w:val="22"/>
        </w:rPr>
        <w:t>prior to Implementation of the Development to submit to and secure the written approval of the District Council for the Monitoring Details;</w:t>
      </w:r>
      <w:bookmarkEnd w:id="149"/>
    </w:p>
    <w:p w14:paraId="4592DB61" w14:textId="4EEE29C0" w:rsidR="008F67C1" w:rsidRPr="006002FD" w:rsidRDefault="008F67C1" w:rsidP="00517899">
      <w:pPr>
        <w:pStyle w:val="Level2"/>
        <w:numPr>
          <w:ilvl w:val="1"/>
          <w:numId w:val="87"/>
        </w:numPr>
        <w:tabs>
          <w:tab w:val="left" w:pos="851"/>
        </w:tabs>
        <w:adjustRightInd w:val="0"/>
        <w:spacing w:before="0" w:after="240"/>
        <w:ind w:left="851" w:hanging="851"/>
        <w:outlineLvl w:val="9"/>
        <w:rPr>
          <w:rFonts w:asciiTheme="minorHAnsi" w:hAnsiTheme="minorHAnsi" w:cstheme="minorHAnsi"/>
          <w:sz w:val="22"/>
        </w:rPr>
      </w:pPr>
      <w:bookmarkStart w:id="151" w:name="_Ref13510089"/>
      <w:r w:rsidRPr="006002FD">
        <w:rPr>
          <w:rFonts w:asciiTheme="minorHAnsi" w:hAnsiTheme="minorHAnsi" w:cstheme="minorHAnsi"/>
          <w:sz w:val="22"/>
        </w:rPr>
        <w:lastRenderedPageBreak/>
        <w:t>not to cause or permit the Implementation of the Development unless and until the Monitoring Details have been approved in writing by the District Council;</w:t>
      </w:r>
      <w:bookmarkEnd w:id="151"/>
    </w:p>
    <w:p w14:paraId="2DF6EA36" w14:textId="77777777" w:rsidR="008F67C1" w:rsidRPr="006002FD" w:rsidRDefault="008F67C1" w:rsidP="00517899">
      <w:pPr>
        <w:pStyle w:val="Level2"/>
        <w:numPr>
          <w:ilvl w:val="1"/>
          <w:numId w:val="87"/>
        </w:numPr>
        <w:tabs>
          <w:tab w:val="left" w:pos="851"/>
        </w:tabs>
        <w:adjustRightInd w:val="0"/>
        <w:spacing w:before="0" w:after="240"/>
        <w:ind w:left="851" w:hanging="851"/>
        <w:outlineLvl w:val="9"/>
        <w:rPr>
          <w:rFonts w:asciiTheme="minorHAnsi" w:hAnsiTheme="minorHAnsi" w:cstheme="minorHAnsi"/>
          <w:sz w:val="22"/>
        </w:rPr>
      </w:pPr>
      <w:r w:rsidRPr="006002FD">
        <w:rPr>
          <w:rFonts w:asciiTheme="minorHAnsi" w:hAnsiTheme="minorHAnsi" w:cstheme="minorHAnsi"/>
          <w:sz w:val="22"/>
        </w:rPr>
        <w:t>to submit to the District Council reports on a six monthly basis until the completion of the Development in respect of the compliance with the Construction Stage Monitoring Schedule in accordance with the requirements of that Schedule; and</w:t>
      </w:r>
      <w:bookmarkEnd w:id="150"/>
    </w:p>
    <w:p w14:paraId="5E6DA434" w14:textId="79DE0A46" w:rsidR="0056140F" w:rsidRPr="006002FD" w:rsidRDefault="008F67C1" w:rsidP="00517899">
      <w:pPr>
        <w:pStyle w:val="Level2"/>
        <w:numPr>
          <w:ilvl w:val="1"/>
          <w:numId w:val="87"/>
        </w:numPr>
        <w:tabs>
          <w:tab w:val="left" w:pos="851"/>
        </w:tabs>
        <w:adjustRightInd w:val="0"/>
        <w:spacing w:before="0" w:after="240"/>
        <w:ind w:left="851" w:hanging="851"/>
        <w:jc w:val="left"/>
        <w:outlineLvl w:val="9"/>
        <w:rPr>
          <w:rFonts w:asciiTheme="minorHAnsi" w:hAnsiTheme="minorHAnsi" w:cstheme="minorHAnsi"/>
          <w:b/>
          <w:bCs/>
          <w:sz w:val="22"/>
        </w:rPr>
      </w:pPr>
      <w:r w:rsidRPr="006002FD">
        <w:rPr>
          <w:rFonts w:asciiTheme="minorHAnsi" w:hAnsiTheme="minorHAnsi" w:cstheme="minorHAnsi"/>
          <w:sz w:val="22"/>
        </w:rPr>
        <w:t xml:space="preserve">to submit to the District Council reports on an annual basis for 10 years commencing on the </w:t>
      </w:r>
      <w:r w:rsidR="00C04D86">
        <w:rPr>
          <w:rFonts w:asciiTheme="minorHAnsi" w:hAnsiTheme="minorHAnsi" w:cstheme="minorHAnsi"/>
          <w:sz w:val="22"/>
        </w:rPr>
        <w:t>F</w:t>
      </w:r>
      <w:r w:rsidR="00C04D86" w:rsidRPr="009D4974">
        <w:rPr>
          <w:rFonts w:asciiTheme="minorHAnsi" w:hAnsiTheme="minorHAnsi" w:cstheme="minorHAnsi"/>
          <w:sz w:val="22"/>
        </w:rPr>
        <w:t xml:space="preserve">irst </w:t>
      </w:r>
      <w:r w:rsidRPr="006002FD">
        <w:rPr>
          <w:rFonts w:asciiTheme="minorHAnsi" w:hAnsiTheme="minorHAnsi" w:cstheme="minorHAnsi"/>
          <w:sz w:val="22"/>
        </w:rPr>
        <w:t xml:space="preserve">Occupation of the second </w:t>
      </w:r>
      <w:r w:rsidR="004B134C">
        <w:rPr>
          <w:rFonts w:asciiTheme="minorHAnsi" w:hAnsiTheme="minorHAnsi" w:cstheme="minorHAnsi"/>
          <w:sz w:val="22"/>
        </w:rPr>
        <w:t>Dwelling to be Occupied</w:t>
      </w:r>
      <w:r w:rsidR="003F4AD9">
        <w:rPr>
          <w:rFonts w:asciiTheme="minorHAnsi" w:hAnsiTheme="minorHAnsi" w:cstheme="minorHAnsi"/>
          <w:sz w:val="22"/>
        </w:rPr>
        <w:t xml:space="preserve"> </w:t>
      </w:r>
      <w:r w:rsidR="004B134C">
        <w:rPr>
          <w:rFonts w:asciiTheme="minorHAnsi" w:hAnsiTheme="minorHAnsi" w:cstheme="minorHAnsi"/>
          <w:sz w:val="22"/>
        </w:rPr>
        <w:t>within</w:t>
      </w:r>
      <w:r w:rsidRPr="006002FD">
        <w:rPr>
          <w:rFonts w:asciiTheme="minorHAnsi" w:hAnsiTheme="minorHAnsi" w:cstheme="minorHAnsi"/>
          <w:sz w:val="22"/>
        </w:rPr>
        <w:t xml:space="preserve"> the Development in respect of the compliance with the Post Occupancy Monitoring Schedule in accordance with the requirements of that Schedule.</w:t>
      </w:r>
      <w:r w:rsidR="0056140F" w:rsidRPr="006002FD">
        <w:rPr>
          <w:rFonts w:asciiTheme="minorHAnsi" w:hAnsiTheme="minorHAnsi" w:cstheme="minorHAnsi"/>
          <w:b/>
          <w:bCs/>
          <w:sz w:val="22"/>
        </w:rPr>
        <w:br w:type="page"/>
      </w:r>
    </w:p>
    <w:p w14:paraId="223D9801" w14:textId="2920153E" w:rsidR="001900DF" w:rsidRPr="006002FD" w:rsidRDefault="006505FD" w:rsidP="006002FD">
      <w:pPr>
        <w:pStyle w:val="ssPara"/>
        <w:spacing w:after="240"/>
        <w:jc w:val="center"/>
        <w:outlineLvl w:val="0"/>
        <w:rPr>
          <w:rFonts w:asciiTheme="minorHAnsi" w:hAnsiTheme="minorHAnsi" w:cstheme="minorHAnsi"/>
          <w:b/>
          <w:bCs/>
        </w:rPr>
      </w:pPr>
      <w:bookmarkStart w:id="152" w:name="_Toc137560993"/>
      <w:r w:rsidRPr="006002FD">
        <w:rPr>
          <w:rFonts w:asciiTheme="minorHAnsi" w:hAnsiTheme="minorHAnsi" w:cstheme="minorHAnsi"/>
          <w:b/>
          <w:bCs/>
        </w:rPr>
        <w:lastRenderedPageBreak/>
        <w:t xml:space="preserve">TENTH </w:t>
      </w:r>
      <w:r w:rsidR="00C56D46" w:rsidRPr="006002FD">
        <w:rPr>
          <w:rFonts w:asciiTheme="minorHAnsi" w:hAnsiTheme="minorHAnsi" w:cstheme="minorHAnsi"/>
          <w:b/>
          <w:bCs/>
        </w:rPr>
        <w:t>SCHEDULE</w:t>
      </w:r>
      <w:bookmarkEnd w:id="152"/>
    </w:p>
    <w:p w14:paraId="2EE2D3E4" w14:textId="2E0CBB21" w:rsidR="005434C0" w:rsidRPr="008F160C" w:rsidRDefault="00646854" w:rsidP="008F160C">
      <w:pPr>
        <w:pStyle w:val="ssPara"/>
        <w:spacing w:after="240"/>
        <w:jc w:val="center"/>
        <w:rPr>
          <w:rFonts w:asciiTheme="minorHAnsi" w:hAnsiTheme="minorHAnsi" w:cstheme="minorHAnsi"/>
          <w:b/>
          <w:bCs/>
        </w:rPr>
      </w:pPr>
      <w:r w:rsidRPr="006002FD">
        <w:rPr>
          <w:rFonts w:asciiTheme="minorHAnsi" w:hAnsiTheme="minorHAnsi" w:cstheme="minorHAnsi"/>
          <w:b/>
          <w:bCs/>
        </w:rPr>
        <w:t xml:space="preserve">HIGHWAY WORKS AND CONNECTIVITY </w:t>
      </w:r>
      <w:bookmarkStart w:id="153" w:name="_CrossRef_R9YclEEG"/>
    </w:p>
    <w:p w14:paraId="4EE7A2FA" w14:textId="25414EF1" w:rsidR="005434C0" w:rsidRPr="00707824" w:rsidRDefault="008F160C" w:rsidP="005434C0">
      <w:pPr>
        <w:pStyle w:val="ScheduleLevel1asheading"/>
        <w:numPr>
          <w:ilvl w:val="0"/>
          <w:numId w:val="0"/>
        </w:numPr>
        <w:ind w:left="567" w:hanging="567"/>
        <w:jc w:val="center"/>
      </w:pPr>
      <w:bookmarkStart w:id="154" w:name="_Toc137560994"/>
      <w:r>
        <w:t>PART 1</w:t>
      </w:r>
      <w:bookmarkEnd w:id="154"/>
    </w:p>
    <w:p w14:paraId="472499D2" w14:textId="1DA48986" w:rsidR="005434C0" w:rsidRPr="005434C0" w:rsidRDefault="005434C0" w:rsidP="000B0093">
      <w:pPr>
        <w:pStyle w:val="ScheduleLevel2"/>
        <w:numPr>
          <w:ilvl w:val="0"/>
          <w:numId w:val="0"/>
        </w:numPr>
        <w:spacing w:before="0" w:after="240" w:line="288" w:lineRule="auto"/>
        <w:ind w:left="567"/>
        <w:outlineLvl w:val="9"/>
        <w:rPr>
          <w:rFonts w:asciiTheme="minorHAnsi" w:hAnsiTheme="minorHAnsi" w:cstheme="minorHAnsi"/>
          <w:sz w:val="22"/>
          <w:szCs w:val="22"/>
        </w:rPr>
      </w:pPr>
      <w:r w:rsidRPr="005434C0">
        <w:rPr>
          <w:rFonts w:asciiTheme="minorHAnsi" w:hAnsiTheme="minorHAnsi" w:cstheme="minorHAnsi"/>
          <w:sz w:val="22"/>
          <w:szCs w:val="22"/>
        </w:rPr>
        <w:t>In this Schedule the following additional definitions shall apply (for the avoidance of doubt any defin</w:t>
      </w:r>
      <w:r w:rsidR="004B134C">
        <w:rPr>
          <w:rFonts w:asciiTheme="minorHAnsi" w:hAnsiTheme="minorHAnsi" w:cstheme="minorHAnsi"/>
          <w:sz w:val="22"/>
          <w:szCs w:val="22"/>
        </w:rPr>
        <w:t xml:space="preserve">ed </w:t>
      </w:r>
      <w:r w:rsidR="004B134C">
        <w:rPr>
          <w:rFonts w:asciiTheme="minorHAnsi" w:hAnsiTheme="minorHAnsi" w:cstheme="minorHAnsi"/>
          <w:sz w:val="22"/>
          <w:szCs w:val="22"/>
          <w:lang w:eastAsia="en-GB"/>
        </w:rPr>
        <w:t>term</w:t>
      </w:r>
      <w:r w:rsidRPr="005434C0">
        <w:rPr>
          <w:rFonts w:asciiTheme="minorHAnsi" w:hAnsiTheme="minorHAnsi" w:cstheme="minorHAnsi"/>
          <w:sz w:val="22"/>
          <w:szCs w:val="22"/>
        </w:rPr>
        <w:t xml:space="preserve"> which does not appear below shall be </w:t>
      </w:r>
      <w:r w:rsidR="00AF1F52">
        <w:rPr>
          <w:rFonts w:asciiTheme="minorHAnsi" w:hAnsiTheme="minorHAnsi" w:cstheme="minorHAnsi"/>
          <w:sz w:val="22"/>
          <w:szCs w:val="22"/>
        </w:rPr>
        <w:t>given</w:t>
      </w:r>
      <w:r w:rsidR="00AF1F52" w:rsidRPr="005434C0">
        <w:rPr>
          <w:rFonts w:asciiTheme="minorHAnsi" w:hAnsiTheme="minorHAnsi" w:cstheme="minorHAnsi"/>
          <w:sz w:val="22"/>
          <w:szCs w:val="22"/>
        </w:rPr>
        <w:t xml:space="preserve"> </w:t>
      </w:r>
      <w:r w:rsidRPr="005434C0">
        <w:rPr>
          <w:rFonts w:asciiTheme="minorHAnsi" w:hAnsiTheme="minorHAnsi" w:cstheme="minorHAnsi"/>
          <w:sz w:val="22"/>
          <w:szCs w:val="22"/>
        </w:rPr>
        <w:t>the meaning allocated to it in the main body of this Deed):</w:t>
      </w:r>
    </w:p>
    <w:tbl>
      <w:tblPr>
        <w:tblW w:w="9465" w:type="dxa"/>
        <w:tblInd w:w="426" w:type="dxa"/>
        <w:tblLayout w:type="fixed"/>
        <w:tblLook w:val="04A0" w:firstRow="1" w:lastRow="0" w:firstColumn="1" w:lastColumn="0" w:noHBand="0" w:noVBand="1"/>
      </w:tblPr>
      <w:tblGrid>
        <w:gridCol w:w="2959"/>
        <w:gridCol w:w="6506"/>
      </w:tblGrid>
      <w:tr w:rsidR="005434C0" w:rsidRPr="005434C0" w14:paraId="5FF0E26B" w14:textId="77777777" w:rsidTr="00603299">
        <w:tc>
          <w:tcPr>
            <w:tcW w:w="2959" w:type="dxa"/>
            <w:hideMark/>
          </w:tcPr>
          <w:p w14:paraId="4A5DAA07" w14:textId="2D43F468" w:rsidR="005434C0" w:rsidRPr="000B0093" w:rsidRDefault="004B134C" w:rsidP="000B0093">
            <w:pPr>
              <w:pStyle w:val="ssPara"/>
            </w:pPr>
            <w:r>
              <w:t>“</w:t>
            </w:r>
            <w:r w:rsidR="005434C0" w:rsidRPr="000B0093">
              <w:t>the 1980 Act</w:t>
            </w:r>
            <w:r>
              <w:t>”</w:t>
            </w:r>
          </w:p>
        </w:tc>
        <w:tc>
          <w:tcPr>
            <w:tcW w:w="6506" w:type="dxa"/>
            <w:hideMark/>
          </w:tcPr>
          <w:p w14:paraId="0650AC5B" w14:textId="77777777" w:rsidR="005434C0" w:rsidRPr="000B0093" w:rsidRDefault="005434C0" w:rsidP="000B0093">
            <w:pPr>
              <w:pStyle w:val="ssPara"/>
            </w:pPr>
            <w:r w:rsidRPr="000B0093">
              <w:t>means the Highways Act 1980 (as amended)</w:t>
            </w:r>
          </w:p>
        </w:tc>
      </w:tr>
      <w:tr w:rsidR="005434C0" w:rsidRPr="005434C0" w14:paraId="0879CB44" w14:textId="77777777" w:rsidTr="00603299">
        <w:tc>
          <w:tcPr>
            <w:tcW w:w="2959" w:type="dxa"/>
          </w:tcPr>
          <w:p w14:paraId="372B0806" w14:textId="6A08B3D5" w:rsidR="005434C0" w:rsidRPr="000B0093" w:rsidRDefault="004B134C" w:rsidP="000B0093">
            <w:pPr>
              <w:pStyle w:val="ssPara"/>
            </w:pPr>
            <w:r>
              <w:t>“</w:t>
            </w:r>
            <w:r w:rsidR="005434C0" w:rsidRPr="000B0093">
              <w:t>Adjacent Land</w:t>
            </w:r>
            <w:r>
              <w:t>”</w:t>
            </w:r>
          </w:p>
        </w:tc>
        <w:tc>
          <w:tcPr>
            <w:tcW w:w="6506" w:type="dxa"/>
          </w:tcPr>
          <w:p w14:paraId="08DFB044" w14:textId="77777777" w:rsidR="005434C0" w:rsidRPr="000B0093" w:rsidRDefault="005434C0" w:rsidP="000B0093">
            <w:pPr>
              <w:pStyle w:val="ssPara"/>
            </w:pPr>
            <w:r w:rsidRPr="000B0093">
              <w:t>means any area of land not falling within the Site but which abuts the Site</w:t>
            </w:r>
          </w:p>
        </w:tc>
      </w:tr>
      <w:tr w:rsidR="005434C0" w:rsidRPr="005434C0" w14:paraId="2FC3085F" w14:textId="77777777" w:rsidTr="00603299">
        <w:tc>
          <w:tcPr>
            <w:tcW w:w="2959" w:type="dxa"/>
          </w:tcPr>
          <w:p w14:paraId="4377A9C6" w14:textId="70EFBD9A" w:rsidR="005434C0" w:rsidRPr="000B0093" w:rsidRDefault="004B134C" w:rsidP="000B0093">
            <w:pPr>
              <w:pStyle w:val="ssPara"/>
            </w:pPr>
            <w:r>
              <w:t>“</w:t>
            </w:r>
            <w:r w:rsidR="005434C0" w:rsidRPr="000B0093">
              <w:t>Construction Traffic</w:t>
            </w:r>
            <w:r>
              <w:t>”</w:t>
            </w:r>
          </w:p>
        </w:tc>
        <w:tc>
          <w:tcPr>
            <w:tcW w:w="6506" w:type="dxa"/>
          </w:tcPr>
          <w:p w14:paraId="60B8E200" w14:textId="77777777" w:rsidR="005434C0" w:rsidRPr="000B0093" w:rsidRDefault="005434C0" w:rsidP="000B0093">
            <w:pPr>
              <w:pStyle w:val="ssPara"/>
            </w:pPr>
            <w:r w:rsidRPr="000B0093">
              <w:t xml:space="preserve">means all vehicular traffic entering or leaving the site for the purposes of construction of the Development other than private cars </w:t>
            </w:r>
          </w:p>
        </w:tc>
      </w:tr>
      <w:tr w:rsidR="005434C0" w:rsidRPr="005434C0" w14:paraId="295ECE5C" w14:textId="77777777" w:rsidTr="00603299">
        <w:tc>
          <w:tcPr>
            <w:tcW w:w="2959" w:type="dxa"/>
          </w:tcPr>
          <w:p w14:paraId="6824ED57" w14:textId="615DA2C1" w:rsidR="005434C0" w:rsidRPr="000B0093" w:rsidRDefault="004B134C" w:rsidP="000B0093">
            <w:pPr>
              <w:pStyle w:val="ssPara"/>
            </w:pPr>
            <w:r>
              <w:t>“</w:t>
            </w:r>
            <w:r w:rsidR="005434C0" w:rsidRPr="000B0093">
              <w:t>Eastern Parcel</w:t>
            </w:r>
            <w:r>
              <w:t>”</w:t>
            </w:r>
          </w:p>
        </w:tc>
        <w:tc>
          <w:tcPr>
            <w:tcW w:w="6506" w:type="dxa"/>
          </w:tcPr>
          <w:p w14:paraId="6BB211B9" w14:textId="77777777" w:rsidR="005434C0" w:rsidRPr="000B0093" w:rsidRDefault="005434C0" w:rsidP="000B0093">
            <w:pPr>
              <w:pStyle w:val="ssPara"/>
            </w:pPr>
            <w:r w:rsidRPr="000B0093">
              <w:t>means the area shown hatched maroon on the Parcels Plan</w:t>
            </w:r>
          </w:p>
        </w:tc>
      </w:tr>
      <w:tr w:rsidR="005434C0" w:rsidRPr="005434C0" w14:paraId="57710658" w14:textId="77777777" w:rsidTr="00603299">
        <w:trPr>
          <w:trHeight w:val="1499"/>
        </w:trPr>
        <w:tc>
          <w:tcPr>
            <w:tcW w:w="2959" w:type="dxa"/>
          </w:tcPr>
          <w:p w14:paraId="351F657B" w14:textId="3F682132" w:rsidR="005434C0" w:rsidRPr="000B0093" w:rsidRDefault="004B134C" w:rsidP="000B0093">
            <w:pPr>
              <w:pStyle w:val="ssPara"/>
            </w:pPr>
            <w:r>
              <w:t>“</w:t>
            </w:r>
            <w:r w:rsidR="005434C0" w:rsidRPr="000B0093">
              <w:t>Elmsbrook Spine Road</w:t>
            </w:r>
            <w:r>
              <w:t>”</w:t>
            </w:r>
          </w:p>
        </w:tc>
        <w:tc>
          <w:tcPr>
            <w:tcW w:w="6506" w:type="dxa"/>
          </w:tcPr>
          <w:p w14:paraId="1084F328" w14:textId="77777777" w:rsidR="005434C0" w:rsidRPr="000B0093" w:rsidRDefault="005434C0" w:rsidP="000B0093">
            <w:pPr>
              <w:pStyle w:val="ssPara"/>
            </w:pPr>
            <w:r w:rsidRPr="000B0093">
              <w:t xml:space="preserve">Means </w:t>
            </w:r>
            <w:bookmarkStart w:id="155" w:name="_Hlk135989247"/>
            <w:r w:rsidRPr="000B0093">
              <w:t xml:space="preserve">the spine road through the adjacent development from the B4100 and marked Charlotte Avenue and Braeburn Avenue </w:t>
            </w:r>
            <w:bookmarkEnd w:id="155"/>
            <w:r w:rsidRPr="000B0093">
              <w:t xml:space="preserve">on the Site Access Plan </w:t>
            </w:r>
          </w:p>
        </w:tc>
      </w:tr>
      <w:tr w:rsidR="005434C0" w:rsidRPr="005434C0" w14:paraId="6DA16CBB" w14:textId="77777777" w:rsidTr="00603299">
        <w:trPr>
          <w:trHeight w:val="1499"/>
        </w:trPr>
        <w:tc>
          <w:tcPr>
            <w:tcW w:w="2959" w:type="dxa"/>
          </w:tcPr>
          <w:p w14:paraId="260D3C61" w14:textId="5531F4DD" w:rsidR="005434C0" w:rsidRPr="000B0093" w:rsidRDefault="004B134C" w:rsidP="000B0093">
            <w:pPr>
              <w:pStyle w:val="ssPara"/>
            </w:pPr>
            <w:r>
              <w:t>“</w:t>
            </w:r>
            <w:r w:rsidR="005434C0" w:rsidRPr="000B0093">
              <w:t>Highways Agreement</w:t>
            </w:r>
            <w:r>
              <w:t>”</w:t>
            </w:r>
          </w:p>
        </w:tc>
        <w:tc>
          <w:tcPr>
            <w:tcW w:w="6506" w:type="dxa"/>
          </w:tcPr>
          <w:p w14:paraId="64D229FB" w14:textId="77777777" w:rsidR="005434C0" w:rsidRPr="000B0093" w:rsidRDefault="005434C0" w:rsidP="000B0093">
            <w:pPr>
              <w:pStyle w:val="ssPara"/>
            </w:pPr>
            <w:r w:rsidRPr="000B0093">
              <w:t>means a Section 278 Agreement or a Section 38 Agreement as the case may be</w:t>
            </w:r>
          </w:p>
        </w:tc>
      </w:tr>
      <w:tr w:rsidR="005434C0" w:rsidRPr="005434C0" w14:paraId="0AA774CF" w14:textId="77777777" w:rsidTr="00603299">
        <w:tc>
          <w:tcPr>
            <w:tcW w:w="2959" w:type="dxa"/>
          </w:tcPr>
          <w:p w14:paraId="64D52703" w14:textId="6039A57F" w:rsidR="005434C0" w:rsidRPr="000B0093" w:rsidRDefault="004B134C" w:rsidP="000B0093">
            <w:pPr>
              <w:pStyle w:val="ssPara"/>
            </w:pPr>
            <w:r>
              <w:t>“</w:t>
            </w:r>
            <w:r w:rsidR="005434C0" w:rsidRPr="000B0093">
              <w:t>Northern Construction Access</w:t>
            </w:r>
            <w:r>
              <w:t>”</w:t>
            </w:r>
          </w:p>
        </w:tc>
        <w:tc>
          <w:tcPr>
            <w:tcW w:w="6506" w:type="dxa"/>
          </w:tcPr>
          <w:p w14:paraId="60467947" w14:textId="77777777" w:rsidR="005434C0" w:rsidRPr="000B0093" w:rsidRDefault="005434C0" w:rsidP="000B0093">
            <w:pPr>
              <w:pStyle w:val="ssPara"/>
            </w:pPr>
            <w:r w:rsidRPr="000B0093">
              <w:t xml:space="preserve">means an access to the Site to be used by Construction Traffic in the location marked “CONSTRUCTION ACCESS - WESTERN PARCEL” on the Site Access Plan </w:t>
            </w:r>
          </w:p>
        </w:tc>
      </w:tr>
      <w:tr w:rsidR="005434C0" w:rsidRPr="005434C0" w14:paraId="502C1EA5" w14:textId="77777777" w:rsidTr="00603299">
        <w:tc>
          <w:tcPr>
            <w:tcW w:w="2959" w:type="dxa"/>
          </w:tcPr>
          <w:p w14:paraId="5538DEC6" w14:textId="0066AB4B" w:rsidR="005434C0" w:rsidRPr="000B0093" w:rsidRDefault="004B134C" w:rsidP="000B0093">
            <w:pPr>
              <w:pStyle w:val="ssPara"/>
            </w:pPr>
            <w:r>
              <w:t>“</w:t>
            </w:r>
            <w:r w:rsidR="005434C0" w:rsidRPr="000B0093">
              <w:t>Parcels Plan</w:t>
            </w:r>
            <w:r>
              <w:t>”</w:t>
            </w:r>
          </w:p>
        </w:tc>
        <w:tc>
          <w:tcPr>
            <w:tcW w:w="6506" w:type="dxa"/>
          </w:tcPr>
          <w:p w14:paraId="01C726E7" w14:textId="1E9E1DEA" w:rsidR="005434C0" w:rsidRPr="000B0093" w:rsidRDefault="005434C0" w:rsidP="000B0093">
            <w:pPr>
              <w:pStyle w:val="ssPara"/>
            </w:pPr>
            <w:r w:rsidRPr="000B0093">
              <w:t xml:space="preserve">means the drawing marked “Parcels Plan” attached to this deed at </w:t>
            </w:r>
            <w:r w:rsidR="00C31C32" w:rsidRPr="000B0093">
              <w:t>A</w:t>
            </w:r>
            <w:r w:rsidRPr="000B0093">
              <w:t xml:space="preserve">ppendix </w:t>
            </w:r>
            <w:r w:rsidR="00C31C32" w:rsidRPr="000B0093">
              <w:t>4</w:t>
            </w:r>
          </w:p>
        </w:tc>
      </w:tr>
      <w:tr w:rsidR="005434C0" w:rsidRPr="005434C0" w14:paraId="5E4716D7" w14:textId="77777777" w:rsidTr="00603299">
        <w:tc>
          <w:tcPr>
            <w:tcW w:w="2959" w:type="dxa"/>
          </w:tcPr>
          <w:p w14:paraId="47A078A9" w14:textId="239DA373" w:rsidR="005434C0" w:rsidRPr="000B0093" w:rsidRDefault="004B134C" w:rsidP="000B0093">
            <w:pPr>
              <w:pStyle w:val="ssPara"/>
            </w:pPr>
            <w:r>
              <w:t>“</w:t>
            </w:r>
            <w:r w:rsidR="005434C0" w:rsidRPr="000B0093">
              <w:t>Pedestrian/Cycle Connection</w:t>
            </w:r>
            <w:r>
              <w:t>”</w:t>
            </w:r>
            <w:r w:rsidR="005434C0" w:rsidRPr="000B0093">
              <w:t xml:space="preserve"> </w:t>
            </w:r>
          </w:p>
        </w:tc>
        <w:tc>
          <w:tcPr>
            <w:tcW w:w="6506" w:type="dxa"/>
          </w:tcPr>
          <w:p w14:paraId="7241B845" w14:textId="77777777" w:rsidR="005434C0" w:rsidRPr="000B0093" w:rsidRDefault="005434C0" w:rsidP="000B0093">
            <w:pPr>
              <w:pStyle w:val="ssPara"/>
            </w:pPr>
            <w:r w:rsidRPr="000B0093">
              <w:t xml:space="preserve">means pedestrian/cycle routes within the Site built to adoptable standards </w:t>
            </w:r>
            <w:bookmarkStart w:id="156" w:name="_Hlk136015032"/>
            <w:r w:rsidRPr="000B0093">
              <w:t xml:space="preserve">from the internal estate roads to the </w:t>
            </w:r>
            <w:bookmarkEnd w:id="156"/>
            <w:r w:rsidRPr="000B0093">
              <w:t>boundary of the Site such that a route terminates at or near each of the Pedestrian/Cycle Connection Points</w:t>
            </w:r>
          </w:p>
        </w:tc>
      </w:tr>
      <w:tr w:rsidR="005434C0" w:rsidRPr="005434C0" w14:paraId="377657BD" w14:textId="77777777" w:rsidTr="00603299">
        <w:tc>
          <w:tcPr>
            <w:tcW w:w="2959" w:type="dxa"/>
          </w:tcPr>
          <w:p w14:paraId="684425F9" w14:textId="41912311" w:rsidR="005434C0" w:rsidRPr="000B0093" w:rsidRDefault="004B134C" w:rsidP="000B0093">
            <w:pPr>
              <w:pStyle w:val="ssPara"/>
            </w:pPr>
            <w:r>
              <w:lastRenderedPageBreak/>
              <w:t>“</w:t>
            </w:r>
            <w:r w:rsidR="005434C0" w:rsidRPr="000B0093">
              <w:t>Pedestrian/Cycle Connection Point</w:t>
            </w:r>
            <w:r>
              <w:t>”</w:t>
            </w:r>
          </w:p>
        </w:tc>
        <w:tc>
          <w:tcPr>
            <w:tcW w:w="6506" w:type="dxa"/>
          </w:tcPr>
          <w:p w14:paraId="1971A291" w14:textId="77777777" w:rsidR="005434C0" w:rsidRPr="000B0093" w:rsidRDefault="005434C0" w:rsidP="000B0093">
            <w:pPr>
              <w:pStyle w:val="ssPara"/>
            </w:pPr>
            <w:r w:rsidRPr="000B0093">
              <w:t>means each of the points marked A, B, C, D, E, F and G shown on the Pedestrian/Cycle Access Plan</w:t>
            </w:r>
          </w:p>
        </w:tc>
      </w:tr>
      <w:tr w:rsidR="005434C0" w:rsidRPr="005434C0" w14:paraId="4E014689" w14:textId="77777777" w:rsidTr="00603299">
        <w:tc>
          <w:tcPr>
            <w:tcW w:w="2959" w:type="dxa"/>
          </w:tcPr>
          <w:p w14:paraId="5210B6F0" w14:textId="783EE28D" w:rsidR="005434C0" w:rsidRPr="000B0093" w:rsidRDefault="004B134C" w:rsidP="000B0093">
            <w:pPr>
              <w:pStyle w:val="ssPara"/>
            </w:pPr>
            <w:bookmarkStart w:id="157" w:name="_Hlk136632522"/>
            <w:r>
              <w:t>“</w:t>
            </w:r>
            <w:r w:rsidR="005434C0" w:rsidRPr="000B0093">
              <w:t>Pedestrian/Cycle Access Plan</w:t>
            </w:r>
            <w:bookmarkEnd w:id="157"/>
            <w:r>
              <w:t>”</w:t>
            </w:r>
          </w:p>
        </w:tc>
        <w:tc>
          <w:tcPr>
            <w:tcW w:w="6506" w:type="dxa"/>
          </w:tcPr>
          <w:p w14:paraId="664707C0" w14:textId="4C2B865E" w:rsidR="005434C0" w:rsidRPr="000B0093" w:rsidRDefault="005434C0" w:rsidP="000B0093">
            <w:pPr>
              <w:pStyle w:val="ssPara"/>
            </w:pPr>
            <w:r w:rsidRPr="000B0093">
              <w:t xml:space="preserve">means the plan marked Pedestrian/Cycle Access Plan attached to this Deed as Appendix </w:t>
            </w:r>
            <w:r w:rsidR="00D02881" w:rsidRPr="000B0093">
              <w:t>5</w:t>
            </w:r>
          </w:p>
        </w:tc>
      </w:tr>
      <w:tr w:rsidR="005434C0" w:rsidRPr="005434C0" w14:paraId="421EE42E" w14:textId="77777777" w:rsidTr="00603299">
        <w:tc>
          <w:tcPr>
            <w:tcW w:w="2959" w:type="dxa"/>
          </w:tcPr>
          <w:p w14:paraId="21FBE44A" w14:textId="44750F53" w:rsidR="005434C0" w:rsidRPr="000B0093" w:rsidRDefault="004B134C" w:rsidP="000B0093">
            <w:pPr>
              <w:pStyle w:val="ssPara"/>
            </w:pPr>
            <w:r>
              <w:t>“</w:t>
            </w:r>
            <w:r w:rsidR="005434C0" w:rsidRPr="000B0093">
              <w:t>Section 278 Agreement</w:t>
            </w:r>
            <w:r>
              <w:t>”</w:t>
            </w:r>
          </w:p>
        </w:tc>
        <w:tc>
          <w:tcPr>
            <w:tcW w:w="6506" w:type="dxa"/>
          </w:tcPr>
          <w:p w14:paraId="5771C1A6" w14:textId="1934613E" w:rsidR="005434C0" w:rsidRPr="000B0093" w:rsidRDefault="005434C0" w:rsidP="000B0093">
            <w:pPr>
              <w:pStyle w:val="ssPara"/>
            </w:pPr>
            <w:r w:rsidRPr="000B0093">
              <w:t>means an agreement under Section 278 (and if appropriate section 38) of the 1980 Act substantially in accordance with the form annexed to this Deed</w:t>
            </w:r>
            <w:r w:rsidR="00154CBB">
              <w:t xml:space="preserve"> at Appendix 8</w:t>
            </w:r>
            <w:r w:rsidRPr="000B0093">
              <w:t xml:space="preserve"> (subject to any amendments that the circumstances may reasonably and properly require) which provides for the execution of the Works by the Owner at the Owner’s expense.</w:t>
            </w:r>
          </w:p>
        </w:tc>
      </w:tr>
      <w:tr w:rsidR="005434C0" w:rsidRPr="005434C0" w14:paraId="0639DA9C" w14:textId="77777777" w:rsidTr="00603299">
        <w:tc>
          <w:tcPr>
            <w:tcW w:w="2959" w:type="dxa"/>
          </w:tcPr>
          <w:p w14:paraId="3624A19D" w14:textId="0BDC0AC9" w:rsidR="005434C0" w:rsidRPr="000B0093" w:rsidRDefault="004B134C" w:rsidP="000B0093">
            <w:pPr>
              <w:pStyle w:val="ssPara"/>
            </w:pPr>
            <w:r>
              <w:t>“</w:t>
            </w:r>
            <w:r w:rsidR="005434C0" w:rsidRPr="000B0093">
              <w:t>Section 38 Agreement</w:t>
            </w:r>
            <w:r>
              <w:t>”</w:t>
            </w:r>
            <w:r w:rsidR="005434C0" w:rsidRPr="000B0093">
              <w:tab/>
            </w:r>
          </w:p>
        </w:tc>
        <w:tc>
          <w:tcPr>
            <w:tcW w:w="6506" w:type="dxa"/>
          </w:tcPr>
          <w:p w14:paraId="3658C2E7" w14:textId="1BF430AD" w:rsidR="005434C0" w:rsidRPr="000B0093" w:rsidRDefault="005434C0" w:rsidP="000B0093">
            <w:pPr>
              <w:pStyle w:val="ssPara"/>
            </w:pPr>
            <w:r w:rsidRPr="000B0093">
              <w:t>means an agreement substantially in accordance with the</w:t>
            </w:r>
            <w:r w:rsidR="003D7BD1">
              <w:t xml:space="preserve"> </w:t>
            </w:r>
            <w:r w:rsidR="003D7BD1" w:rsidRPr="00904EE4">
              <w:t>form annexed to this Deed</w:t>
            </w:r>
            <w:r w:rsidR="00154CBB">
              <w:t xml:space="preserve"> at Appendix 9</w:t>
            </w:r>
            <w:r w:rsidR="003D7BD1" w:rsidRPr="00904EE4">
              <w:t xml:space="preserve"> (subject to any amendments that the circumstances may reasonably and properly require) </w:t>
            </w:r>
            <w:r w:rsidRPr="000B0093">
              <w:t xml:space="preserve">further to Section 38 Highways Act 1980 for the construction and adoption of new roads with the grant of easements reasonably required for the operation and/or maintenance of the new roads  </w:t>
            </w:r>
          </w:p>
        </w:tc>
      </w:tr>
      <w:tr w:rsidR="005434C0" w:rsidRPr="005434C0" w14:paraId="19F7B5BD" w14:textId="77777777" w:rsidTr="00603299">
        <w:tc>
          <w:tcPr>
            <w:tcW w:w="2959" w:type="dxa"/>
          </w:tcPr>
          <w:p w14:paraId="7484391B" w14:textId="2D50E6DD" w:rsidR="005434C0" w:rsidRPr="000B0093" w:rsidRDefault="004B134C" w:rsidP="000B0093">
            <w:pPr>
              <w:pStyle w:val="ssPara"/>
            </w:pPr>
            <w:r>
              <w:t>“</w:t>
            </w:r>
            <w:r w:rsidR="005434C0" w:rsidRPr="000B0093">
              <w:t>Site Access Point</w:t>
            </w:r>
            <w:r>
              <w:t>”</w:t>
            </w:r>
            <w:r w:rsidR="005434C0" w:rsidRPr="000B0093">
              <w:t xml:space="preserve"> </w:t>
            </w:r>
          </w:p>
        </w:tc>
        <w:tc>
          <w:tcPr>
            <w:tcW w:w="6506" w:type="dxa"/>
          </w:tcPr>
          <w:p w14:paraId="0F8FC7FC" w14:textId="77777777" w:rsidR="005434C0" w:rsidRPr="000B0093" w:rsidRDefault="005434C0" w:rsidP="000B0093">
            <w:pPr>
              <w:pStyle w:val="ssPara"/>
            </w:pPr>
            <w:r w:rsidRPr="000B0093">
              <w:t xml:space="preserve">means any or all four proposed vehicular access points to the Site respectively marked A, B C and D on the Site Access Plan </w:t>
            </w:r>
          </w:p>
        </w:tc>
      </w:tr>
      <w:tr w:rsidR="005434C0" w:rsidRPr="005434C0" w14:paraId="7DA75476" w14:textId="77777777" w:rsidTr="00603299">
        <w:tc>
          <w:tcPr>
            <w:tcW w:w="2959" w:type="dxa"/>
          </w:tcPr>
          <w:p w14:paraId="4F03C70F" w14:textId="54635F24" w:rsidR="005434C0" w:rsidRPr="000B0093" w:rsidRDefault="004B134C" w:rsidP="000B0093">
            <w:pPr>
              <w:pStyle w:val="ssPara"/>
            </w:pPr>
            <w:bookmarkStart w:id="158" w:name="_Hlk136632567"/>
            <w:r>
              <w:t>“</w:t>
            </w:r>
            <w:r w:rsidR="005434C0" w:rsidRPr="000B0093">
              <w:t>Site Access Plan</w:t>
            </w:r>
            <w:bookmarkEnd w:id="158"/>
            <w:r>
              <w:t>”</w:t>
            </w:r>
          </w:p>
        </w:tc>
        <w:tc>
          <w:tcPr>
            <w:tcW w:w="6506" w:type="dxa"/>
          </w:tcPr>
          <w:p w14:paraId="5EF87B84" w14:textId="77F755E0" w:rsidR="005434C0" w:rsidRPr="000B0093" w:rsidRDefault="005434C0" w:rsidP="000B0093">
            <w:pPr>
              <w:pStyle w:val="ssPara"/>
            </w:pPr>
            <w:r w:rsidRPr="000B0093">
              <w:t xml:space="preserve">means drawing reference number 4600-1100-T-078 Rev A annexed to this Deed at </w:t>
            </w:r>
            <w:r w:rsidR="00D02881" w:rsidRPr="000B0093">
              <w:t>A</w:t>
            </w:r>
            <w:r w:rsidRPr="000B0093">
              <w:t xml:space="preserve">ppendix </w:t>
            </w:r>
            <w:r w:rsidR="00D02881" w:rsidRPr="000B0093">
              <w:t>6</w:t>
            </w:r>
          </w:p>
        </w:tc>
      </w:tr>
      <w:tr w:rsidR="005434C0" w:rsidRPr="005434C0" w14:paraId="3E7FA15F" w14:textId="77777777" w:rsidTr="00603299">
        <w:tc>
          <w:tcPr>
            <w:tcW w:w="2959" w:type="dxa"/>
          </w:tcPr>
          <w:p w14:paraId="17602715" w14:textId="24B6928E" w:rsidR="005434C0" w:rsidRPr="000B0093" w:rsidRDefault="004B134C" w:rsidP="000B0093">
            <w:pPr>
              <w:pStyle w:val="ssPara"/>
            </w:pPr>
            <w:r>
              <w:t>“</w:t>
            </w:r>
            <w:r w:rsidR="005434C0" w:rsidRPr="000B0093">
              <w:t>Southern Construction Access</w:t>
            </w:r>
            <w:r>
              <w:t>”</w:t>
            </w:r>
            <w:r w:rsidR="005434C0" w:rsidRPr="000B0093">
              <w:t xml:space="preserve"> </w:t>
            </w:r>
          </w:p>
        </w:tc>
        <w:tc>
          <w:tcPr>
            <w:tcW w:w="6506" w:type="dxa"/>
          </w:tcPr>
          <w:p w14:paraId="5EC81FFA" w14:textId="77777777" w:rsidR="005434C0" w:rsidRPr="000B0093" w:rsidRDefault="005434C0" w:rsidP="000B0093">
            <w:pPr>
              <w:pStyle w:val="ssPara"/>
            </w:pPr>
            <w:r w:rsidRPr="000B0093">
              <w:t>means an access to the Site to be used by Construction Traffic in the location marked “SITE ACCESS E CONSTRUCTION ACCESS” on the Site Access Plan</w:t>
            </w:r>
          </w:p>
        </w:tc>
      </w:tr>
      <w:tr w:rsidR="005434C0" w:rsidRPr="005434C0" w14:paraId="35DF7B02" w14:textId="77777777" w:rsidTr="00603299">
        <w:tc>
          <w:tcPr>
            <w:tcW w:w="2959" w:type="dxa"/>
          </w:tcPr>
          <w:p w14:paraId="415E9466" w14:textId="2649256C" w:rsidR="005434C0" w:rsidRPr="000B0093" w:rsidRDefault="004B134C" w:rsidP="000B0093">
            <w:pPr>
              <w:pStyle w:val="ssPara"/>
            </w:pPr>
            <w:r>
              <w:t>“</w:t>
            </w:r>
            <w:r w:rsidR="005434C0" w:rsidRPr="000B0093">
              <w:t>Western Parcel</w:t>
            </w:r>
            <w:r>
              <w:t>”</w:t>
            </w:r>
            <w:r w:rsidR="005434C0" w:rsidRPr="000B0093">
              <w:t xml:space="preserve"> </w:t>
            </w:r>
          </w:p>
        </w:tc>
        <w:tc>
          <w:tcPr>
            <w:tcW w:w="6506" w:type="dxa"/>
          </w:tcPr>
          <w:p w14:paraId="646FF38E" w14:textId="77777777" w:rsidR="005434C0" w:rsidRPr="000B0093" w:rsidRDefault="005434C0" w:rsidP="000B0093">
            <w:pPr>
              <w:pStyle w:val="ssPara"/>
            </w:pPr>
            <w:r w:rsidRPr="000B0093">
              <w:t xml:space="preserve">means the area shown hatched green on the Parcels Plan  </w:t>
            </w:r>
          </w:p>
        </w:tc>
      </w:tr>
      <w:tr w:rsidR="004B134C" w:rsidRPr="005434C0" w14:paraId="4150AB18" w14:textId="77777777" w:rsidTr="00603299">
        <w:tc>
          <w:tcPr>
            <w:tcW w:w="2959" w:type="dxa"/>
          </w:tcPr>
          <w:p w14:paraId="18D164A7" w14:textId="44597426" w:rsidR="004B134C" w:rsidRPr="000B0093" w:rsidRDefault="004B134C" w:rsidP="000B0093">
            <w:pPr>
              <w:pStyle w:val="ssPara"/>
            </w:pPr>
            <w:r>
              <w:t>“Works Package”</w:t>
            </w:r>
          </w:p>
        </w:tc>
        <w:tc>
          <w:tcPr>
            <w:tcW w:w="6506" w:type="dxa"/>
          </w:tcPr>
          <w:p w14:paraId="340F12CA" w14:textId="7CB9EDA7" w:rsidR="004B134C" w:rsidRPr="000B0093" w:rsidRDefault="003F4AD9" w:rsidP="000B0093">
            <w:pPr>
              <w:pStyle w:val="ssPara"/>
            </w:pPr>
            <w:r w:rsidRPr="000B0093">
              <w:t xml:space="preserve">means a works package as set out in column A of the table at paragraph </w:t>
            </w:r>
            <w:r>
              <w:t>2</w:t>
            </w:r>
            <w:r w:rsidRPr="000B0093">
              <w:t>.5 of this Schedule and where followed by a letter means the works package followed by that letter in the table</w:t>
            </w:r>
            <w:r w:rsidR="004B134C">
              <w:t>;</w:t>
            </w:r>
          </w:p>
        </w:tc>
      </w:tr>
      <w:tr w:rsidR="005434C0" w:rsidRPr="005434C0" w14:paraId="4CE42004" w14:textId="77777777" w:rsidTr="00603299">
        <w:tc>
          <w:tcPr>
            <w:tcW w:w="2959" w:type="dxa"/>
          </w:tcPr>
          <w:p w14:paraId="597ECF32" w14:textId="77777777" w:rsidR="005434C0" w:rsidRPr="000B0093" w:rsidRDefault="005434C0" w:rsidP="000B0093">
            <w:pPr>
              <w:pStyle w:val="ssPara"/>
            </w:pPr>
            <w:r w:rsidRPr="000B0093">
              <w:lastRenderedPageBreak/>
              <w:t>Works Plan</w:t>
            </w:r>
          </w:p>
        </w:tc>
        <w:tc>
          <w:tcPr>
            <w:tcW w:w="6506" w:type="dxa"/>
          </w:tcPr>
          <w:p w14:paraId="70DF9856" w14:textId="120A85AE" w:rsidR="005434C0" w:rsidRPr="000B0093" w:rsidRDefault="005434C0" w:rsidP="000B0093">
            <w:pPr>
              <w:pStyle w:val="ssPara"/>
            </w:pPr>
            <w:r w:rsidRPr="000B0093">
              <w:t xml:space="preserve">means the drawings referred to in the third column of the table at Part 2 of this Schedule as attached to this Deed as Appendix </w:t>
            </w:r>
            <w:r w:rsidR="00D02881" w:rsidRPr="000B0093">
              <w:t>7</w:t>
            </w:r>
          </w:p>
        </w:tc>
      </w:tr>
      <w:tr w:rsidR="005434C0" w:rsidRPr="005434C0" w14:paraId="4C37F132" w14:textId="77777777" w:rsidTr="00603299">
        <w:tc>
          <w:tcPr>
            <w:tcW w:w="2959" w:type="dxa"/>
          </w:tcPr>
          <w:p w14:paraId="66AD0E32" w14:textId="77777777" w:rsidR="005434C0" w:rsidRPr="000B0093" w:rsidRDefault="005434C0" w:rsidP="000B0093">
            <w:pPr>
              <w:pStyle w:val="ssPara"/>
            </w:pPr>
            <w:r w:rsidRPr="000B0093">
              <w:t>Works</w:t>
            </w:r>
          </w:p>
        </w:tc>
        <w:tc>
          <w:tcPr>
            <w:tcW w:w="6506" w:type="dxa"/>
          </w:tcPr>
          <w:p w14:paraId="18067EB7" w14:textId="77777777" w:rsidR="005434C0" w:rsidRPr="000B0093" w:rsidRDefault="005434C0" w:rsidP="000B0093">
            <w:pPr>
              <w:pStyle w:val="ssPara"/>
            </w:pPr>
            <w:r w:rsidRPr="000B0093">
              <w:t>means the principal works together with associated preparatory and ancillary works and the amenity and accommodation works described in Part 2 of this Schedule</w:t>
            </w:r>
          </w:p>
        </w:tc>
      </w:tr>
    </w:tbl>
    <w:p w14:paraId="676CF8DC" w14:textId="77777777" w:rsidR="005434C0" w:rsidRPr="005434C0" w:rsidRDefault="005434C0" w:rsidP="005434C0">
      <w:pPr>
        <w:pStyle w:val="ListParagraph"/>
        <w:numPr>
          <w:ilvl w:val="0"/>
          <w:numId w:val="130"/>
        </w:numPr>
        <w:spacing w:before="142" w:line="360" w:lineRule="auto"/>
        <w:contextualSpacing w:val="0"/>
        <w:rPr>
          <w:rFonts w:asciiTheme="minorHAnsi" w:hAnsiTheme="minorHAnsi" w:cstheme="minorHAnsi"/>
          <w:b/>
          <w:bCs/>
        </w:rPr>
      </w:pPr>
      <w:bookmarkStart w:id="159" w:name="_Toc30753226"/>
      <w:bookmarkStart w:id="160" w:name="_Toc45011170"/>
      <w:bookmarkStart w:id="161" w:name="_Toc31101113"/>
      <w:bookmarkStart w:id="162" w:name="_Toc13134194"/>
      <w:bookmarkStart w:id="163" w:name="_Toc256000083"/>
      <w:bookmarkStart w:id="164" w:name="_Toc256000138"/>
      <w:bookmarkStart w:id="165" w:name="_Toc256000191"/>
      <w:bookmarkStart w:id="166" w:name="_Toc256000240"/>
      <w:bookmarkStart w:id="167" w:name="_Toc256000282"/>
      <w:bookmarkStart w:id="168" w:name="_Toc256000336"/>
      <w:bookmarkStart w:id="169" w:name="_Toc256000390"/>
      <w:bookmarkStart w:id="170" w:name="_Toc256000444"/>
      <w:bookmarkStart w:id="171" w:name="_Toc256000498"/>
      <w:bookmarkStart w:id="172" w:name="_Toc256000536"/>
      <w:bookmarkStart w:id="173" w:name="_Toc256000637"/>
      <w:bookmarkStart w:id="174" w:name="_Toc256000738"/>
      <w:bookmarkStart w:id="175" w:name="_Toc256000839"/>
      <w:bookmarkStart w:id="176" w:name="_Toc256000940"/>
      <w:bookmarkStart w:id="177" w:name="_Toc256001041"/>
      <w:bookmarkStart w:id="178" w:name="_Toc256001142"/>
      <w:bookmarkStart w:id="179" w:name="_Toc45011167"/>
      <w:bookmarkStart w:id="180" w:name="_Ref495584954"/>
      <w:r w:rsidRPr="005434C0">
        <w:rPr>
          <w:rFonts w:asciiTheme="minorHAnsi" w:hAnsiTheme="minorHAnsi" w:cstheme="minorHAnsi"/>
          <w:b/>
          <w:bCs/>
        </w:rPr>
        <w:t>Site Access Obligations</w:t>
      </w:r>
    </w:p>
    <w:p w14:paraId="5A940449" w14:textId="77777777" w:rsidR="005434C0" w:rsidRPr="005434C0" w:rsidRDefault="005434C0" w:rsidP="005434C0">
      <w:pPr>
        <w:pStyle w:val="ScheduleLevel2"/>
        <w:numPr>
          <w:ilvl w:val="1"/>
          <w:numId w:val="130"/>
        </w:numPr>
        <w:tabs>
          <w:tab w:val="clear" w:pos="2160"/>
        </w:tabs>
        <w:spacing w:before="0" w:after="240" w:line="288" w:lineRule="auto"/>
        <w:outlineLvl w:val="9"/>
        <w:rPr>
          <w:rFonts w:asciiTheme="minorHAnsi" w:hAnsiTheme="minorHAnsi" w:cstheme="minorHAnsi"/>
          <w:sz w:val="22"/>
          <w:szCs w:val="22"/>
        </w:rPr>
      </w:pPr>
      <w:r w:rsidRPr="005434C0">
        <w:rPr>
          <w:rFonts w:asciiTheme="minorHAnsi" w:hAnsiTheme="minorHAnsi" w:cstheme="minorHAnsi"/>
          <w:sz w:val="22"/>
          <w:szCs w:val="22"/>
        </w:rPr>
        <w:t xml:space="preserve">The Owner covenants with and undertakes to the County Council not to cause or permit any Construction Traffic to take access to or effect egress from the Western Parcel other than by the Northern Construction Access </w:t>
      </w:r>
    </w:p>
    <w:p w14:paraId="7B7541BA" w14:textId="77777777" w:rsidR="005434C0" w:rsidRPr="005434C0" w:rsidRDefault="005434C0" w:rsidP="005434C0">
      <w:pPr>
        <w:pStyle w:val="ScheduleLevel2"/>
        <w:numPr>
          <w:ilvl w:val="1"/>
          <w:numId w:val="130"/>
        </w:numPr>
        <w:tabs>
          <w:tab w:val="clear" w:pos="2160"/>
        </w:tabs>
        <w:spacing w:before="0" w:after="240" w:line="288" w:lineRule="auto"/>
        <w:outlineLvl w:val="9"/>
        <w:rPr>
          <w:rFonts w:asciiTheme="minorHAnsi" w:hAnsiTheme="minorHAnsi" w:cstheme="minorHAnsi"/>
          <w:sz w:val="22"/>
          <w:szCs w:val="22"/>
        </w:rPr>
      </w:pPr>
      <w:r w:rsidRPr="005434C0">
        <w:rPr>
          <w:rFonts w:asciiTheme="minorHAnsi" w:hAnsiTheme="minorHAnsi" w:cstheme="minorHAnsi"/>
          <w:sz w:val="22"/>
          <w:szCs w:val="22"/>
        </w:rPr>
        <w:t xml:space="preserve">The Owner covenants with and undertakes to the County Council not to cause or permit any Construction Traffic to take access to or effect egress from the Eastern Parcel other than by the Southern Construction Access </w:t>
      </w:r>
    </w:p>
    <w:p w14:paraId="5C677B46" w14:textId="77777777" w:rsidR="005434C0" w:rsidRPr="005434C0" w:rsidRDefault="005434C0" w:rsidP="005434C0">
      <w:pPr>
        <w:pStyle w:val="ScheduleLevel2"/>
        <w:numPr>
          <w:ilvl w:val="0"/>
          <w:numId w:val="130"/>
        </w:numPr>
        <w:spacing w:before="0" w:after="240" w:line="288" w:lineRule="auto"/>
        <w:outlineLvl w:val="9"/>
        <w:rPr>
          <w:rFonts w:asciiTheme="minorHAnsi" w:hAnsiTheme="minorHAnsi" w:cstheme="minorHAnsi"/>
          <w:sz w:val="22"/>
          <w:szCs w:val="22"/>
        </w:rPr>
      </w:pPr>
      <w:r w:rsidRPr="005434C0">
        <w:rPr>
          <w:rFonts w:asciiTheme="minorHAnsi" w:hAnsiTheme="minorHAnsi" w:cstheme="minorHAnsi"/>
          <w:b/>
          <w:bCs/>
          <w:sz w:val="22"/>
          <w:szCs w:val="22"/>
        </w:rPr>
        <w:t>On-Site Works Obligations</w:t>
      </w:r>
    </w:p>
    <w:p w14:paraId="08F10C44" w14:textId="328BCCC4" w:rsidR="005434C0" w:rsidRPr="005434C0" w:rsidRDefault="003D7BD1" w:rsidP="005434C0">
      <w:pPr>
        <w:pStyle w:val="ScheduleLevel2"/>
        <w:numPr>
          <w:ilvl w:val="1"/>
          <w:numId w:val="130"/>
        </w:numPr>
        <w:tabs>
          <w:tab w:val="clear" w:pos="2160"/>
        </w:tabs>
        <w:spacing w:before="0" w:after="240" w:line="288" w:lineRule="auto"/>
        <w:outlineLvl w:val="9"/>
        <w:rPr>
          <w:rFonts w:asciiTheme="minorHAnsi" w:hAnsiTheme="minorHAnsi" w:cstheme="minorHAnsi"/>
          <w:sz w:val="22"/>
          <w:szCs w:val="22"/>
        </w:rPr>
      </w:pPr>
      <w:r>
        <w:rPr>
          <w:rFonts w:asciiTheme="minorHAnsi" w:hAnsiTheme="minorHAnsi" w:cstheme="minorHAnsi"/>
          <w:color w:val="000000"/>
          <w:sz w:val="22"/>
          <w:szCs w:val="22"/>
        </w:rPr>
        <w:t>T</w:t>
      </w:r>
      <w:r w:rsidR="005434C0" w:rsidRPr="005434C0">
        <w:rPr>
          <w:rFonts w:asciiTheme="minorHAnsi" w:hAnsiTheme="minorHAnsi" w:cstheme="minorHAnsi"/>
          <w:color w:val="000000"/>
          <w:sz w:val="22"/>
          <w:szCs w:val="22"/>
        </w:rPr>
        <w:t>he Owner covenants with and undertakes to the County Council:</w:t>
      </w:r>
    </w:p>
    <w:p w14:paraId="22704C65" w14:textId="1C694ACD" w:rsidR="005434C0" w:rsidRPr="005434C0" w:rsidRDefault="005434C0" w:rsidP="005434C0">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434C0">
        <w:rPr>
          <w:rFonts w:asciiTheme="minorHAnsi" w:hAnsiTheme="minorHAnsi" w:cstheme="minorHAnsi"/>
          <w:color w:val="000000"/>
          <w:sz w:val="22"/>
          <w:szCs w:val="22"/>
        </w:rPr>
        <w:t xml:space="preserve">not to allow the construction and Occupation of more than 69 Dwellings in that part of the Development to which vehicular access is provided via Works Package B. </w:t>
      </w:r>
    </w:p>
    <w:p w14:paraId="492F814D" w14:textId="622A2B37" w:rsidR="005434C0" w:rsidRPr="005434C0" w:rsidRDefault="005434C0" w:rsidP="005434C0">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434C0">
        <w:rPr>
          <w:rFonts w:asciiTheme="minorHAnsi" w:hAnsiTheme="minorHAnsi" w:cstheme="minorHAnsi"/>
          <w:color w:val="000000"/>
          <w:sz w:val="22"/>
          <w:szCs w:val="22"/>
        </w:rPr>
        <w:t xml:space="preserve">not to allow the construction and Occupation of more than 138 Dwellings in that part of the Development to which vehicular access is provided via Works Package A. </w:t>
      </w:r>
    </w:p>
    <w:p w14:paraId="3E80532B" w14:textId="08BD10F9" w:rsidR="005434C0" w:rsidRPr="005434C0" w:rsidRDefault="005434C0" w:rsidP="005434C0">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434C0">
        <w:rPr>
          <w:rFonts w:asciiTheme="minorHAnsi" w:hAnsiTheme="minorHAnsi" w:cstheme="minorHAnsi"/>
          <w:color w:val="000000"/>
          <w:sz w:val="22"/>
          <w:szCs w:val="22"/>
        </w:rPr>
        <w:t xml:space="preserve">subject always to paragraph </w:t>
      </w:r>
      <w:r w:rsidR="003D7BD1">
        <w:rPr>
          <w:rFonts w:asciiTheme="minorHAnsi" w:hAnsiTheme="minorHAnsi" w:cstheme="minorHAnsi"/>
          <w:color w:val="000000"/>
          <w:sz w:val="22"/>
          <w:szCs w:val="22"/>
        </w:rPr>
        <w:t>2</w:t>
      </w:r>
      <w:r w:rsidRPr="005434C0">
        <w:rPr>
          <w:rFonts w:asciiTheme="minorHAnsi" w:hAnsiTheme="minorHAnsi" w:cstheme="minorHAnsi"/>
          <w:color w:val="000000"/>
          <w:sz w:val="22"/>
          <w:szCs w:val="22"/>
        </w:rPr>
        <w:t xml:space="preserve">.1.5 below not to allow the construction and Occupation of more than 180 Dwellings in that part of the Development to which vehicular access is provided exclusively via Works Package C. </w:t>
      </w:r>
    </w:p>
    <w:p w14:paraId="5C037D8C" w14:textId="0B2140C9" w:rsidR="005434C0" w:rsidRPr="005434C0" w:rsidRDefault="005434C0" w:rsidP="005434C0">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434C0">
        <w:rPr>
          <w:rFonts w:asciiTheme="minorHAnsi" w:hAnsiTheme="minorHAnsi" w:cstheme="minorHAnsi"/>
          <w:color w:val="000000"/>
          <w:sz w:val="22"/>
          <w:szCs w:val="22"/>
        </w:rPr>
        <w:t xml:space="preserve">subject always to paragraph </w:t>
      </w:r>
      <w:r w:rsidR="003D7BD1">
        <w:rPr>
          <w:rFonts w:asciiTheme="minorHAnsi" w:hAnsiTheme="minorHAnsi" w:cstheme="minorHAnsi"/>
          <w:color w:val="000000"/>
          <w:sz w:val="22"/>
          <w:szCs w:val="22"/>
        </w:rPr>
        <w:t>2</w:t>
      </w:r>
      <w:r w:rsidRPr="005434C0">
        <w:rPr>
          <w:rFonts w:asciiTheme="minorHAnsi" w:hAnsiTheme="minorHAnsi" w:cstheme="minorHAnsi"/>
          <w:color w:val="000000"/>
          <w:sz w:val="22"/>
          <w:szCs w:val="22"/>
        </w:rPr>
        <w:t xml:space="preserve">.1.5 below not to allow the construction and Occupation of more than 180 Dwellings in that part of the Development to which vehicular access is provided exclusively via Works Package D. </w:t>
      </w:r>
    </w:p>
    <w:p w14:paraId="0CF45767" w14:textId="4F02C743" w:rsidR="005434C0" w:rsidRPr="005434C0" w:rsidRDefault="005434C0" w:rsidP="005434C0">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434C0">
        <w:rPr>
          <w:rFonts w:asciiTheme="minorHAnsi" w:hAnsiTheme="minorHAnsi" w:cstheme="minorHAnsi"/>
          <w:sz w:val="22"/>
          <w:szCs w:val="22"/>
        </w:rPr>
        <w:t xml:space="preserve">for the avoidance of doubt it is agreed between the parties that where there is provided a vehicular link through the Development between Works Package C and Works Package D other than the existing link provided by the Elmsbrook Spine Road then subject always to any Qualifying Permission the restrictions on the number of Dwellings that may be constructed and Occupied in that part of </w:t>
      </w:r>
      <w:r w:rsidRPr="005434C0">
        <w:rPr>
          <w:rFonts w:asciiTheme="minorHAnsi" w:hAnsiTheme="minorHAnsi" w:cstheme="minorHAnsi"/>
          <w:sz w:val="22"/>
          <w:szCs w:val="22"/>
        </w:rPr>
        <w:lastRenderedPageBreak/>
        <w:t xml:space="preserve">the Development to which </w:t>
      </w:r>
      <w:r w:rsidRPr="005434C0">
        <w:rPr>
          <w:rFonts w:asciiTheme="minorHAnsi" w:hAnsiTheme="minorHAnsi" w:cstheme="minorHAnsi"/>
          <w:color w:val="000000"/>
          <w:sz w:val="22"/>
          <w:szCs w:val="22"/>
        </w:rPr>
        <w:t xml:space="preserve">vehicular access is provided via Works Package C and Works Package D in paragraphs </w:t>
      </w:r>
      <w:r w:rsidR="003D7BD1">
        <w:rPr>
          <w:rFonts w:asciiTheme="minorHAnsi" w:hAnsiTheme="minorHAnsi" w:cstheme="minorHAnsi"/>
          <w:color w:val="000000"/>
          <w:sz w:val="22"/>
          <w:szCs w:val="22"/>
        </w:rPr>
        <w:t>2</w:t>
      </w:r>
      <w:r w:rsidRPr="005434C0">
        <w:rPr>
          <w:rFonts w:asciiTheme="minorHAnsi" w:hAnsiTheme="minorHAnsi" w:cstheme="minorHAnsi"/>
          <w:color w:val="000000"/>
          <w:sz w:val="22"/>
          <w:szCs w:val="22"/>
        </w:rPr>
        <w:t xml:space="preserve">.1.3 and </w:t>
      </w:r>
      <w:r w:rsidR="003D7BD1">
        <w:rPr>
          <w:rFonts w:asciiTheme="minorHAnsi" w:hAnsiTheme="minorHAnsi" w:cstheme="minorHAnsi"/>
          <w:color w:val="000000"/>
          <w:sz w:val="22"/>
          <w:szCs w:val="22"/>
        </w:rPr>
        <w:t>2</w:t>
      </w:r>
      <w:r w:rsidRPr="005434C0">
        <w:rPr>
          <w:rFonts w:asciiTheme="minorHAnsi" w:hAnsiTheme="minorHAnsi" w:cstheme="minorHAnsi"/>
          <w:color w:val="000000"/>
          <w:sz w:val="22"/>
          <w:szCs w:val="22"/>
        </w:rPr>
        <w:t>.1.4 are of no effect</w:t>
      </w:r>
    </w:p>
    <w:p w14:paraId="14C9C158" w14:textId="70374F75" w:rsidR="005434C0" w:rsidRPr="005434C0" w:rsidRDefault="003D7BD1" w:rsidP="005434C0">
      <w:pPr>
        <w:pStyle w:val="ScheduleLevel2"/>
        <w:numPr>
          <w:ilvl w:val="1"/>
          <w:numId w:val="130"/>
        </w:numPr>
        <w:tabs>
          <w:tab w:val="clear" w:pos="2160"/>
        </w:tabs>
        <w:spacing w:before="0" w:after="240" w:line="288" w:lineRule="auto"/>
        <w:outlineLvl w:val="9"/>
        <w:rPr>
          <w:rFonts w:asciiTheme="minorHAnsi" w:hAnsiTheme="minorHAnsi" w:cstheme="minorHAnsi"/>
          <w:sz w:val="22"/>
          <w:szCs w:val="22"/>
        </w:rPr>
      </w:pPr>
      <w:r>
        <w:rPr>
          <w:rFonts w:asciiTheme="minorHAnsi" w:hAnsiTheme="minorHAnsi" w:cstheme="minorHAnsi"/>
          <w:sz w:val="22"/>
          <w:szCs w:val="22"/>
        </w:rPr>
        <w:t>I</w:t>
      </w:r>
      <w:r w:rsidR="005434C0" w:rsidRPr="005434C0">
        <w:rPr>
          <w:rFonts w:asciiTheme="minorHAnsi" w:hAnsiTheme="minorHAnsi" w:cstheme="minorHAnsi"/>
          <w:sz w:val="22"/>
          <w:szCs w:val="22"/>
        </w:rPr>
        <w:t xml:space="preserve">t is acknowledged and agreed between the parties that whether </w:t>
      </w:r>
      <w:r>
        <w:rPr>
          <w:rFonts w:asciiTheme="minorHAnsi" w:hAnsiTheme="minorHAnsi" w:cstheme="minorHAnsi"/>
          <w:sz w:val="22"/>
          <w:szCs w:val="22"/>
        </w:rPr>
        <w:t xml:space="preserve">or not </w:t>
      </w:r>
      <w:r w:rsidR="005434C0" w:rsidRPr="005434C0">
        <w:rPr>
          <w:rFonts w:asciiTheme="minorHAnsi" w:hAnsiTheme="minorHAnsi" w:cstheme="minorHAnsi"/>
          <w:sz w:val="22"/>
          <w:szCs w:val="22"/>
        </w:rPr>
        <w:t xml:space="preserve">Elmsbrook Spine Road has been adopted as highway maintainable at the public expense at the date work needs to commence on the access roads for the Development will affect the </w:t>
      </w:r>
      <w:r>
        <w:rPr>
          <w:rFonts w:asciiTheme="minorHAnsi" w:hAnsiTheme="minorHAnsi" w:cstheme="minorHAnsi"/>
          <w:sz w:val="22"/>
          <w:szCs w:val="22"/>
        </w:rPr>
        <w:t>Highways A</w:t>
      </w:r>
      <w:r w:rsidR="005434C0" w:rsidRPr="005434C0">
        <w:rPr>
          <w:rFonts w:asciiTheme="minorHAnsi" w:hAnsiTheme="minorHAnsi" w:cstheme="minorHAnsi"/>
          <w:sz w:val="22"/>
          <w:szCs w:val="22"/>
        </w:rPr>
        <w:t xml:space="preserve">greements that the Owner and the County Council need to enter into in respect of the access roads for the </w:t>
      </w:r>
      <w:r>
        <w:rPr>
          <w:rFonts w:asciiTheme="minorHAnsi" w:hAnsiTheme="minorHAnsi" w:cstheme="minorHAnsi"/>
          <w:sz w:val="22"/>
          <w:szCs w:val="22"/>
        </w:rPr>
        <w:t>S</w:t>
      </w:r>
      <w:r w:rsidR="005434C0" w:rsidRPr="005434C0">
        <w:rPr>
          <w:rFonts w:asciiTheme="minorHAnsi" w:hAnsiTheme="minorHAnsi" w:cstheme="minorHAnsi"/>
          <w:sz w:val="22"/>
          <w:szCs w:val="22"/>
        </w:rPr>
        <w:t xml:space="preserve">ite </w:t>
      </w:r>
    </w:p>
    <w:p w14:paraId="1B0B05EB" w14:textId="2E46167B" w:rsidR="005434C0" w:rsidRPr="005434C0" w:rsidRDefault="003D7BD1" w:rsidP="005434C0">
      <w:pPr>
        <w:pStyle w:val="ScheduleLevel2"/>
        <w:numPr>
          <w:ilvl w:val="1"/>
          <w:numId w:val="130"/>
        </w:numPr>
        <w:tabs>
          <w:tab w:val="clear" w:pos="2160"/>
        </w:tabs>
        <w:spacing w:before="0" w:after="240" w:line="288" w:lineRule="auto"/>
        <w:outlineLvl w:val="9"/>
        <w:rPr>
          <w:rFonts w:asciiTheme="minorHAnsi" w:hAnsiTheme="minorHAnsi" w:cstheme="minorHAnsi"/>
          <w:sz w:val="22"/>
          <w:szCs w:val="22"/>
        </w:rPr>
      </w:pPr>
      <w:r>
        <w:rPr>
          <w:rFonts w:asciiTheme="minorHAnsi" w:hAnsiTheme="minorHAnsi" w:cstheme="minorHAnsi"/>
          <w:color w:val="000000"/>
          <w:sz w:val="22"/>
          <w:szCs w:val="22"/>
        </w:rPr>
        <w:t>I</w:t>
      </w:r>
      <w:r w:rsidR="005434C0" w:rsidRPr="005434C0">
        <w:rPr>
          <w:rFonts w:asciiTheme="minorHAnsi" w:hAnsiTheme="minorHAnsi" w:cstheme="minorHAnsi"/>
          <w:color w:val="000000"/>
          <w:sz w:val="22"/>
          <w:szCs w:val="22"/>
        </w:rPr>
        <w:t>f the</w:t>
      </w:r>
      <w:r w:rsidR="005434C0" w:rsidRPr="005434C0">
        <w:rPr>
          <w:rFonts w:asciiTheme="minorHAnsi" w:hAnsiTheme="minorHAnsi" w:cstheme="minorHAnsi"/>
          <w:sz w:val="22"/>
          <w:szCs w:val="22"/>
        </w:rPr>
        <w:t xml:space="preserve"> Elmsbrook Spine Road has been adopted by the event specified in Column B</w:t>
      </w:r>
      <w:r w:rsidR="004B134C">
        <w:rPr>
          <w:rFonts w:asciiTheme="minorHAnsi" w:hAnsiTheme="minorHAnsi" w:cstheme="minorHAnsi"/>
          <w:sz w:val="22"/>
          <w:szCs w:val="22"/>
        </w:rPr>
        <w:t xml:space="preserve"> of the table at paragraph 2.5 below</w:t>
      </w:r>
      <w:r w:rsidR="005434C0" w:rsidRPr="005434C0">
        <w:rPr>
          <w:rFonts w:asciiTheme="minorHAnsi" w:hAnsiTheme="minorHAnsi" w:cstheme="minorHAnsi"/>
          <w:sz w:val="22"/>
          <w:szCs w:val="22"/>
        </w:rPr>
        <w:t xml:space="preserve"> in respect of the relevant Works Package, </w:t>
      </w:r>
      <w:r w:rsidR="005434C0" w:rsidRPr="005434C0">
        <w:rPr>
          <w:rFonts w:asciiTheme="minorHAnsi" w:hAnsiTheme="minorHAnsi" w:cstheme="minorHAnsi"/>
          <w:color w:val="000000"/>
          <w:sz w:val="22"/>
          <w:szCs w:val="22"/>
        </w:rPr>
        <w:t>the Owner covenants with and undertakes to the County Council:</w:t>
      </w:r>
    </w:p>
    <w:p w14:paraId="10EEBDA6" w14:textId="5915A59D" w:rsidR="005434C0" w:rsidRPr="005434C0" w:rsidRDefault="005434C0" w:rsidP="005434C0">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434C0">
        <w:rPr>
          <w:rFonts w:asciiTheme="minorHAnsi" w:hAnsiTheme="minorHAnsi" w:cstheme="minorHAnsi"/>
          <w:sz w:val="22"/>
          <w:szCs w:val="22"/>
        </w:rPr>
        <w:t xml:space="preserve">to comply with the following in respect of each Works Package set out in column A of the table at paragraph </w:t>
      </w:r>
      <w:r w:rsidR="003D7BD1">
        <w:rPr>
          <w:rFonts w:asciiTheme="minorHAnsi" w:hAnsiTheme="minorHAnsi" w:cstheme="minorHAnsi"/>
          <w:sz w:val="22"/>
          <w:szCs w:val="22"/>
        </w:rPr>
        <w:t>2</w:t>
      </w:r>
      <w:r w:rsidRPr="005434C0">
        <w:rPr>
          <w:rFonts w:asciiTheme="minorHAnsi" w:hAnsiTheme="minorHAnsi" w:cstheme="minorHAnsi"/>
          <w:sz w:val="22"/>
          <w:szCs w:val="22"/>
        </w:rPr>
        <w:t xml:space="preserve">.5 below prior to the event specified in column B in the table below and not cause or permit the event specified in column B to occur unless the following have been complied with </w:t>
      </w:r>
      <w:bookmarkStart w:id="181" w:name="_Ref104661683"/>
    </w:p>
    <w:p w14:paraId="31EE4267" w14:textId="77777777" w:rsidR="005434C0" w:rsidRPr="005434C0" w:rsidRDefault="005434C0" w:rsidP="005434C0">
      <w:pPr>
        <w:pStyle w:val="ScheduleLevel2"/>
        <w:numPr>
          <w:ilvl w:val="3"/>
          <w:numId w:val="130"/>
        </w:numPr>
        <w:tabs>
          <w:tab w:val="clear" w:pos="2160"/>
        </w:tabs>
        <w:spacing w:before="0" w:after="240" w:line="288" w:lineRule="auto"/>
        <w:outlineLvl w:val="9"/>
        <w:rPr>
          <w:rFonts w:asciiTheme="minorHAnsi" w:hAnsiTheme="minorHAnsi" w:cstheme="minorHAnsi"/>
          <w:sz w:val="22"/>
          <w:szCs w:val="22"/>
        </w:rPr>
      </w:pPr>
      <w:r w:rsidRPr="005434C0">
        <w:rPr>
          <w:rFonts w:asciiTheme="minorHAnsi" w:hAnsiTheme="minorHAnsi" w:cstheme="minorHAnsi"/>
          <w:sz w:val="22"/>
          <w:szCs w:val="22"/>
        </w:rPr>
        <w:t xml:space="preserve">there has been submitted to the County Council and approved by it in writing in principle drawings for the relevant Works Package together with associated drawings and technical information as set out in the County Council’s section 278 application form as adjusted from time to time; </w:t>
      </w:r>
    </w:p>
    <w:p w14:paraId="1C762CA2" w14:textId="77777777" w:rsidR="005434C0" w:rsidRPr="005434C0" w:rsidRDefault="005434C0" w:rsidP="005434C0">
      <w:pPr>
        <w:pStyle w:val="ScheduleLevel2"/>
        <w:numPr>
          <w:ilvl w:val="3"/>
          <w:numId w:val="130"/>
        </w:numPr>
        <w:tabs>
          <w:tab w:val="clear" w:pos="2160"/>
        </w:tabs>
        <w:spacing w:before="0" w:after="240" w:line="288" w:lineRule="auto"/>
        <w:outlineLvl w:val="9"/>
        <w:rPr>
          <w:rFonts w:asciiTheme="minorHAnsi" w:hAnsiTheme="minorHAnsi" w:cstheme="minorHAnsi"/>
          <w:sz w:val="22"/>
          <w:szCs w:val="22"/>
        </w:rPr>
      </w:pPr>
      <w:r w:rsidRPr="005434C0">
        <w:rPr>
          <w:rFonts w:asciiTheme="minorHAnsi" w:hAnsiTheme="minorHAnsi" w:cstheme="minorHAnsi"/>
          <w:sz w:val="22"/>
          <w:szCs w:val="22"/>
        </w:rPr>
        <w:t xml:space="preserve">there has been submitted to the County Council and approved by it in writing plans detailing the land (if any) to be dedicated following completion of the relevant Works Package and there has been deduced to the satisfaction of the County Council title in respect of any such land to be dedicated; </w:t>
      </w:r>
    </w:p>
    <w:p w14:paraId="7C9AF3B4" w14:textId="21CF30A2" w:rsidR="005434C0" w:rsidRPr="005434C0" w:rsidRDefault="005434C0" w:rsidP="005434C0">
      <w:pPr>
        <w:pStyle w:val="ScheduleLevel2"/>
        <w:numPr>
          <w:ilvl w:val="3"/>
          <w:numId w:val="130"/>
        </w:numPr>
        <w:tabs>
          <w:tab w:val="clear" w:pos="2160"/>
        </w:tabs>
        <w:spacing w:before="0" w:after="240" w:line="288" w:lineRule="auto"/>
        <w:outlineLvl w:val="9"/>
        <w:rPr>
          <w:rFonts w:asciiTheme="minorHAnsi" w:hAnsiTheme="minorHAnsi" w:cstheme="minorHAnsi"/>
          <w:sz w:val="22"/>
          <w:szCs w:val="22"/>
        </w:rPr>
      </w:pPr>
      <w:r w:rsidRPr="005434C0">
        <w:rPr>
          <w:rFonts w:asciiTheme="minorHAnsi" w:hAnsiTheme="minorHAnsi" w:cstheme="minorHAnsi"/>
          <w:sz w:val="22"/>
          <w:szCs w:val="22"/>
        </w:rPr>
        <w:t xml:space="preserve">the anticipated duration of construction of the relevant Works Package has been agreed with the County Council together with the longstop date for completion of the Works Package and </w:t>
      </w:r>
      <w:r w:rsidR="0023659A">
        <w:rPr>
          <w:rFonts w:asciiTheme="minorHAnsi" w:hAnsiTheme="minorHAnsi" w:cstheme="minorHAnsi"/>
          <w:sz w:val="22"/>
          <w:szCs w:val="22"/>
        </w:rPr>
        <w:t>(if relevant)</w:t>
      </w:r>
      <w:r w:rsidR="0023659A" w:rsidRPr="005434C0">
        <w:rPr>
          <w:rFonts w:asciiTheme="minorHAnsi" w:hAnsiTheme="minorHAnsi" w:cstheme="minorHAnsi"/>
          <w:sz w:val="22"/>
          <w:szCs w:val="22"/>
        </w:rPr>
        <w:t xml:space="preserve"> </w:t>
      </w:r>
      <w:r w:rsidRPr="005434C0">
        <w:rPr>
          <w:rFonts w:asciiTheme="minorHAnsi" w:hAnsiTheme="minorHAnsi" w:cstheme="minorHAnsi"/>
          <w:sz w:val="22"/>
          <w:szCs w:val="22"/>
        </w:rPr>
        <w:t>commuted maintenance sum in respect of the cost of future maintenance, and as applicable replacement of the Works Package has been agreed; and</w:t>
      </w:r>
    </w:p>
    <w:p w14:paraId="5F842AB6" w14:textId="0BB9189D" w:rsidR="005434C0" w:rsidRPr="005434C0" w:rsidRDefault="005434C0" w:rsidP="005434C0">
      <w:pPr>
        <w:pStyle w:val="ScheduleLevel2"/>
        <w:numPr>
          <w:ilvl w:val="3"/>
          <w:numId w:val="130"/>
        </w:numPr>
        <w:tabs>
          <w:tab w:val="clear" w:pos="2160"/>
        </w:tabs>
        <w:spacing w:before="0" w:after="240" w:line="288" w:lineRule="auto"/>
        <w:outlineLvl w:val="9"/>
        <w:rPr>
          <w:rFonts w:asciiTheme="minorHAnsi" w:hAnsiTheme="minorHAnsi" w:cstheme="minorHAnsi"/>
          <w:sz w:val="22"/>
          <w:szCs w:val="22"/>
        </w:rPr>
      </w:pPr>
      <w:r w:rsidRPr="005434C0">
        <w:rPr>
          <w:rFonts w:asciiTheme="minorHAnsi" w:hAnsiTheme="minorHAnsi" w:cstheme="minorHAnsi"/>
          <w:sz w:val="22"/>
          <w:szCs w:val="22"/>
        </w:rPr>
        <w:t xml:space="preserve">a Section 278 Agreement incorporating in principle drawings and plans and other matters approved and agreed pursuant to paragraphs </w:t>
      </w:r>
      <w:r w:rsidR="003D7BD1">
        <w:rPr>
          <w:rFonts w:asciiTheme="minorHAnsi" w:hAnsiTheme="minorHAnsi" w:cstheme="minorHAnsi"/>
          <w:sz w:val="22"/>
          <w:szCs w:val="22"/>
        </w:rPr>
        <w:t>2</w:t>
      </w:r>
      <w:r w:rsidRPr="005434C0">
        <w:rPr>
          <w:rFonts w:asciiTheme="minorHAnsi" w:hAnsiTheme="minorHAnsi" w:cstheme="minorHAnsi"/>
          <w:sz w:val="22"/>
          <w:szCs w:val="22"/>
        </w:rPr>
        <w:t xml:space="preserve">.3.1.1 to </w:t>
      </w:r>
      <w:r w:rsidRPr="005434C0">
        <w:rPr>
          <w:rFonts w:asciiTheme="minorHAnsi" w:hAnsiTheme="minorHAnsi" w:cstheme="minorHAnsi"/>
          <w:sz w:val="22"/>
          <w:szCs w:val="22"/>
        </w:rPr>
        <w:fldChar w:fldCharType="begin"/>
      </w:r>
      <w:r w:rsidRPr="005434C0">
        <w:rPr>
          <w:rFonts w:asciiTheme="minorHAnsi" w:hAnsiTheme="minorHAnsi" w:cstheme="minorHAnsi"/>
          <w:sz w:val="22"/>
          <w:szCs w:val="22"/>
        </w:rPr>
        <w:instrText xml:space="preserve"> REF _Ref104661687 \r \h  \* MERGEFORMAT </w:instrText>
      </w:r>
      <w:r w:rsidRPr="005434C0">
        <w:rPr>
          <w:rFonts w:asciiTheme="minorHAnsi" w:hAnsiTheme="minorHAnsi" w:cstheme="minorHAnsi"/>
          <w:sz w:val="22"/>
          <w:szCs w:val="22"/>
        </w:rPr>
      </w:r>
      <w:r w:rsidRPr="005434C0">
        <w:rPr>
          <w:rFonts w:asciiTheme="minorHAnsi" w:hAnsiTheme="minorHAnsi" w:cstheme="minorHAnsi"/>
          <w:sz w:val="22"/>
          <w:szCs w:val="22"/>
        </w:rPr>
        <w:fldChar w:fldCharType="separate"/>
      </w:r>
      <w:r w:rsidR="003D7BD1">
        <w:rPr>
          <w:rFonts w:asciiTheme="minorHAnsi" w:hAnsiTheme="minorHAnsi" w:cstheme="minorHAnsi"/>
          <w:sz w:val="22"/>
          <w:szCs w:val="22"/>
        </w:rPr>
        <w:t>2</w:t>
      </w:r>
      <w:r w:rsidRPr="005434C0">
        <w:rPr>
          <w:rFonts w:asciiTheme="minorHAnsi" w:hAnsiTheme="minorHAnsi" w:cstheme="minorHAnsi"/>
          <w:sz w:val="22"/>
          <w:szCs w:val="22"/>
        </w:rPr>
        <w:t xml:space="preserve">.3.1.3 </w:t>
      </w:r>
      <w:r w:rsidRPr="005434C0">
        <w:rPr>
          <w:rFonts w:asciiTheme="minorHAnsi" w:hAnsiTheme="minorHAnsi" w:cstheme="minorHAnsi"/>
          <w:sz w:val="22"/>
          <w:szCs w:val="22"/>
        </w:rPr>
        <w:fldChar w:fldCharType="end"/>
      </w:r>
      <w:r w:rsidRPr="005434C0">
        <w:rPr>
          <w:rFonts w:asciiTheme="minorHAnsi" w:hAnsiTheme="minorHAnsi" w:cstheme="minorHAnsi"/>
          <w:sz w:val="22"/>
          <w:szCs w:val="22"/>
        </w:rPr>
        <w:t xml:space="preserve">above has been entered into by the Owner in respect </w:t>
      </w:r>
      <w:r w:rsidRPr="005434C0">
        <w:rPr>
          <w:rFonts w:asciiTheme="minorHAnsi" w:hAnsiTheme="minorHAnsi" w:cstheme="minorHAnsi"/>
          <w:sz w:val="22"/>
          <w:szCs w:val="22"/>
        </w:rPr>
        <w:lastRenderedPageBreak/>
        <w:t>of the relevant Works Package together with all parties with an interest in any land to be dedicated further to the Section 278 Agreement and it is acknowledged by the parties that separate Section 278 Agreements could be entered into in respect of the relevant Works Packages and similarly that a combined Section 278 Agreement may be entered into in respect of multiple Works Packages</w:t>
      </w:r>
    </w:p>
    <w:p w14:paraId="6C677EBA" w14:textId="1E000EEE" w:rsidR="005434C0" w:rsidRPr="005434C0" w:rsidRDefault="005434C0" w:rsidP="005434C0">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434C0">
        <w:rPr>
          <w:rFonts w:asciiTheme="minorHAnsi" w:hAnsiTheme="minorHAnsi" w:cstheme="minorHAnsi"/>
          <w:sz w:val="22"/>
          <w:szCs w:val="22"/>
        </w:rPr>
        <w:t xml:space="preserve">to carry out and complete the relevant Works Package as set out in column A of the table at paragraph </w:t>
      </w:r>
      <w:r w:rsidR="003D7BD1">
        <w:rPr>
          <w:rFonts w:asciiTheme="minorHAnsi" w:hAnsiTheme="minorHAnsi" w:cstheme="minorHAnsi"/>
          <w:sz w:val="22"/>
          <w:szCs w:val="22"/>
        </w:rPr>
        <w:t>2</w:t>
      </w:r>
      <w:r w:rsidRPr="005434C0">
        <w:rPr>
          <w:rFonts w:asciiTheme="minorHAnsi" w:hAnsiTheme="minorHAnsi" w:cstheme="minorHAnsi"/>
          <w:sz w:val="22"/>
          <w:szCs w:val="22"/>
        </w:rPr>
        <w:t xml:space="preserve">.5 below prior to the event specified in Column C in respect of that Works Package and not to cause or permit the event specified in Column C to take place unless and until the relevant Works Package has been carried out and completed in accordance with the relevant Section 278 Agreement </w:t>
      </w:r>
    </w:p>
    <w:bookmarkEnd w:id="181"/>
    <w:p w14:paraId="59759403" w14:textId="56387F3E" w:rsidR="005434C0" w:rsidRPr="005434C0" w:rsidRDefault="003D7BD1" w:rsidP="005434C0">
      <w:pPr>
        <w:pStyle w:val="ScheduleLevel2"/>
        <w:numPr>
          <w:ilvl w:val="1"/>
          <w:numId w:val="130"/>
        </w:numPr>
        <w:tabs>
          <w:tab w:val="clear" w:pos="2160"/>
        </w:tabs>
        <w:spacing w:before="0" w:after="240" w:line="288" w:lineRule="auto"/>
        <w:outlineLvl w:val="9"/>
        <w:rPr>
          <w:rFonts w:asciiTheme="minorHAnsi" w:hAnsiTheme="minorHAnsi" w:cstheme="minorHAnsi"/>
          <w:sz w:val="22"/>
          <w:szCs w:val="22"/>
        </w:rPr>
      </w:pPr>
      <w:r>
        <w:rPr>
          <w:rFonts w:asciiTheme="minorHAnsi" w:hAnsiTheme="minorHAnsi" w:cstheme="minorHAnsi"/>
          <w:color w:val="000000"/>
          <w:sz w:val="22"/>
          <w:szCs w:val="22"/>
        </w:rPr>
        <w:t>I</w:t>
      </w:r>
      <w:r w:rsidR="005434C0" w:rsidRPr="005434C0">
        <w:rPr>
          <w:rFonts w:asciiTheme="minorHAnsi" w:hAnsiTheme="minorHAnsi" w:cstheme="minorHAnsi"/>
          <w:color w:val="000000"/>
          <w:sz w:val="22"/>
          <w:szCs w:val="22"/>
        </w:rPr>
        <w:t>f the</w:t>
      </w:r>
      <w:r w:rsidR="005434C0" w:rsidRPr="005434C0">
        <w:rPr>
          <w:rFonts w:asciiTheme="minorHAnsi" w:hAnsiTheme="minorHAnsi" w:cstheme="minorHAnsi"/>
          <w:sz w:val="22"/>
          <w:szCs w:val="22"/>
        </w:rPr>
        <w:t xml:space="preserve"> Elmsbrook Spine Road has not been adopted by the event specified in Column B in respect of the relevant Works Package, t</w:t>
      </w:r>
      <w:r w:rsidR="005434C0" w:rsidRPr="005434C0">
        <w:rPr>
          <w:rFonts w:asciiTheme="minorHAnsi" w:hAnsiTheme="minorHAnsi" w:cstheme="minorHAnsi"/>
          <w:color w:val="000000"/>
          <w:sz w:val="22"/>
          <w:szCs w:val="22"/>
        </w:rPr>
        <w:t>hen the Owners covenant with and undertake to the County Council:</w:t>
      </w:r>
    </w:p>
    <w:p w14:paraId="0EBC2D68" w14:textId="400B87E4" w:rsidR="005434C0" w:rsidRPr="005434C0" w:rsidRDefault="005434C0" w:rsidP="005434C0">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434C0">
        <w:rPr>
          <w:rFonts w:asciiTheme="minorHAnsi" w:hAnsiTheme="minorHAnsi" w:cstheme="minorHAnsi"/>
          <w:sz w:val="22"/>
          <w:szCs w:val="22"/>
        </w:rPr>
        <w:t xml:space="preserve">to comply with the following in respect of each Works Package set out in column A of the table at paragraph </w:t>
      </w:r>
      <w:r w:rsidR="003D7BD1">
        <w:rPr>
          <w:rFonts w:asciiTheme="minorHAnsi" w:hAnsiTheme="minorHAnsi" w:cstheme="minorHAnsi"/>
          <w:sz w:val="22"/>
          <w:szCs w:val="22"/>
        </w:rPr>
        <w:t>2</w:t>
      </w:r>
      <w:r w:rsidRPr="005434C0">
        <w:rPr>
          <w:rFonts w:asciiTheme="minorHAnsi" w:hAnsiTheme="minorHAnsi" w:cstheme="minorHAnsi"/>
          <w:sz w:val="22"/>
          <w:szCs w:val="22"/>
        </w:rPr>
        <w:t xml:space="preserve">.5 below prior to the event specified in column B in the table below and not cause or permit the event specified in column B to occur unless the following have been complied with </w:t>
      </w:r>
    </w:p>
    <w:p w14:paraId="64269AFD" w14:textId="77777777" w:rsidR="005434C0" w:rsidRPr="005434C0" w:rsidRDefault="005434C0" w:rsidP="005434C0">
      <w:pPr>
        <w:pStyle w:val="ScheduleLevel2"/>
        <w:numPr>
          <w:ilvl w:val="3"/>
          <w:numId w:val="130"/>
        </w:numPr>
        <w:tabs>
          <w:tab w:val="clear" w:pos="2160"/>
        </w:tabs>
        <w:spacing w:before="0" w:after="240" w:line="288" w:lineRule="auto"/>
        <w:rPr>
          <w:rFonts w:asciiTheme="minorHAnsi" w:hAnsiTheme="minorHAnsi" w:cstheme="minorHAnsi"/>
          <w:sz w:val="22"/>
          <w:szCs w:val="22"/>
        </w:rPr>
      </w:pPr>
      <w:r w:rsidRPr="005434C0">
        <w:rPr>
          <w:rFonts w:asciiTheme="minorHAnsi" w:hAnsiTheme="minorHAnsi" w:cstheme="minorHAnsi"/>
          <w:sz w:val="22"/>
          <w:szCs w:val="22"/>
        </w:rPr>
        <w:t>there has been submitted to and approved by the County Council drawings and technical information for that Works Package in accordance with the County Council’s section 38 application form (as adjusted from time to time);</w:t>
      </w:r>
    </w:p>
    <w:p w14:paraId="3814BC32" w14:textId="7326BB1D" w:rsidR="005434C0" w:rsidRPr="005434C0" w:rsidRDefault="005434C0" w:rsidP="005434C0">
      <w:pPr>
        <w:pStyle w:val="ScheduleLevel2"/>
        <w:numPr>
          <w:ilvl w:val="3"/>
          <w:numId w:val="130"/>
        </w:numPr>
        <w:tabs>
          <w:tab w:val="clear" w:pos="2160"/>
        </w:tabs>
        <w:spacing w:before="0" w:after="240" w:line="288" w:lineRule="auto"/>
        <w:rPr>
          <w:rFonts w:asciiTheme="minorHAnsi" w:hAnsiTheme="minorHAnsi" w:cstheme="minorHAnsi"/>
          <w:sz w:val="22"/>
          <w:szCs w:val="22"/>
        </w:rPr>
      </w:pPr>
      <w:r w:rsidRPr="005434C0">
        <w:rPr>
          <w:rFonts w:asciiTheme="minorHAnsi" w:hAnsiTheme="minorHAnsi" w:cstheme="minorHAnsi"/>
          <w:sz w:val="22"/>
          <w:szCs w:val="22"/>
        </w:rPr>
        <w:t xml:space="preserve">there has </w:t>
      </w:r>
      <w:r w:rsidR="0023659A">
        <w:rPr>
          <w:rFonts w:asciiTheme="minorHAnsi" w:hAnsiTheme="minorHAnsi" w:cstheme="minorHAnsi"/>
          <w:sz w:val="22"/>
          <w:szCs w:val="22"/>
        </w:rPr>
        <w:t xml:space="preserve">(if relevant) </w:t>
      </w:r>
      <w:r w:rsidRPr="005434C0">
        <w:rPr>
          <w:rFonts w:asciiTheme="minorHAnsi" w:hAnsiTheme="minorHAnsi" w:cstheme="minorHAnsi"/>
          <w:sz w:val="22"/>
          <w:szCs w:val="22"/>
        </w:rPr>
        <w:t>been agreed commuted maintenance in respect of that Works Package;</w:t>
      </w:r>
    </w:p>
    <w:p w14:paraId="0E848D4E" w14:textId="623CBC98" w:rsidR="005434C0" w:rsidRPr="005434C0" w:rsidRDefault="005434C0" w:rsidP="005434C0">
      <w:pPr>
        <w:pStyle w:val="ScheduleLevel2"/>
        <w:numPr>
          <w:ilvl w:val="3"/>
          <w:numId w:val="130"/>
        </w:numPr>
        <w:tabs>
          <w:tab w:val="clear" w:pos="2160"/>
        </w:tabs>
        <w:spacing w:before="0" w:after="240" w:line="288" w:lineRule="auto"/>
        <w:outlineLvl w:val="9"/>
        <w:rPr>
          <w:rFonts w:asciiTheme="minorHAnsi" w:hAnsiTheme="minorHAnsi" w:cstheme="minorHAnsi"/>
          <w:sz w:val="22"/>
          <w:szCs w:val="22"/>
        </w:rPr>
      </w:pPr>
      <w:r w:rsidRPr="005434C0">
        <w:rPr>
          <w:rFonts w:asciiTheme="minorHAnsi" w:hAnsiTheme="minorHAnsi" w:cstheme="minorHAnsi"/>
          <w:sz w:val="22"/>
          <w:szCs w:val="22"/>
        </w:rPr>
        <w:t xml:space="preserve">the </w:t>
      </w:r>
      <w:bookmarkStart w:id="182" w:name="_Hlk134568856"/>
      <w:r w:rsidRPr="005434C0">
        <w:rPr>
          <w:rFonts w:asciiTheme="minorHAnsi" w:hAnsiTheme="minorHAnsi" w:cstheme="minorHAnsi"/>
          <w:sz w:val="22"/>
          <w:szCs w:val="22"/>
        </w:rPr>
        <w:t xml:space="preserve">Section 38 Agreement for the construction and adoption of that Works Package has been entered into by the Owner together with all parties with an interest in any land to be dedicated further to the Section 38 Agreement such agreement to incorporate approved </w:t>
      </w:r>
      <w:bookmarkEnd w:id="182"/>
      <w:r w:rsidRPr="005434C0">
        <w:rPr>
          <w:rFonts w:asciiTheme="minorHAnsi" w:hAnsiTheme="minorHAnsi" w:cstheme="minorHAnsi"/>
          <w:sz w:val="22"/>
          <w:szCs w:val="22"/>
        </w:rPr>
        <w:t xml:space="preserve">drawings and provisions </w:t>
      </w:r>
      <w:r w:rsidR="0023659A">
        <w:rPr>
          <w:rFonts w:asciiTheme="minorHAnsi" w:hAnsiTheme="minorHAnsi" w:cstheme="minorHAnsi"/>
          <w:sz w:val="22"/>
          <w:szCs w:val="22"/>
        </w:rPr>
        <w:t xml:space="preserve">(if relevant) </w:t>
      </w:r>
      <w:r w:rsidRPr="005434C0">
        <w:rPr>
          <w:rFonts w:asciiTheme="minorHAnsi" w:hAnsiTheme="minorHAnsi" w:cstheme="minorHAnsi"/>
          <w:sz w:val="22"/>
          <w:szCs w:val="22"/>
        </w:rPr>
        <w:t xml:space="preserve">for payment of the agreed commuted maintenance and it is acknowledged by the parties that separate Section 38 Agreements could be entered into in respect of the relevant Works Packages and similarly that a combined Section 38 </w:t>
      </w:r>
      <w:r w:rsidRPr="005434C0">
        <w:rPr>
          <w:rFonts w:asciiTheme="minorHAnsi" w:hAnsiTheme="minorHAnsi" w:cstheme="minorHAnsi"/>
          <w:sz w:val="22"/>
          <w:szCs w:val="22"/>
        </w:rPr>
        <w:lastRenderedPageBreak/>
        <w:t>Agreement may be entered into in respect of multiple Works Packages</w:t>
      </w:r>
    </w:p>
    <w:p w14:paraId="0E2D9339" w14:textId="768AA327" w:rsidR="005434C0" w:rsidRPr="005434C0" w:rsidRDefault="005434C0" w:rsidP="005434C0">
      <w:pPr>
        <w:pStyle w:val="ListParagraph"/>
        <w:numPr>
          <w:ilvl w:val="2"/>
          <w:numId w:val="130"/>
        </w:numPr>
        <w:spacing w:before="142" w:line="360" w:lineRule="auto"/>
        <w:contextualSpacing w:val="0"/>
        <w:rPr>
          <w:rFonts w:asciiTheme="minorHAnsi" w:hAnsiTheme="minorHAnsi" w:cstheme="minorHAnsi"/>
        </w:rPr>
      </w:pPr>
      <w:r w:rsidRPr="005434C0">
        <w:rPr>
          <w:rFonts w:asciiTheme="minorHAnsi" w:hAnsiTheme="minorHAnsi" w:cstheme="minorHAnsi"/>
        </w:rPr>
        <w:t xml:space="preserve">to carry out and complete the relevant Works Package as set out in column A of the table at paragraph </w:t>
      </w:r>
      <w:r w:rsidR="003D7BD1">
        <w:rPr>
          <w:rFonts w:asciiTheme="minorHAnsi" w:hAnsiTheme="minorHAnsi" w:cstheme="minorHAnsi"/>
        </w:rPr>
        <w:t>2</w:t>
      </w:r>
      <w:r w:rsidRPr="005434C0">
        <w:rPr>
          <w:rFonts w:asciiTheme="minorHAnsi" w:hAnsiTheme="minorHAnsi" w:cstheme="minorHAnsi"/>
        </w:rPr>
        <w:t>.5 below prior to the event specified in Column C in respect of that Works Package and not to cause or permit the event specified in Column C to take place unless and until the relevant Works Package has been completed to adoption standards in accordance with the provisions of the relevant Section 38 Agreement and opened to vehicular and pedestrian traffic  including buses where relevant</w:t>
      </w:r>
    </w:p>
    <w:p w14:paraId="0575B9CB" w14:textId="77777777" w:rsidR="005434C0" w:rsidRPr="005434C0" w:rsidRDefault="005434C0" w:rsidP="005434C0">
      <w:pPr>
        <w:pStyle w:val="ScheduleLevel2"/>
        <w:numPr>
          <w:ilvl w:val="1"/>
          <w:numId w:val="130"/>
        </w:numPr>
        <w:tabs>
          <w:tab w:val="clear" w:pos="2160"/>
        </w:tabs>
        <w:spacing w:before="0" w:after="240" w:line="288" w:lineRule="auto"/>
        <w:outlineLvl w:val="9"/>
        <w:rPr>
          <w:rFonts w:asciiTheme="minorHAnsi" w:hAnsiTheme="minorHAnsi" w:cstheme="minorHAnsi"/>
          <w:sz w:val="22"/>
          <w:szCs w:val="22"/>
        </w:rPr>
      </w:pPr>
      <w:r w:rsidRPr="005434C0">
        <w:rPr>
          <w:rFonts w:asciiTheme="minorHAnsi" w:hAnsiTheme="minorHAnsi" w:cstheme="minorHAnsi"/>
          <w:sz w:val="22"/>
          <w:szCs w:val="22"/>
        </w:rPr>
        <w:t xml:space="preserve">Table </w:t>
      </w:r>
    </w:p>
    <w:tbl>
      <w:tblPr>
        <w:tblStyle w:val="TableGrid"/>
        <w:tblW w:w="0" w:type="auto"/>
        <w:tblInd w:w="720" w:type="dxa"/>
        <w:tblLook w:val="04A0" w:firstRow="1" w:lastRow="0" w:firstColumn="1" w:lastColumn="0" w:noHBand="0" w:noVBand="1"/>
      </w:tblPr>
      <w:tblGrid>
        <w:gridCol w:w="2711"/>
        <w:gridCol w:w="2821"/>
        <w:gridCol w:w="2775"/>
      </w:tblGrid>
      <w:tr w:rsidR="005434C0" w:rsidRPr="005434C0" w14:paraId="473BC450" w14:textId="77777777" w:rsidTr="00603299">
        <w:tc>
          <w:tcPr>
            <w:tcW w:w="2934" w:type="dxa"/>
          </w:tcPr>
          <w:p w14:paraId="10654A2F" w14:textId="77777777" w:rsidR="005434C0" w:rsidRPr="005434C0" w:rsidRDefault="005434C0" w:rsidP="00603299">
            <w:pPr>
              <w:pStyle w:val="ScheduleLevel2"/>
              <w:numPr>
                <w:ilvl w:val="0"/>
                <w:numId w:val="0"/>
              </w:numPr>
              <w:spacing w:line="288" w:lineRule="auto"/>
              <w:outlineLvl w:val="9"/>
              <w:rPr>
                <w:rFonts w:asciiTheme="minorHAnsi" w:hAnsiTheme="minorHAnsi" w:cstheme="minorHAnsi"/>
                <w:b/>
                <w:bCs/>
                <w:sz w:val="22"/>
                <w:szCs w:val="22"/>
              </w:rPr>
            </w:pPr>
            <w:r w:rsidRPr="005434C0">
              <w:rPr>
                <w:rFonts w:asciiTheme="minorHAnsi" w:hAnsiTheme="minorHAnsi" w:cstheme="minorHAnsi"/>
                <w:b/>
                <w:bCs/>
                <w:sz w:val="22"/>
                <w:szCs w:val="22"/>
              </w:rPr>
              <w:t>Column A</w:t>
            </w:r>
          </w:p>
        </w:tc>
        <w:tc>
          <w:tcPr>
            <w:tcW w:w="2970" w:type="dxa"/>
          </w:tcPr>
          <w:p w14:paraId="18DBB1B6" w14:textId="77777777" w:rsidR="005434C0" w:rsidRPr="005434C0" w:rsidRDefault="005434C0" w:rsidP="00603299">
            <w:pPr>
              <w:pStyle w:val="ScheduleLevel2"/>
              <w:numPr>
                <w:ilvl w:val="0"/>
                <w:numId w:val="0"/>
              </w:numPr>
              <w:spacing w:line="288" w:lineRule="auto"/>
              <w:outlineLvl w:val="9"/>
              <w:rPr>
                <w:rFonts w:asciiTheme="minorHAnsi" w:hAnsiTheme="minorHAnsi" w:cstheme="minorHAnsi"/>
                <w:b/>
                <w:bCs/>
                <w:sz w:val="22"/>
                <w:szCs w:val="22"/>
              </w:rPr>
            </w:pPr>
            <w:r w:rsidRPr="005434C0">
              <w:rPr>
                <w:rFonts w:asciiTheme="minorHAnsi" w:hAnsiTheme="minorHAnsi" w:cstheme="minorHAnsi"/>
                <w:b/>
                <w:bCs/>
                <w:sz w:val="22"/>
                <w:szCs w:val="22"/>
              </w:rPr>
              <w:t xml:space="preserve">Column B </w:t>
            </w:r>
          </w:p>
          <w:p w14:paraId="3F3D5547" w14:textId="77777777" w:rsidR="005434C0" w:rsidRPr="005434C0" w:rsidRDefault="005434C0" w:rsidP="00603299">
            <w:pPr>
              <w:pStyle w:val="ScheduleLevel2"/>
              <w:numPr>
                <w:ilvl w:val="0"/>
                <w:numId w:val="0"/>
              </w:numPr>
              <w:spacing w:line="288" w:lineRule="auto"/>
              <w:outlineLvl w:val="9"/>
              <w:rPr>
                <w:rFonts w:asciiTheme="minorHAnsi" w:hAnsiTheme="minorHAnsi" w:cstheme="minorHAnsi"/>
                <w:b/>
                <w:bCs/>
                <w:sz w:val="22"/>
                <w:szCs w:val="22"/>
              </w:rPr>
            </w:pPr>
            <w:r w:rsidRPr="005434C0">
              <w:rPr>
                <w:rFonts w:asciiTheme="minorHAnsi" w:hAnsiTheme="minorHAnsi" w:cstheme="minorHAnsi"/>
                <w:b/>
                <w:bCs/>
                <w:sz w:val="22"/>
                <w:szCs w:val="22"/>
              </w:rPr>
              <w:t xml:space="preserve">(enter agreement) </w:t>
            </w:r>
          </w:p>
        </w:tc>
        <w:tc>
          <w:tcPr>
            <w:tcW w:w="2971" w:type="dxa"/>
          </w:tcPr>
          <w:p w14:paraId="2EFD6D8B" w14:textId="77777777" w:rsidR="005434C0" w:rsidRPr="005434C0" w:rsidRDefault="005434C0" w:rsidP="00603299">
            <w:pPr>
              <w:pStyle w:val="ScheduleLevel2"/>
              <w:numPr>
                <w:ilvl w:val="0"/>
                <w:numId w:val="0"/>
              </w:numPr>
              <w:spacing w:line="288" w:lineRule="auto"/>
              <w:outlineLvl w:val="9"/>
              <w:rPr>
                <w:rFonts w:asciiTheme="minorHAnsi" w:hAnsiTheme="minorHAnsi" w:cstheme="minorHAnsi"/>
                <w:b/>
                <w:bCs/>
                <w:sz w:val="22"/>
                <w:szCs w:val="22"/>
              </w:rPr>
            </w:pPr>
            <w:r w:rsidRPr="005434C0">
              <w:rPr>
                <w:rFonts w:asciiTheme="minorHAnsi" w:hAnsiTheme="minorHAnsi" w:cstheme="minorHAnsi"/>
                <w:b/>
                <w:bCs/>
                <w:sz w:val="22"/>
                <w:szCs w:val="22"/>
              </w:rPr>
              <w:t xml:space="preserve">Column C </w:t>
            </w:r>
          </w:p>
          <w:p w14:paraId="4B6044CA" w14:textId="77777777" w:rsidR="005434C0" w:rsidRPr="005434C0" w:rsidRDefault="005434C0" w:rsidP="00603299">
            <w:pPr>
              <w:pStyle w:val="ScheduleLevel2"/>
              <w:numPr>
                <w:ilvl w:val="0"/>
                <w:numId w:val="0"/>
              </w:numPr>
              <w:spacing w:line="288" w:lineRule="auto"/>
              <w:outlineLvl w:val="9"/>
              <w:rPr>
                <w:rFonts w:asciiTheme="minorHAnsi" w:hAnsiTheme="minorHAnsi" w:cstheme="minorHAnsi"/>
                <w:b/>
                <w:bCs/>
                <w:sz w:val="22"/>
                <w:szCs w:val="22"/>
              </w:rPr>
            </w:pPr>
            <w:r w:rsidRPr="005434C0">
              <w:rPr>
                <w:rFonts w:asciiTheme="minorHAnsi" w:hAnsiTheme="minorHAnsi" w:cstheme="minorHAnsi"/>
                <w:b/>
                <w:bCs/>
                <w:sz w:val="22"/>
                <w:szCs w:val="22"/>
              </w:rPr>
              <w:t>(works to be done)</w:t>
            </w:r>
          </w:p>
        </w:tc>
      </w:tr>
      <w:tr w:rsidR="005434C0" w:rsidRPr="005434C0" w14:paraId="0EC044CE" w14:textId="77777777" w:rsidTr="00603299">
        <w:tc>
          <w:tcPr>
            <w:tcW w:w="2934" w:type="dxa"/>
          </w:tcPr>
          <w:p w14:paraId="5AE6FD1D" w14:textId="77777777" w:rsidR="005434C0" w:rsidRPr="005434C0" w:rsidRDefault="005434C0" w:rsidP="00603299">
            <w:pPr>
              <w:pStyle w:val="ScheduleLevel2"/>
              <w:numPr>
                <w:ilvl w:val="0"/>
                <w:numId w:val="0"/>
              </w:numPr>
              <w:spacing w:line="288" w:lineRule="auto"/>
              <w:outlineLvl w:val="9"/>
              <w:rPr>
                <w:rFonts w:asciiTheme="minorHAnsi" w:hAnsiTheme="minorHAnsi" w:cstheme="minorHAnsi"/>
                <w:sz w:val="22"/>
                <w:szCs w:val="22"/>
              </w:rPr>
            </w:pPr>
            <w:r w:rsidRPr="005434C0">
              <w:rPr>
                <w:rFonts w:asciiTheme="minorHAnsi" w:hAnsiTheme="minorHAnsi" w:cstheme="minorHAnsi"/>
                <w:sz w:val="22"/>
                <w:szCs w:val="22"/>
              </w:rPr>
              <w:t>Works Package A</w:t>
            </w:r>
          </w:p>
        </w:tc>
        <w:tc>
          <w:tcPr>
            <w:tcW w:w="2970" w:type="dxa"/>
          </w:tcPr>
          <w:p w14:paraId="6A892962" w14:textId="77777777" w:rsidR="005434C0" w:rsidRPr="005434C0" w:rsidRDefault="005434C0" w:rsidP="00603299">
            <w:pPr>
              <w:pStyle w:val="ScheduleLevel2"/>
              <w:numPr>
                <w:ilvl w:val="0"/>
                <w:numId w:val="0"/>
              </w:numPr>
              <w:spacing w:line="288" w:lineRule="auto"/>
              <w:outlineLvl w:val="9"/>
              <w:rPr>
                <w:rFonts w:asciiTheme="minorHAnsi" w:hAnsiTheme="minorHAnsi" w:cstheme="minorHAnsi"/>
                <w:sz w:val="22"/>
                <w:szCs w:val="22"/>
              </w:rPr>
            </w:pPr>
            <w:r w:rsidRPr="005434C0">
              <w:rPr>
                <w:rFonts w:asciiTheme="minorHAnsi" w:hAnsiTheme="minorHAnsi" w:cstheme="minorHAnsi"/>
                <w:sz w:val="22"/>
                <w:szCs w:val="22"/>
              </w:rPr>
              <w:t xml:space="preserve">Prior to Implementation on Eastern Parcel </w:t>
            </w:r>
          </w:p>
        </w:tc>
        <w:tc>
          <w:tcPr>
            <w:tcW w:w="2971" w:type="dxa"/>
          </w:tcPr>
          <w:p w14:paraId="2B058B5D" w14:textId="766F2A5E" w:rsidR="005434C0" w:rsidRPr="005434C0" w:rsidRDefault="005434C0" w:rsidP="00603299">
            <w:pPr>
              <w:pStyle w:val="ScheduleLevel2"/>
              <w:numPr>
                <w:ilvl w:val="0"/>
                <w:numId w:val="0"/>
              </w:numPr>
              <w:spacing w:line="288" w:lineRule="auto"/>
              <w:outlineLvl w:val="9"/>
              <w:rPr>
                <w:rFonts w:asciiTheme="minorHAnsi" w:hAnsiTheme="minorHAnsi" w:cstheme="minorHAnsi"/>
                <w:sz w:val="22"/>
                <w:szCs w:val="22"/>
              </w:rPr>
            </w:pPr>
            <w:r w:rsidRPr="005434C0">
              <w:rPr>
                <w:rFonts w:asciiTheme="minorHAnsi" w:hAnsiTheme="minorHAnsi" w:cstheme="minorHAnsi"/>
                <w:sz w:val="22"/>
                <w:szCs w:val="22"/>
              </w:rPr>
              <w:t xml:space="preserve">First Occupation of any Dwelling which is shown in a Qualifying </w:t>
            </w:r>
            <w:r w:rsidR="004B134C">
              <w:rPr>
                <w:rFonts w:asciiTheme="minorHAnsi" w:hAnsiTheme="minorHAnsi" w:cstheme="minorHAnsi"/>
                <w:sz w:val="22"/>
                <w:szCs w:val="22"/>
              </w:rPr>
              <w:t>Permission</w:t>
            </w:r>
            <w:r w:rsidRPr="005434C0">
              <w:rPr>
                <w:rFonts w:asciiTheme="minorHAnsi" w:hAnsiTheme="minorHAnsi" w:cstheme="minorHAnsi"/>
                <w:sz w:val="22"/>
                <w:szCs w:val="22"/>
              </w:rPr>
              <w:t xml:space="preserve"> as being accessed via Works Package A </w:t>
            </w:r>
          </w:p>
        </w:tc>
      </w:tr>
      <w:tr w:rsidR="005434C0" w:rsidRPr="005434C0" w14:paraId="1A7D1CF8" w14:textId="77777777" w:rsidTr="00603299">
        <w:tc>
          <w:tcPr>
            <w:tcW w:w="2934" w:type="dxa"/>
          </w:tcPr>
          <w:p w14:paraId="011C5A66" w14:textId="77777777" w:rsidR="005434C0" w:rsidRPr="005434C0" w:rsidRDefault="005434C0" w:rsidP="00603299">
            <w:pPr>
              <w:pStyle w:val="ScheduleLevel2"/>
              <w:numPr>
                <w:ilvl w:val="0"/>
                <w:numId w:val="0"/>
              </w:numPr>
              <w:spacing w:line="288" w:lineRule="auto"/>
              <w:outlineLvl w:val="9"/>
              <w:rPr>
                <w:rFonts w:asciiTheme="minorHAnsi" w:hAnsiTheme="minorHAnsi" w:cstheme="minorHAnsi"/>
                <w:sz w:val="22"/>
                <w:szCs w:val="22"/>
              </w:rPr>
            </w:pPr>
            <w:r w:rsidRPr="005434C0">
              <w:rPr>
                <w:rFonts w:asciiTheme="minorHAnsi" w:hAnsiTheme="minorHAnsi" w:cstheme="minorHAnsi"/>
                <w:sz w:val="22"/>
                <w:szCs w:val="22"/>
              </w:rPr>
              <w:t>Works Package B</w:t>
            </w:r>
          </w:p>
        </w:tc>
        <w:tc>
          <w:tcPr>
            <w:tcW w:w="2970" w:type="dxa"/>
          </w:tcPr>
          <w:p w14:paraId="37C49A13" w14:textId="77777777" w:rsidR="005434C0" w:rsidRPr="005434C0" w:rsidRDefault="005434C0" w:rsidP="00603299">
            <w:pPr>
              <w:pStyle w:val="ScheduleLevel2"/>
              <w:numPr>
                <w:ilvl w:val="0"/>
                <w:numId w:val="0"/>
              </w:numPr>
              <w:spacing w:line="288" w:lineRule="auto"/>
              <w:outlineLvl w:val="9"/>
              <w:rPr>
                <w:rFonts w:asciiTheme="minorHAnsi" w:hAnsiTheme="minorHAnsi" w:cstheme="minorHAnsi"/>
                <w:sz w:val="22"/>
                <w:szCs w:val="22"/>
              </w:rPr>
            </w:pPr>
            <w:r w:rsidRPr="005434C0">
              <w:rPr>
                <w:rFonts w:asciiTheme="minorHAnsi" w:hAnsiTheme="minorHAnsi" w:cstheme="minorHAnsi"/>
                <w:sz w:val="22"/>
                <w:szCs w:val="22"/>
              </w:rPr>
              <w:t>Prior to Implementation on Western Parcel</w:t>
            </w:r>
          </w:p>
        </w:tc>
        <w:tc>
          <w:tcPr>
            <w:tcW w:w="2971" w:type="dxa"/>
          </w:tcPr>
          <w:p w14:paraId="0C57AC64" w14:textId="21B95235" w:rsidR="005434C0" w:rsidRPr="005434C0" w:rsidRDefault="005434C0" w:rsidP="00603299">
            <w:pPr>
              <w:pStyle w:val="ScheduleLevel2"/>
              <w:numPr>
                <w:ilvl w:val="0"/>
                <w:numId w:val="0"/>
              </w:numPr>
              <w:spacing w:line="288" w:lineRule="auto"/>
              <w:outlineLvl w:val="9"/>
              <w:rPr>
                <w:rFonts w:asciiTheme="minorHAnsi" w:hAnsiTheme="minorHAnsi" w:cstheme="minorHAnsi"/>
                <w:sz w:val="22"/>
                <w:szCs w:val="22"/>
              </w:rPr>
            </w:pPr>
            <w:r w:rsidRPr="005434C0">
              <w:rPr>
                <w:rFonts w:asciiTheme="minorHAnsi" w:hAnsiTheme="minorHAnsi" w:cstheme="minorHAnsi"/>
                <w:sz w:val="22"/>
                <w:szCs w:val="22"/>
              </w:rPr>
              <w:t xml:space="preserve">First Occupation of any Dwelling which is shown in a Qualifying </w:t>
            </w:r>
            <w:r w:rsidR="004B134C">
              <w:rPr>
                <w:rFonts w:asciiTheme="minorHAnsi" w:hAnsiTheme="minorHAnsi" w:cstheme="minorHAnsi"/>
                <w:sz w:val="22"/>
                <w:szCs w:val="22"/>
              </w:rPr>
              <w:t>Permission</w:t>
            </w:r>
            <w:r w:rsidRPr="005434C0">
              <w:rPr>
                <w:rFonts w:asciiTheme="minorHAnsi" w:hAnsiTheme="minorHAnsi" w:cstheme="minorHAnsi"/>
                <w:sz w:val="22"/>
                <w:szCs w:val="22"/>
              </w:rPr>
              <w:t xml:space="preserve"> as being accessed via Works Package B</w:t>
            </w:r>
          </w:p>
        </w:tc>
      </w:tr>
      <w:tr w:rsidR="005434C0" w:rsidRPr="005434C0" w14:paraId="2D7E60F8" w14:textId="77777777" w:rsidTr="00603299">
        <w:tc>
          <w:tcPr>
            <w:tcW w:w="2934" w:type="dxa"/>
          </w:tcPr>
          <w:p w14:paraId="4CCD291D" w14:textId="77777777" w:rsidR="005434C0" w:rsidRPr="005434C0" w:rsidRDefault="005434C0" w:rsidP="00603299">
            <w:pPr>
              <w:pStyle w:val="ScheduleLevel2"/>
              <w:numPr>
                <w:ilvl w:val="0"/>
                <w:numId w:val="0"/>
              </w:numPr>
              <w:spacing w:line="288" w:lineRule="auto"/>
              <w:outlineLvl w:val="9"/>
              <w:rPr>
                <w:rFonts w:asciiTheme="minorHAnsi" w:hAnsiTheme="minorHAnsi" w:cstheme="minorHAnsi"/>
                <w:sz w:val="22"/>
                <w:szCs w:val="22"/>
              </w:rPr>
            </w:pPr>
            <w:r w:rsidRPr="005434C0">
              <w:rPr>
                <w:rFonts w:asciiTheme="minorHAnsi" w:hAnsiTheme="minorHAnsi" w:cstheme="minorHAnsi"/>
                <w:sz w:val="22"/>
                <w:szCs w:val="22"/>
              </w:rPr>
              <w:t>Works Package C</w:t>
            </w:r>
          </w:p>
        </w:tc>
        <w:tc>
          <w:tcPr>
            <w:tcW w:w="2970" w:type="dxa"/>
          </w:tcPr>
          <w:p w14:paraId="75AF2143" w14:textId="77777777" w:rsidR="005434C0" w:rsidRPr="005434C0" w:rsidRDefault="005434C0" w:rsidP="00603299">
            <w:pPr>
              <w:pStyle w:val="ScheduleLevel2"/>
              <w:numPr>
                <w:ilvl w:val="0"/>
                <w:numId w:val="0"/>
              </w:numPr>
              <w:spacing w:line="288" w:lineRule="auto"/>
              <w:outlineLvl w:val="9"/>
              <w:rPr>
                <w:rFonts w:asciiTheme="minorHAnsi" w:hAnsiTheme="minorHAnsi" w:cstheme="minorHAnsi"/>
                <w:sz w:val="22"/>
                <w:szCs w:val="22"/>
              </w:rPr>
            </w:pPr>
            <w:r w:rsidRPr="005434C0">
              <w:rPr>
                <w:rFonts w:asciiTheme="minorHAnsi" w:hAnsiTheme="minorHAnsi" w:cstheme="minorHAnsi"/>
                <w:sz w:val="22"/>
                <w:szCs w:val="22"/>
              </w:rPr>
              <w:t>Prior to Implementation on Western Parcel</w:t>
            </w:r>
          </w:p>
        </w:tc>
        <w:tc>
          <w:tcPr>
            <w:tcW w:w="2971" w:type="dxa"/>
          </w:tcPr>
          <w:p w14:paraId="5A9BFE79" w14:textId="01305261" w:rsidR="005434C0" w:rsidRPr="005434C0" w:rsidRDefault="005434C0" w:rsidP="00603299">
            <w:pPr>
              <w:pStyle w:val="ScheduleLevel2"/>
              <w:numPr>
                <w:ilvl w:val="0"/>
                <w:numId w:val="0"/>
              </w:numPr>
              <w:spacing w:line="288" w:lineRule="auto"/>
              <w:outlineLvl w:val="9"/>
              <w:rPr>
                <w:rFonts w:asciiTheme="minorHAnsi" w:hAnsiTheme="minorHAnsi" w:cstheme="minorHAnsi"/>
                <w:sz w:val="22"/>
                <w:szCs w:val="22"/>
              </w:rPr>
            </w:pPr>
            <w:r w:rsidRPr="005434C0">
              <w:rPr>
                <w:rFonts w:asciiTheme="minorHAnsi" w:hAnsiTheme="minorHAnsi" w:cstheme="minorHAnsi"/>
                <w:sz w:val="22"/>
                <w:szCs w:val="22"/>
              </w:rPr>
              <w:t xml:space="preserve">First Occupation of any Dwelling which is shown in a Qualifying </w:t>
            </w:r>
            <w:r w:rsidR="004B134C">
              <w:rPr>
                <w:rFonts w:asciiTheme="minorHAnsi" w:hAnsiTheme="minorHAnsi" w:cstheme="minorHAnsi"/>
                <w:sz w:val="22"/>
                <w:szCs w:val="22"/>
              </w:rPr>
              <w:t>Permission</w:t>
            </w:r>
            <w:r w:rsidRPr="005434C0">
              <w:rPr>
                <w:rFonts w:asciiTheme="minorHAnsi" w:hAnsiTheme="minorHAnsi" w:cstheme="minorHAnsi"/>
                <w:sz w:val="22"/>
                <w:szCs w:val="22"/>
              </w:rPr>
              <w:t xml:space="preserve"> as being accessed via Works Package C</w:t>
            </w:r>
          </w:p>
        </w:tc>
      </w:tr>
      <w:tr w:rsidR="005434C0" w:rsidRPr="005434C0" w14:paraId="15BF13C0" w14:textId="77777777" w:rsidTr="00603299">
        <w:tc>
          <w:tcPr>
            <w:tcW w:w="2934" w:type="dxa"/>
          </w:tcPr>
          <w:p w14:paraId="645ACAFB" w14:textId="77777777" w:rsidR="005434C0" w:rsidRPr="005434C0" w:rsidRDefault="005434C0" w:rsidP="00603299">
            <w:pPr>
              <w:pStyle w:val="ScheduleLevel2"/>
              <w:numPr>
                <w:ilvl w:val="0"/>
                <w:numId w:val="0"/>
              </w:numPr>
              <w:spacing w:line="288" w:lineRule="auto"/>
              <w:outlineLvl w:val="9"/>
              <w:rPr>
                <w:rFonts w:asciiTheme="minorHAnsi" w:hAnsiTheme="minorHAnsi" w:cstheme="minorHAnsi"/>
                <w:sz w:val="22"/>
                <w:szCs w:val="22"/>
              </w:rPr>
            </w:pPr>
            <w:r w:rsidRPr="005434C0">
              <w:rPr>
                <w:rFonts w:asciiTheme="minorHAnsi" w:hAnsiTheme="minorHAnsi" w:cstheme="minorHAnsi"/>
                <w:sz w:val="22"/>
                <w:szCs w:val="22"/>
              </w:rPr>
              <w:t>Works Package D</w:t>
            </w:r>
          </w:p>
        </w:tc>
        <w:tc>
          <w:tcPr>
            <w:tcW w:w="2970" w:type="dxa"/>
          </w:tcPr>
          <w:p w14:paraId="0A29E491" w14:textId="77777777" w:rsidR="005434C0" w:rsidRPr="005434C0" w:rsidRDefault="005434C0" w:rsidP="00603299">
            <w:pPr>
              <w:pStyle w:val="ScheduleLevel2"/>
              <w:numPr>
                <w:ilvl w:val="0"/>
                <w:numId w:val="0"/>
              </w:numPr>
              <w:spacing w:line="288" w:lineRule="auto"/>
              <w:outlineLvl w:val="9"/>
              <w:rPr>
                <w:rFonts w:asciiTheme="minorHAnsi" w:hAnsiTheme="minorHAnsi" w:cstheme="minorHAnsi"/>
                <w:sz w:val="22"/>
                <w:szCs w:val="22"/>
              </w:rPr>
            </w:pPr>
            <w:r w:rsidRPr="005434C0">
              <w:rPr>
                <w:rFonts w:asciiTheme="minorHAnsi" w:hAnsiTheme="minorHAnsi" w:cstheme="minorHAnsi"/>
                <w:sz w:val="22"/>
                <w:szCs w:val="22"/>
              </w:rPr>
              <w:t>Prior to Implementation on Western Parcel</w:t>
            </w:r>
          </w:p>
        </w:tc>
        <w:tc>
          <w:tcPr>
            <w:tcW w:w="2971" w:type="dxa"/>
          </w:tcPr>
          <w:p w14:paraId="043238F0" w14:textId="35D4FE9F" w:rsidR="005434C0" w:rsidRPr="005434C0" w:rsidRDefault="005434C0" w:rsidP="00603299">
            <w:pPr>
              <w:pStyle w:val="ScheduleLevel2"/>
              <w:numPr>
                <w:ilvl w:val="0"/>
                <w:numId w:val="0"/>
              </w:numPr>
              <w:spacing w:line="288" w:lineRule="auto"/>
              <w:outlineLvl w:val="9"/>
              <w:rPr>
                <w:rFonts w:asciiTheme="minorHAnsi" w:hAnsiTheme="minorHAnsi" w:cstheme="minorHAnsi"/>
                <w:sz w:val="22"/>
                <w:szCs w:val="22"/>
              </w:rPr>
            </w:pPr>
            <w:r w:rsidRPr="005434C0">
              <w:rPr>
                <w:rFonts w:asciiTheme="minorHAnsi" w:hAnsiTheme="minorHAnsi" w:cstheme="minorHAnsi"/>
                <w:sz w:val="22"/>
                <w:szCs w:val="22"/>
              </w:rPr>
              <w:t xml:space="preserve">First Occupation of any Dwelling which is shown in a Qualifying </w:t>
            </w:r>
            <w:r w:rsidR="004B134C">
              <w:rPr>
                <w:rFonts w:asciiTheme="minorHAnsi" w:hAnsiTheme="minorHAnsi" w:cstheme="minorHAnsi"/>
                <w:sz w:val="22"/>
                <w:szCs w:val="22"/>
              </w:rPr>
              <w:t>Permission</w:t>
            </w:r>
            <w:r w:rsidRPr="005434C0">
              <w:rPr>
                <w:rFonts w:asciiTheme="minorHAnsi" w:hAnsiTheme="minorHAnsi" w:cstheme="minorHAnsi"/>
                <w:sz w:val="22"/>
                <w:szCs w:val="22"/>
              </w:rPr>
              <w:t xml:space="preserve"> as being accessed via Works Package D</w:t>
            </w:r>
          </w:p>
        </w:tc>
      </w:tr>
    </w:tbl>
    <w:p w14:paraId="5E6567F1" w14:textId="77777777" w:rsidR="005434C0" w:rsidRPr="005434C0" w:rsidRDefault="005434C0" w:rsidP="005434C0">
      <w:pPr>
        <w:pStyle w:val="ScheduleLevel2"/>
        <w:numPr>
          <w:ilvl w:val="0"/>
          <w:numId w:val="0"/>
        </w:numPr>
        <w:spacing w:line="288" w:lineRule="auto"/>
        <w:ind w:left="567" w:hanging="567"/>
        <w:outlineLvl w:val="9"/>
        <w:rPr>
          <w:rFonts w:asciiTheme="minorHAnsi" w:hAnsiTheme="minorHAnsi" w:cstheme="minorHAnsi"/>
          <w:b/>
          <w:bCs/>
          <w:sz w:val="22"/>
          <w:szCs w:val="22"/>
        </w:rPr>
      </w:pPr>
    </w:p>
    <w:p w14:paraId="7351756B" w14:textId="77777777" w:rsidR="005434C0" w:rsidRPr="005434C0" w:rsidRDefault="005434C0" w:rsidP="005434C0">
      <w:pPr>
        <w:pStyle w:val="ScheduleLevel2"/>
        <w:numPr>
          <w:ilvl w:val="0"/>
          <w:numId w:val="130"/>
        </w:numPr>
        <w:spacing w:before="0" w:after="240" w:line="288" w:lineRule="auto"/>
        <w:outlineLvl w:val="9"/>
        <w:rPr>
          <w:rFonts w:asciiTheme="minorHAnsi" w:hAnsiTheme="minorHAnsi" w:cstheme="minorHAnsi"/>
          <w:b/>
          <w:bCs/>
          <w:sz w:val="22"/>
          <w:szCs w:val="22"/>
        </w:rPr>
      </w:pPr>
      <w:r w:rsidRPr="005434C0">
        <w:rPr>
          <w:rFonts w:asciiTheme="minorHAnsi" w:hAnsiTheme="minorHAnsi" w:cstheme="minorHAnsi"/>
          <w:b/>
          <w:bCs/>
          <w:sz w:val="22"/>
          <w:szCs w:val="22"/>
        </w:rPr>
        <w:t>Connectivity</w:t>
      </w:r>
    </w:p>
    <w:p w14:paraId="17128727" w14:textId="77777777" w:rsidR="005434C0" w:rsidRPr="005434C0" w:rsidRDefault="005434C0" w:rsidP="005434C0">
      <w:pPr>
        <w:pStyle w:val="ScheduleLevel2"/>
        <w:numPr>
          <w:ilvl w:val="0"/>
          <w:numId w:val="0"/>
        </w:numPr>
        <w:ind w:left="709"/>
        <w:outlineLvl w:val="9"/>
        <w:rPr>
          <w:rFonts w:asciiTheme="minorHAnsi" w:hAnsiTheme="minorHAnsi" w:cstheme="minorHAnsi"/>
          <w:b/>
          <w:bCs/>
          <w:sz w:val="22"/>
          <w:szCs w:val="22"/>
        </w:rPr>
      </w:pPr>
      <w:r w:rsidRPr="005434C0">
        <w:rPr>
          <w:rFonts w:asciiTheme="minorHAnsi" w:hAnsiTheme="minorHAnsi" w:cstheme="minorHAnsi"/>
          <w:sz w:val="22"/>
          <w:szCs w:val="22"/>
        </w:rPr>
        <w:t xml:space="preserve">The Owner covenants with and undertakes to the County Council </w:t>
      </w:r>
    </w:p>
    <w:p w14:paraId="3CD7B19E" w14:textId="4FD0D02A" w:rsidR="005434C0" w:rsidRPr="005434C0" w:rsidRDefault="005434C0" w:rsidP="005434C0">
      <w:pPr>
        <w:numPr>
          <w:ilvl w:val="1"/>
          <w:numId w:val="130"/>
        </w:numPr>
        <w:spacing w:before="142" w:line="360" w:lineRule="auto"/>
        <w:rPr>
          <w:rFonts w:asciiTheme="minorHAnsi" w:hAnsiTheme="minorHAnsi" w:cstheme="minorHAnsi"/>
        </w:rPr>
      </w:pPr>
      <w:r w:rsidRPr="005434C0">
        <w:rPr>
          <w:rFonts w:asciiTheme="minorHAnsi" w:hAnsiTheme="minorHAnsi" w:cstheme="minorHAnsi"/>
        </w:rPr>
        <w:lastRenderedPageBreak/>
        <w:t xml:space="preserve">not to cause or permit the </w:t>
      </w:r>
      <w:r w:rsidR="00587858">
        <w:rPr>
          <w:rFonts w:asciiTheme="minorHAnsi" w:hAnsiTheme="minorHAnsi" w:cstheme="minorHAnsi"/>
        </w:rPr>
        <w:t>F</w:t>
      </w:r>
      <w:r w:rsidRPr="005434C0">
        <w:rPr>
          <w:rFonts w:asciiTheme="minorHAnsi" w:hAnsiTheme="minorHAnsi" w:cstheme="minorHAnsi"/>
        </w:rPr>
        <w:t xml:space="preserve">irst Occupation of any Dwellings within 50 metres of a Pedestrian/Cycle Connection Point prior to the construction and opening to the public of a Pedestrian/Cycle Connection to that </w:t>
      </w:r>
      <w:bookmarkStart w:id="183" w:name="_Hlk136014944"/>
      <w:r w:rsidRPr="005434C0">
        <w:rPr>
          <w:rFonts w:asciiTheme="minorHAnsi" w:hAnsiTheme="minorHAnsi" w:cstheme="minorHAnsi"/>
        </w:rPr>
        <w:t xml:space="preserve">Pedestrian/Cycle Connection Point </w:t>
      </w:r>
      <w:bookmarkEnd w:id="183"/>
      <w:r w:rsidRPr="005434C0">
        <w:rPr>
          <w:rFonts w:asciiTheme="minorHAnsi" w:hAnsiTheme="minorHAnsi" w:cstheme="minorHAnsi"/>
        </w:rPr>
        <w:t xml:space="preserve">and to use reasonable endeavours to ensure that the Pedestrian/Cycle Connection Point is aligned with any pedestrian /cycle route constructed or to be constructed on the Adjacent Land so as to create a pedestrian and cycling route between the Site and the Adjacent Land </w:t>
      </w:r>
    </w:p>
    <w:p w14:paraId="39C5DB0E" w14:textId="77777777" w:rsidR="005434C0" w:rsidRPr="005434C0" w:rsidRDefault="005434C0" w:rsidP="005434C0">
      <w:pPr>
        <w:pStyle w:val="ScheduleLevel2"/>
        <w:numPr>
          <w:ilvl w:val="0"/>
          <w:numId w:val="0"/>
        </w:numPr>
        <w:spacing w:line="288" w:lineRule="auto"/>
        <w:ind w:left="720"/>
        <w:outlineLvl w:val="9"/>
        <w:rPr>
          <w:rFonts w:asciiTheme="minorHAnsi" w:hAnsiTheme="minorHAnsi" w:cstheme="minorHAnsi"/>
          <w:b/>
          <w:bCs/>
          <w:sz w:val="22"/>
          <w:szCs w:val="22"/>
        </w:rPr>
      </w:pPr>
    </w:p>
    <w:p w14:paraId="76718E0F" w14:textId="77777777" w:rsidR="005434C0" w:rsidRPr="005434C0" w:rsidRDefault="005434C0" w:rsidP="005434C0">
      <w:pPr>
        <w:pStyle w:val="ScheduleLevel2"/>
        <w:numPr>
          <w:ilvl w:val="0"/>
          <w:numId w:val="130"/>
        </w:numPr>
        <w:spacing w:before="0" w:after="240" w:line="288" w:lineRule="auto"/>
        <w:outlineLvl w:val="9"/>
        <w:rPr>
          <w:rFonts w:asciiTheme="minorHAnsi" w:hAnsiTheme="minorHAnsi" w:cstheme="minorHAnsi"/>
          <w:b/>
          <w:bCs/>
          <w:sz w:val="22"/>
          <w:szCs w:val="22"/>
        </w:rPr>
      </w:pPr>
      <w:r w:rsidRPr="005434C0">
        <w:rPr>
          <w:rFonts w:asciiTheme="minorHAnsi" w:hAnsiTheme="minorHAnsi" w:cstheme="minorHAnsi"/>
          <w:b/>
          <w:bCs/>
          <w:sz w:val="22"/>
          <w:szCs w:val="22"/>
        </w:rPr>
        <w:t>Off Site Works Obligations</w:t>
      </w:r>
      <w:bookmarkEnd w:id="159"/>
      <w:bookmarkEnd w:id="160"/>
    </w:p>
    <w:p w14:paraId="7D63DDD1" w14:textId="77777777" w:rsidR="005434C0" w:rsidRPr="005434C0" w:rsidRDefault="005434C0" w:rsidP="005434C0">
      <w:pPr>
        <w:numPr>
          <w:ilvl w:val="1"/>
          <w:numId w:val="130"/>
        </w:numPr>
        <w:spacing w:before="142" w:line="360" w:lineRule="auto"/>
        <w:rPr>
          <w:rFonts w:asciiTheme="minorHAnsi" w:hAnsiTheme="minorHAnsi" w:cstheme="minorHAnsi"/>
          <w:b/>
          <w:bCs/>
        </w:rPr>
      </w:pPr>
      <w:r w:rsidRPr="005434C0">
        <w:rPr>
          <w:rFonts w:asciiTheme="minorHAnsi" w:hAnsiTheme="minorHAnsi" w:cstheme="minorHAnsi"/>
        </w:rPr>
        <w:t xml:space="preserve">The Owner covenants with and undertakes to the County Council </w:t>
      </w:r>
      <w:bookmarkStart w:id="184" w:name="_Hlk530394375"/>
      <w:r w:rsidRPr="005434C0">
        <w:rPr>
          <w:rFonts w:asciiTheme="minorHAnsi" w:hAnsiTheme="minorHAnsi" w:cstheme="minorHAnsi"/>
        </w:rPr>
        <w:t xml:space="preserve">not to cause or permit the Implementation of the Development on the Eastern Parcel until: </w:t>
      </w:r>
    </w:p>
    <w:p w14:paraId="7B418B3D" w14:textId="4738FA1F" w:rsidR="005434C0" w:rsidRPr="005434C0" w:rsidRDefault="005434C0" w:rsidP="005434C0">
      <w:pPr>
        <w:pStyle w:val="ScheduleLevel2"/>
        <w:numPr>
          <w:ilvl w:val="2"/>
          <w:numId w:val="130"/>
        </w:numPr>
        <w:tabs>
          <w:tab w:val="clear" w:pos="2160"/>
        </w:tabs>
        <w:spacing w:before="0" w:after="240" w:line="288" w:lineRule="auto"/>
        <w:outlineLvl w:val="9"/>
        <w:rPr>
          <w:rFonts w:asciiTheme="minorHAnsi" w:hAnsiTheme="minorHAnsi" w:cstheme="minorHAnsi"/>
          <w:b/>
          <w:bCs/>
          <w:sz w:val="22"/>
          <w:szCs w:val="22"/>
        </w:rPr>
      </w:pPr>
      <w:r w:rsidRPr="005434C0">
        <w:rPr>
          <w:rFonts w:asciiTheme="minorHAnsi" w:hAnsiTheme="minorHAnsi" w:cstheme="minorHAnsi"/>
          <w:sz w:val="22"/>
          <w:szCs w:val="22"/>
        </w:rPr>
        <w:t>there has been submitted to the County Council and approved by it in writing in principle drawings for Works Package E1 together with associated drawings and technical information as set out in the County Council’s section 278 application form as adjusted from time to time;</w:t>
      </w:r>
    </w:p>
    <w:p w14:paraId="1C87AE28" w14:textId="6FE04CD4" w:rsidR="005434C0" w:rsidRPr="005434C0" w:rsidRDefault="005434C0" w:rsidP="005434C0">
      <w:pPr>
        <w:pStyle w:val="ScheduleLevel2"/>
        <w:numPr>
          <w:ilvl w:val="2"/>
          <w:numId w:val="130"/>
        </w:numPr>
        <w:tabs>
          <w:tab w:val="clear" w:pos="2160"/>
        </w:tabs>
        <w:spacing w:before="0" w:after="240" w:line="288" w:lineRule="auto"/>
        <w:outlineLvl w:val="9"/>
        <w:rPr>
          <w:rFonts w:asciiTheme="minorHAnsi" w:hAnsiTheme="minorHAnsi" w:cstheme="minorHAnsi"/>
          <w:b/>
          <w:bCs/>
          <w:sz w:val="22"/>
          <w:szCs w:val="22"/>
        </w:rPr>
      </w:pPr>
      <w:r w:rsidRPr="005434C0">
        <w:rPr>
          <w:rFonts w:asciiTheme="minorHAnsi" w:hAnsiTheme="minorHAnsi" w:cstheme="minorHAnsi"/>
          <w:sz w:val="22"/>
          <w:szCs w:val="22"/>
        </w:rPr>
        <w:t>there has been submitted to the County Council and approved by it in writing plans detailing the land (if any) to be dedicated following completion of Works Package E1 and there has been deduced to the satisfaction of the County Council title in respect of any such land to be dedicated;</w:t>
      </w:r>
    </w:p>
    <w:p w14:paraId="1C30E5E9" w14:textId="3F8CD898" w:rsidR="005434C0" w:rsidRPr="005434C0" w:rsidRDefault="005434C0" w:rsidP="005434C0">
      <w:pPr>
        <w:pStyle w:val="ScheduleLevel2"/>
        <w:numPr>
          <w:ilvl w:val="2"/>
          <w:numId w:val="130"/>
        </w:numPr>
        <w:tabs>
          <w:tab w:val="clear" w:pos="2160"/>
        </w:tabs>
        <w:spacing w:before="0" w:after="240" w:line="288" w:lineRule="auto"/>
        <w:outlineLvl w:val="9"/>
        <w:rPr>
          <w:rFonts w:asciiTheme="minorHAnsi" w:hAnsiTheme="minorHAnsi" w:cstheme="minorHAnsi"/>
          <w:b/>
          <w:bCs/>
          <w:sz w:val="22"/>
          <w:szCs w:val="22"/>
        </w:rPr>
      </w:pPr>
      <w:r w:rsidRPr="005434C0">
        <w:rPr>
          <w:rFonts w:asciiTheme="minorHAnsi" w:hAnsiTheme="minorHAnsi" w:cstheme="minorHAnsi"/>
          <w:sz w:val="22"/>
          <w:szCs w:val="22"/>
        </w:rPr>
        <w:t>the anticipated duration of construction of Works Package E1 has been agreed with the County Council together with the longstop date for completion of Works Package E1 and commuted maintenance sum in respect of the cost of future maintenance</w:t>
      </w:r>
      <w:r w:rsidR="00154CBB">
        <w:rPr>
          <w:rFonts w:asciiTheme="minorHAnsi" w:hAnsiTheme="minorHAnsi" w:cstheme="minorHAnsi"/>
          <w:sz w:val="22"/>
          <w:szCs w:val="22"/>
        </w:rPr>
        <w:t xml:space="preserve"> (if relevant)</w:t>
      </w:r>
      <w:r w:rsidRPr="005434C0">
        <w:rPr>
          <w:rFonts w:asciiTheme="minorHAnsi" w:hAnsiTheme="minorHAnsi" w:cstheme="minorHAnsi"/>
          <w:sz w:val="22"/>
          <w:szCs w:val="22"/>
        </w:rPr>
        <w:t>, and as applicable replacement of Works Package E1, has been agreed; and,</w:t>
      </w:r>
    </w:p>
    <w:p w14:paraId="1AF0EA06" w14:textId="195E256C" w:rsidR="005434C0" w:rsidRPr="005434C0" w:rsidRDefault="005434C0" w:rsidP="005434C0">
      <w:pPr>
        <w:pStyle w:val="ScheduleLevel2"/>
        <w:numPr>
          <w:ilvl w:val="2"/>
          <w:numId w:val="130"/>
        </w:numPr>
        <w:tabs>
          <w:tab w:val="clear" w:pos="2160"/>
        </w:tabs>
        <w:spacing w:before="0" w:after="240" w:line="288" w:lineRule="auto"/>
        <w:outlineLvl w:val="9"/>
        <w:rPr>
          <w:rFonts w:asciiTheme="minorHAnsi" w:hAnsiTheme="minorHAnsi" w:cstheme="minorHAnsi"/>
          <w:b/>
          <w:bCs/>
          <w:sz w:val="22"/>
          <w:szCs w:val="22"/>
        </w:rPr>
      </w:pPr>
      <w:r w:rsidRPr="005434C0">
        <w:rPr>
          <w:rFonts w:asciiTheme="minorHAnsi" w:hAnsiTheme="minorHAnsi" w:cstheme="minorHAnsi"/>
          <w:sz w:val="22"/>
          <w:szCs w:val="22"/>
        </w:rPr>
        <w:t xml:space="preserve">a Highways Agreement incorporating in principle drawings and plans and other matters approved and agreed pursuant to paragraphs </w:t>
      </w:r>
      <w:r w:rsidR="003D7BD1">
        <w:rPr>
          <w:rFonts w:asciiTheme="minorHAnsi" w:hAnsiTheme="minorHAnsi" w:cstheme="minorHAnsi"/>
          <w:sz w:val="22"/>
          <w:szCs w:val="22"/>
        </w:rPr>
        <w:t>4</w:t>
      </w:r>
      <w:r w:rsidRPr="005434C0">
        <w:rPr>
          <w:rFonts w:asciiTheme="minorHAnsi" w:hAnsiTheme="minorHAnsi" w:cstheme="minorHAnsi"/>
          <w:sz w:val="22"/>
          <w:szCs w:val="22"/>
        </w:rPr>
        <w:t xml:space="preserve">.1.1 to </w:t>
      </w:r>
      <w:r w:rsidR="003D7BD1">
        <w:rPr>
          <w:rFonts w:asciiTheme="minorHAnsi" w:hAnsiTheme="minorHAnsi" w:cstheme="minorHAnsi"/>
          <w:sz w:val="22"/>
          <w:szCs w:val="22"/>
        </w:rPr>
        <w:t>4</w:t>
      </w:r>
      <w:r w:rsidRPr="005434C0">
        <w:rPr>
          <w:rFonts w:asciiTheme="minorHAnsi" w:hAnsiTheme="minorHAnsi" w:cstheme="minorHAnsi"/>
          <w:sz w:val="22"/>
          <w:szCs w:val="22"/>
        </w:rPr>
        <w:t xml:space="preserve">.1.3 </w:t>
      </w:r>
      <w:r w:rsidR="007B2F30">
        <w:rPr>
          <w:rFonts w:asciiTheme="minorHAnsi" w:hAnsiTheme="minorHAnsi" w:cstheme="minorHAnsi"/>
          <w:sz w:val="22"/>
          <w:szCs w:val="22"/>
        </w:rPr>
        <w:t xml:space="preserve">above </w:t>
      </w:r>
      <w:r w:rsidRPr="005434C0">
        <w:rPr>
          <w:rFonts w:asciiTheme="minorHAnsi" w:hAnsiTheme="minorHAnsi" w:cstheme="minorHAnsi"/>
          <w:sz w:val="22"/>
          <w:szCs w:val="22"/>
        </w:rPr>
        <w:t>has been entered into by the Owner in respect of Works Package E1 together with all parties with an interest in any land to be dedicated further to the Highways Agreement, and</w:t>
      </w:r>
    </w:p>
    <w:p w14:paraId="274E9B82" w14:textId="4BCE70C8" w:rsidR="005434C0" w:rsidRPr="005434C0" w:rsidRDefault="005434C0" w:rsidP="005434C0">
      <w:pPr>
        <w:pStyle w:val="ScheduleLevel2"/>
        <w:numPr>
          <w:ilvl w:val="2"/>
          <w:numId w:val="130"/>
        </w:numPr>
        <w:tabs>
          <w:tab w:val="clear" w:pos="2160"/>
        </w:tabs>
        <w:spacing w:before="0" w:after="240" w:line="288" w:lineRule="auto"/>
        <w:outlineLvl w:val="9"/>
        <w:rPr>
          <w:rFonts w:asciiTheme="minorHAnsi" w:hAnsiTheme="minorHAnsi" w:cstheme="minorHAnsi"/>
          <w:b/>
          <w:bCs/>
          <w:sz w:val="22"/>
          <w:szCs w:val="22"/>
        </w:rPr>
      </w:pPr>
      <w:r w:rsidRPr="005434C0">
        <w:rPr>
          <w:rFonts w:asciiTheme="minorHAnsi" w:hAnsiTheme="minorHAnsi" w:cstheme="minorHAnsi"/>
          <w:sz w:val="22"/>
          <w:szCs w:val="22"/>
        </w:rPr>
        <w:t>Works Package E1 has been completed pursuant to and in accordance with the Highways Agreement</w:t>
      </w:r>
    </w:p>
    <w:p w14:paraId="0DB08DF7" w14:textId="49C98C9C" w:rsidR="005434C0" w:rsidRPr="005434C0" w:rsidRDefault="005434C0" w:rsidP="005434C0">
      <w:pPr>
        <w:numPr>
          <w:ilvl w:val="1"/>
          <w:numId w:val="130"/>
        </w:numPr>
        <w:spacing w:before="142" w:line="360" w:lineRule="auto"/>
        <w:rPr>
          <w:rFonts w:asciiTheme="minorHAnsi" w:hAnsiTheme="minorHAnsi" w:cstheme="minorHAnsi"/>
          <w:b/>
          <w:bCs/>
        </w:rPr>
      </w:pPr>
      <w:r w:rsidRPr="005434C0">
        <w:rPr>
          <w:rFonts w:asciiTheme="minorHAnsi" w:hAnsiTheme="minorHAnsi" w:cstheme="minorHAnsi"/>
        </w:rPr>
        <w:t xml:space="preserve">The Owner covenants with and undertakes to the County Council within 5 years of the Implementation of the Development on the Eastern Parcel to: </w:t>
      </w:r>
    </w:p>
    <w:p w14:paraId="4942F800" w14:textId="54242259" w:rsidR="005434C0" w:rsidRPr="005434C0" w:rsidRDefault="005434C0" w:rsidP="005434C0">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434C0">
        <w:rPr>
          <w:rFonts w:asciiTheme="minorHAnsi" w:hAnsiTheme="minorHAnsi" w:cstheme="minorHAnsi"/>
          <w:sz w:val="22"/>
          <w:szCs w:val="22"/>
        </w:rPr>
        <w:lastRenderedPageBreak/>
        <w:t>submit to the County Council for approval in writing in principle drawings for Works Package E2 together with associated drawings and technical information as set out in the County Council’s section 278 application form as adjusted from time to time;</w:t>
      </w:r>
    </w:p>
    <w:p w14:paraId="2930E57A" w14:textId="09469CD5" w:rsidR="005434C0" w:rsidRPr="005434C0" w:rsidRDefault="005434C0" w:rsidP="005434C0">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434C0">
        <w:rPr>
          <w:rFonts w:asciiTheme="minorHAnsi" w:hAnsiTheme="minorHAnsi" w:cstheme="minorHAnsi"/>
          <w:sz w:val="22"/>
          <w:szCs w:val="22"/>
        </w:rPr>
        <w:t>submit to the County Council for approval by it in writing plans detailing the land (if any) to be dedicated following completion of Works Package E2 and deduce to the satisfaction of the County Council title in respect of any such land to be dedicated;</w:t>
      </w:r>
    </w:p>
    <w:p w14:paraId="53E04C1D" w14:textId="74FB4B73" w:rsidR="005434C0" w:rsidRPr="005434C0" w:rsidRDefault="005434C0" w:rsidP="005434C0">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434C0">
        <w:rPr>
          <w:rFonts w:asciiTheme="minorHAnsi" w:hAnsiTheme="minorHAnsi" w:cstheme="minorHAnsi"/>
          <w:sz w:val="22"/>
          <w:szCs w:val="22"/>
        </w:rPr>
        <w:t>agree the anticipated duration of construction of Works Package E2 with the County Council together with the longstop date for completion of Works Package E2 and commuted maintenance sum in respect of the cost of future maintenance</w:t>
      </w:r>
      <w:r w:rsidR="00154CBB">
        <w:rPr>
          <w:rFonts w:asciiTheme="minorHAnsi" w:hAnsiTheme="minorHAnsi" w:cstheme="minorHAnsi"/>
          <w:sz w:val="22"/>
          <w:szCs w:val="22"/>
        </w:rPr>
        <w:t xml:space="preserve"> (if relevant)</w:t>
      </w:r>
      <w:r w:rsidRPr="005434C0">
        <w:rPr>
          <w:rFonts w:asciiTheme="minorHAnsi" w:hAnsiTheme="minorHAnsi" w:cstheme="minorHAnsi"/>
          <w:sz w:val="22"/>
          <w:szCs w:val="22"/>
        </w:rPr>
        <w:t>, and as applicable replacement of the Works Package E2; and,</w:t>
      </w:r>
    </w:p>
    <w:p w14:paraId="5ED4E9B9" w14:textId="678A8432" w:rsidR="005434C0" w:rsidRPr="005434C0" w:rsidRDefault="005434C0" w:rsidP="005434C0">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434C0">
        <w:rPr>
          <w:rFonts w:asciiTheme="minorHAnsi" w:hAnsiTheme="minorHAnsi" w:cstheme="minorHAnsi"/>
          <w:sz w:val="22"/>
          <w:szCs w:val="22"/>
        </w:rPr>
        <w:t xml:space="preserve">enter a Highways Agreement incorporating in principle drawings and plans and other matters approved and agreed pursuant to paragraphs </w:t>
      </w:r>
      <w:r w:rsidR="003D7BD1">
        <w:rPr>
          <w:rFonts w:asciiTheme="minorHAnsi" w:hAnsiTheme="minorHAnsi" w:cstheme="minorHAnsi"/>
          <w:sz w:val="22"/>
          <w:szCs w:val="22"/>
        </w:rPr>
        <w:t>4</w:t>
      </w:r>
      <w:r w:rsidRPr="005434C0">
        <w:rPr>
          <w:rFonts w:asciiTheme="minorHAnsi" w:hAnsiTheme="minorHAnsi" w:cstheme="minorHAnsi"/>
          <w:sz w:val="22"/>
          <w:szCs w:val="22"/>
        </w:rPr>
        <w:t xml:space="preserve">.2.1 to </w:t>
      </w:r>
      <w:r w:rsidR="003D7BD1">
        <w:rPr>
          <w:rFonts w:asciiTheme="minorHAnsi" w:hAnsiTheme="minorHAnsi" w:cstheme="minorHAnsi"/>
          <w:sz w:val="22"/>
          <w:szCs w:val="22"/>
        </w:rPr>
        <w:t>4</w:t>
      </w:r>
      <w:r w:rsidRPr="005434C0">
        <w:rPr>
          <w:rFonts w:asciiTheme="minorHAnsi" w:hAnsiTheme="minorHAnsi" w:cstheme="minorHAnsi"/>
          <w:sz w:val="22"/>
          <w:szCs w:val="22"/>
        </w:rPr>
        <w:t>.2.3</w:t>
      </w:r>
      <w:r w:rsidR="007B2F30">
        <w:rPr>
          <w:rFonts w:asciiTheme="minorHAnsi" w:hAnsiTheme="minorHAnsi" w:cstheme="minorHAnsi"/>
          <w:sz w:val="22"/>
          <w:szCs w:val="22"/>
        </w:rPr>
        <w:t xml:space="preserve"> above</w:t>
      </w:r>
      <w:r w:rsidRPr="005434C0">
        <w:rPr>
          <w:rFonts w:asciiTheme="minorHAnsi" w:hAnsiTheme="minorHAnsi" w:cstheme="minorHAnsi"/>
          <w:sz w:val="22"/>
          <w:szCs w:val="22"/>
        </w:rPr>
        <w:t xml:space="preserve"> in respect of Works Package E2 together with all parties with an interest in any land to be dedicated further to the Highways Agreement, and</w:t>
      </w:r>
    </w:p>
    <w:p w14:paraId="29173B58" w14:textId="77777777" w:rsidR="005434C0" w:rsidRPr="005434C0" w:rsidRDefault="005434C0" w:rsidP="005434C0">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434C0">
        <w:rPr>
          <w:rFonts w:asciiTheme="minorHAnsi" w:hAnsiTheme="minorHAnsi" w:cstheme="minorHAnsi"/>
          <w:sz w:val="22"/>
          <w:szCs w:val="22"/>
        </w:rPr>
        <w:t>complete Works Package E2 pursuant to and in accordance with the Highways Agreement</w:t>
      </w:r>
    </w:p>
    <w:p w14:paraId="7B4C7056" w14:textId="77777777" w:rsidR="005434C0" w:rsidRPr="005434C0" w:rsidRDefault="005434C0" w:rsidP="005434C0">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434C0">
        <w:rPr>
          <w:rFonts w:asciiTheme="minorHAnsi" w:hAnsiTheme="minorHAnsi" w:cstheme="minorHAnsi"/>
          <w:sz w:val="22"/>
          <w:szCs w:val="22"/>
        </w:rPr>
        <w:t>not cause or permit any further Development to take place after the date which is 5 years from the date of Implementation of the Development on the Eastern Parcel unless and until Works Package E2 has been completed</w:t>
      </w:r>
    </w:p>
    <w:p w14:paraId="3E7E9D7C" w14:textId="77777777" w:rsidR="005434C0" w:rsidRPr="005434C0" w:rsidRDefault="005434C0" w:rsidP="005434C0">
      <w:pPr>
        <w:numPr>
          <w:ilvl w:val="1"/>
          <w:numId w:val="130"/>
        </w:numPr>
        <w:spacing w:before="142" w:line="360" w:lineRule="auto"/>
        <w:rPr>
          <w:rFonts w:asciiTheme="minorHAnsi" w:hAnsiTheme="minorHAnsi" w:cstheme="minorHAnsi"/>
          <w:b/>
          <w:bCs/>
        </w:rPr>
      </w:pPr>
      <w:r w:rsidRPr="005434C0">
        <w:rPr>
          <w:rFonts w:asciiTheme="minorHAnsi" w:hAnsiTheme="minorHAnsi" w:cstheme="minorHAnsi"/>
        </w:rPr>
        <w:t xml:space="preserve">The Owner covenants with and undertakes to the County Council not to cause or permit the Implementation of the Development on the Western Parcel until: </w:t>
      </w:r>
    </w:p>
    <w:p w14:paraId="1A6C7CD5" w14:textId="47FE5119" w:rsidR="005434C0" w:rsidRPr="005434C0" w:rsidRDefault="005434C0" w:rsidP="005434C0">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434C0">
        <w:rPr>
          <w:rFonts w:asciiTheme="minorHAnsi" w:hAnsiTheme="minorHAnsi" w:cstheme="minorHAnsi"/>
          <w:sz w:val="22"/>
          <w:szCs w:val="22"/>
        </w:rPr>
        <w:t>there has been submitted to the County Council and approved by it in writing in principle drawings for Works Package F1 together with associated drawings and technical information as set out in the County Council’s section 278 application form as adjusted from time to time;</w:t>
      </w:r>
    </w:p>
    <w:p w14:paraId="4EFDC89A" w14:textId="027A0B3F" w:rsidR="005434C0" w:rsidRPr="005434C0" w:rsidRDefault="005434C0" w:rsidP="005434C0">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434C0">
        <w:rPr>
          <w:rFonts w:asciiTheme="minorHAnsi" w:hAnsiTheme="minorHAnsi" w:cstheme="minorHAnsi"/>
          <w:sz w:val="22"/>
          <w:szCs w:val="22"/>
        </w:rPr>
        <w:t>there has been submitted to the County Council and approved by it in writing plans detailing the land (if any) to be dedicated following completion of Works Package F1 and there has been deduced to the satisfaction of the County Council title in respect of any such land to be dedicated;</w:t>
      </w:r>
    </w:p>
    <w:p w14:paraId="790591E3" w14:textId="7A9DCD68" w:rsidR="005434C0" w:rsidRPr="005434C0" w:rsidRDefault="005434C0" w:rsidP="005434C0">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434C0">
        <w:rPr>
          <w:rFonts w:asciiTheme="minorHAnsi" w:hAnsiTheme="minorHAnsi" w:cstheme="minorHAnsi"/>
          <w:sz w:val="22"/>
          <w:szCs w:val="22"/>
        </w:rPr>
        <w:t xml:space="preserve">the anticipated duration of construction of Works Package F1 has been agreed with the County Council together with the longstop date for completion of Works Package F1 and commuted </w:t>
      </w:r>
      <w:r w:rsidRPr="005434C0">
        <w:rPr>
          <w:rFonts w:asciiTheme="minorHAnsi" w:hAnsiTheme="minorHAnsi" w:cstheme="minorHAnsi"/>
          <w:sz w:val="22"/>
          <w:szCs w:val="22"/>
        </w:rPr>
        <w:lastRenderedPageBreak/>
        <w:t>maintenance sum in respect of the cost of future maintenance</w:t>
      </w:r>
      <w:r w:rsidR="00154CBB">
        <w:rPr>
          <w:rFonts w:asciiTheme="minorHAnsi" w:hAnsiTheme="minorHAnsi" w:cstheme="minorHAnsi"/>
          <w:sz w:val="22"/>
          <w:szCs w:val="22"/>
        </w:rPr>
        <w:t xml:space="preserve"> (if relevant)</w:t>
      </w:r>
      <w:r w:rsidRPr="005434C0">
        <w:rPr>
          <w:rFonts w:asciiTheme="minorHAnsi" w:hAnsiTheme="minorHAnsi" w:cstheme="minorHAnsi"/>
          <w:sz w:val="22"/>
          <w:szCs w:val="22"/>
        </w:rPr>
        <w:t>, and as applicable replacement of Works Package F1, has been agreed; and,</w:t>
      </w:r>
    </w:p>
    <w:p w14:paraId="65BA986A" w14:textId="12DE0E9D" w:rsidR="005434C0" w:rsidRPr="005434C0" w:rsidRDefault="005434C0" w:rsidP="005434C0">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434C0">
        <w:rPr>
          <w:rFonts w:asciiTheme="minorHAnsi" w:hAnsiTheme="minorHAnsi" w:cstheme="minorHAnsi"/>
          <w:sz w:val="22"/>
          <w:szCs w:val="22"/>
        </w:rPr>
        <w:t xml:space="preserve">a Highways Agreement incorporating in principle drawings and plans and other matters approved and agreed pursuant to paragraphs </w:t>
      </w:r>
      <w:r w:rsidR="003D7BD1">
        <w:rPr>
          <w:rFonts w:asciiTheme="minorHAnsi" w:hAnsiTheme="minorHAnsi" w:cstheme="minorHAnsi"/>
          <w:sz w:val="22"/>
          <w:szCs w:val="22"/>
        </w:rPr>
        <w:t>4</w:t>
      </w:r>
      <w:r w:rsidRPr="005434C0">
        <w:rPr>
          <w:rFonts w:asciiTheme="minorHAnsi" w:hAnsiTheme="minorHAnsi" w:cstheme="minorHAnsi"/>
          <w:sz w:val="22"/>
          <w:szCs w:val="22"/>
        </w:rPr>
        <w:t xml:space="preserve">.3.1 to </w:t>
      </w:r>
      <w:r w:rsidR="003D7BD1">
        <w:rPr>
          <w:rFonts w:asciiTheme="minorHAnsi" w:hAnsiTheme="minorHAnsi" w:cstheme="minorHAnsi"/>
          <w:sz w:val="22"/>
          <w:szCs w:val="22"/>
        </w:rPr>
        <w:t>4</w:t>
      </w:r>
      <w:r w:rsidRPr="005434C0">
        <w:rPr>
          <w:rFonts w:asciiTheme="minorHAnsi" w:hAnsiTheme="minorHAnsi" w:cstheme="minorHAnsi"/>
          <w:sz w:val="22"/>
          <w:szCs w:val="22"/>
        </w:rPr>
        <w:t>.3.3</w:t>
      </w:r>
      <w:r w:rsidR="007B2F30">
        <w:rPr>
          <w:rFonts w:asciiTheme="minorHAnsi" w:hAnsiTheme="minorHAnsi" w:cstheme="minorHAnsi"/>
          <w:sz w:val="22"/>
          <w:szCs w:val="22"/>
        </w:rPr>
        <w:t xml:space="preserve"> above</w:t>
      </w:r>
      <w:r w:rsidRPr="005434C0">
        <w:rPr>
          <w:rFonts w:asciiTheme="minorHAnsi" w:hAnsiTheme="minorHAnsi" w:cstheme="minorHAnsi"/>
          <w:sz w:val="22"/>
          <w:szCs w:val="22"/>
        </w:rPr>
        <w:t xml:space="preserve"> has been entered into by the Owner in respect of Works</w:t>
      </w:r>
      <w:r w:rsidR="007B2F30">
        <w:rPr>
          <w:rFonts w:asciiTheme="minorHAnsi" w:hAnsiTheme="minorHAnsi" w:cstheme="minorHAnsi"/>
          <w:sz w:val="22"/>
          <w:szCs w:val="22"/>
        </w:rPr>
        <w:t xml:space="preserve"> Package F1</w:t>
      </w:r>
      <w:r w:rsidRPr="005434C0">
        <w:rPr>
          <w:rFonts w:asciiTheme="minorHAnsi" w:hAnsiTheme="minorHAnsi" w:cstheme="minorHAnsi"/>
          <w:sz w:val="22"/>
          <w:szCs w:val="22"/>
        </w:rPr>
        <w:t>, and</w:t>
      </w:r>
    </w:p>
    <w:p w14:paraId="42760A87" w14:textId="77777777" w:rsidR="005434C0" w:rsidRPr="005434C0" w:rsidRDefault="005434C0" w:rsidP="005434C0">
      <w:pPr>
        <w:pStyle w:val="ScheduleLevel2"/>
        <w:numPr>
          <w:ilvl w:val="2"/>
          <w:numId w:val="130"/>
        </w:numPr>
        <w:tabs>
          <w:tab w:val="clear" w:pos="2160"/>
        </w:tabs>
        <w:spacing w:before="0" w:after="240" w:line="288" w:lineRule="auto"/>
        <w:outlineLvl w:val="9"/>
        <w:rPr>
          <w:rFonts w:asciiTheme="minorHAnsi" w:hAnsiTheme="minorHAnsi" w:cstheme="minorHAnsi"/>
          <w:b/>
          <w:bCs/>
          <w:sz w:val="22"/>
          <w:szCs w:val="22"/>
        </w:rPr>
      </w:pPr>
      <w:r w:rsidRPr="005434C0">
        <w:rPr>
          <w:rFonts w:asciiTheme="minorHAnsi" w:hAnsiTheme="minorHAnsi" w:cstheme="minorHAnsi"/>
          <w:sz w:val="22"/>
          <w:szCs w:val="22"/>
        </w:rPr>
        <w:t>Works Package F1 has been completed pursuant to and in accordance with the Highways Agreement</w:t>
      </w:r>
    </w:p>
    <w:p w14:paraId="457EA5B9" w14:textId="6BE34C03" w:rsidR="005434C0" w:rsidRPr="005434C0" w:rsidRDefault="005434C0" w:rsidP="005434C0">
      <w:pPr>
        <w:numPr>
          <w:ilvl w:val="1"/>
          <w:numId w:val="130"/>
        </w:numPr>
        <w:spacing w:before="142" w:line="360" w:lineRule="auto"/>
        <w:rPr>
          <w:rFonts w:asciiTheme="minorHAnsi" w:hAnsiTheme="minorHAnsi" w:cstheme="minorHAnsi"/>
          <w:b/>
          <w:bCs/>
        </w:rPr>
      </w:pPr>
      <w:r w:rsidRPr="005434C0">
        <w:rPr>
          <w:rFonts w:asciiTheme="minorHAnsi" w:hAnsiTheme="minorHAnsi" w:cstheme="minorHAnsi"/>
        </w:rPr>
        <w:t xml:space="preserve">The Owner covenants with and undertakes to the County Council within 5 years of the Implementation of the Development on the Western Parcel to: </w:t>
      </w:r>
    </w:p>
    <w:p w14:paraId="26A88B64" w14:textId="09E80B06" w:rsidR="005434C0" w:rsidRPr="005434C0" w:rsidRDefault="005434C0" w:rsidP="005434C0">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434C0">
        <w:rPr>
          <w:rFonts w:asciiTheme="minorHAnsi" w:hAnsiTheme="minorHAnsi" w:cstheme="minorHAnsi"/>
          <w:sz w:val="22"/>
          <w:szCs w:val="22"/>
        </w:rPr>
        <w:t>submit to the County Council for approval in writing in principle drawings for Works Package F2 together with associated drawings and technical information as set out in the County Council’s section 278 application form as adjusted from time to time;</w:t>
      </w:r>
    </w:p>
    <w:p w14:paraId="2AF8455C" w14:textId="25FBA971" w:rsidR="005434C0" w:rsidRPr="005434C0" w:rsidRDefault="005434C0" w:rsidP="005434C0">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434C0">
        <w:rPr>
          <w:rFonts w:asciiTheme="minorHAnsi" w:hAnsiTheme="minorHAnsi" w:cstheme="minorHAnsi"/>
          <w:sz w:val="22"/>
          <w:szCs w:val="22"/>
        </w:rPr>
        <w:t>submit to the County Council for approval by it in writing plans detailing the land (if any) to be dedicated following completion of Works Package F2 and deduce to the satisfaction of the County Council title in respect of any such land to be dedicated;</w:t>
      </w:r>
    </w:p>
    <w:p w14:paraId="11899F95" w14:textId="1308184B" w:rsidR="005434C0" w:rsidRPr="005434C0" w:rsidRDefault="005434C0" w:rsidP="005434C0">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434C0">
        <w:rPr>
          <w:rFonts w:asciiTheme="minorHAnsi" w:hAnsiTheme="minorHAnsi" w:cstheme="minorHAnsi"/>
          <w:sz w:val="22"/>
          <w:szCs w:val="22"/>
        </w:rPr>
        <w:t>agree the anticipated duration of construction of Works Package F2 with the County Council together with the longstop date for completion of Works Package F2 and commuted maintenance sum in respect of the cost of future maintenance</w:t>
      </w:r>
      <w:r w:rsidR="00154CBB">
        <w:rPr>
          <w:rFonts w:asciiTheme="minorHAnsi" w:hAnsiTheme="minorHAnsi" w:cstheme="minorHAnsi"/>
          <w:sz w:val="22"/>
          <w:szCs w:val="22"/>
        </w:rPr>
        <w:t xml:space="preserve"> (if relevant)</w:t>
      </w:r>
      <w:r w:rsidRPr="005434C0">
        <w:rPr>
          <w:rFonts w:asciiTheme="minorHAnsi" w:hAnsiTheme="minorHAnsi" w:cstheme="minorHAnsi"/>
          <w:sz w:val="22"/>
          <w:szCs w:val="22"/>
        </w:rPr>
        <w:t>, and as applicable replacement of Works Package F2; and,</w:t>
      </w:r>
    </w:p>
    <w:p w14:paraId="67BBE3B4" w14:textId="3898A44D" w:rsidR="005434C0" w:rsidRPr="005434C0" w:rsidRDefault="005434C0" w:rsidP="005434C0">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434C0">
        <w:rPr>
          <w:rFonts w:asciiTheme="minorHAnsi" w:hAnsiTheme="minorHAnsi" w:cstheme="minorHAnsi"/>
          <w:sz w:val="22"/>
          <w:szCs w:val="22"/>
        </w:rPr>
        <w:t xml:space="preserve">enter a Section 278 Agreement incorporating in principle drawings and plans and other matters approved and agreed pursuant to paragraphs </w:t>
      </w:r>
      <w:r w:rsidR="003D7BD1">
        <w:rPr>
          <w:rFonts w:asciiTheme="minorHAnsi" w:hAnsiTheme="minorHAnsi" w:cstheme="minorHAnsi"/>
          <w:sz w:val="22"/>
          <w:szCs w:val="22"/>
        </w:rPr>
        <w:t>4</w:t>
      </w:r>
      <w:r w:rsidRPr="005434C0">
        <w:rPr>
          <w:rFonts w:asciiTheme="minorHAnsi" w:hAnsiTheme="minorHAnsi" w:cstheme="minorHAnsi"/>
          <w:sz w:val="22"/>
          <w:szCs w:val="22"/>
        </w:rPr>
        <w:t xml:space="preserve">.4.1 to </w:t>
      </w:r>
      <w:r w:rsidR="003D7BD1">
        <w:rPr>
          <w:rFonts w:asciiTheme="minorHAnsi" w:hAnsiTheme="minorHAnsi" w:cstheme="minorHAnsi"/>
          <w:sz w:val="22"/>
          <w:szCs w:val="22"/>
        </w:rPr>
        <w:t>4</w:t>
      </w:r>
      <w:r w:rsidRPr="005434C0">
        <w:rPr>
          <w:rFonts w:asciiTheme="minorHAnsi" w:hAnsiTheme="minorHAnsi" w:cstheme="minorHAnsi"/>
          <w:sz w:val="22"/>
          <w:szCs w:val="22"/>
        </w:rPr>
        <w:t xml:space="preserve">.4.3 </w:t>
      </w:r>
      <w:r w:rsidR="00782923">
        <w:rPr>
          <w:rFonts w:asciiTheme="minorHAnsi" w:hAnsiTheme="minorHAnsi" w:cstheme="minorHAnsi"/>
          <w:sz w:val="22"/>
          <w:szCs w:val="22"/>
        </w:rPr>
        <w:t xml:space="preserve">above </w:t>
      </w:r>
      <w:r w:rsidRPr="005434C0">
        <w:rPr>
          <w:rFonts w:asciiTheme="minorHAnsi" w:hAnsiTheme="minorHAnsi" w:cstheme="minorHAnsi"/>
          <w:sz w:val="22"/>
          <w:szCs w:val="22"/>
        </w:rPr>
        <w:t>in respect of Works Package F2, and</w:t>
      </w:r>
    </w:p>
    <w:p w14:paraId="2E1B62A8" w14:textId="77777777" w:rsidR="005434C0" w:rsidRPr="005434C0" w:rsidRDefault="005434C0" w:rsidP="005434C0">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434C0">
        <w:rPr>
          <w:rFonts w:asciiTheme="minorHAnsi" w:hAnsiTheme="minorHAnsi" w:cstheme="minorHAnsi"/>
          <w:sz w:val="22"/>
          <w:szCs w:val="22"/>
        </w:rPr>
        <w:t>complete Works Package F2 pursuant to and in accordance with the Highways Agreement</w:t>
      </w:r>
    </w:p>
    <w:p w14:paraId="6BA4A0F1" w14:textId="77777777" w:rsidR="005434C0" w:rsidRPr="005434C0" w:rsidRDefault="005434C0" w:rsidP="005434C0">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434C0">
        <w:rPr>
          <w:rFonts w:asciiTheme="minorHAnsi" w:hAnsiTheme="minorHAnsi" w:cstheme="minorHAnsi"/>
          <w:sz w:val="22"/>
          <w:szCs w:val="22"/>
        </w:rPr>
        <w:t>not cause or permit any further Development to take place after the date which is 5 years from the date of Implementation of the Development on the Western Parcel unless and until Works Package F2 has been completed</w:t>
      </w:r>
    </w:p>
    <w:p w14:paraId="25BF3C8E" w14:textId="6CC156E6" w:rsidR="005434C0" w:rsidRPr="005434C0" w:rsidRDefault="005434C0" w:rsidP="005434C0">
      <w:pPr>
        <w:numPr>
          <w:ilvl w:val="1"/>
          <w:numId w:val="130"/>
        </w:numPr>
        <w:spacing w:before="142" w:line="360" w:lineRule="auto"/>
        <w:rPr>
          <w:rFonts w:asciiTheme="minorHAnsi" w:hAnsiTheme="minorHAnsi" w:cstheme="minorHAnsi"/>
          <w:b/>
          <w:bCs/>
        </w:rPr>
      </w:pPr>
      <w:r w:rsidRPr="005434C0">
        <w:rPr>
          <w:rFonts w:asciiTheme="minorHAnsi" w:hAnsiTheme="minorHAnsi" w:cstheme="minorHAnsi"/>
        </w:rPr>
        <w:t xml:space="preserve">The Owner covenants with and undertakes to the County Council not to cause or permit the </w:t>
      </w:r>
      <w:r w:rsidR="00587858">
        <w:rPr>
          <w:rFonts w:asciiTheme="minorHAnsi" w:hAnsiTheme="minorHAnsi" w:cstheme="minorHAnsi"/>
        </w:rPr>
        <w:t>F</w:t>
      </w:r>
      <w:r w:rsidRPr="005434C0">
        <w:rPr>
          <w:rFonts w:asciiTheme="minorHAnsi" w:hAnsiTheme="minorHAnsi" w:cstheme="minorHAnsi"/>
        </w:rPr>
        <w:t xml:space="preserve">irst Occupation of any Dwelling on the Eastern Parcel until: </w:t>
      </w:r>
    </w:p>
    <w:p w14:paraId="3482E8EE" w14:textId="52E3FA82" w:rsidR="005434C0" w:rsidRPr="005434C0" w:rsidRDefault="005434C0" w:rsidP="005434C0">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434C0">
        <w:rPr>
          <w:rFonts w:asciiTheme="minorHAnsi" w:hAnsiTheme="minorHAnsi" w:cstheme="minorHAnsi"/>
          <w:sz w:val="22"/>
          <w:szCs w:val="22"/>
        </w:rPr>
        <w:t xml:space="preserve">there has been submitted to the County Council and approved by it in writing in principle drawings for Works Package G together with </w:t>
      </w:r>
      <w:r w:rsidRPr="005434C0">
        <w:rPr>
          <w:rFonts w:asciiTheme="minorHAnsi" w:hAnsiTheme="minorHAnsi" w:cstheme="minorHAnsi"/>
          <w:sz w:val="22"/>
          <w:szCs w:val="22"/>
        </w:rPr>
        <w:lastRenderedPageBreak/>
        <w:t>associated drawings and technical information as set out in the County Council’s section 278 application form as adjusted from time to time;</w:t>
      </w:r>
    </w:p>
    <w:p w14:paraId="1D2EC808" w14:textId="77777777" w:rsidR="005434C0" w:rsidRPr="005434C0" w:rsidRDefault="005434C0" w:rsidP="005434C0">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434C0">
        <w:rPr>
          <w:rFonts w:asciiTheme="minorHAnsi" w:hAnsiTheme="minorHAnsi" w:cstheme="minorHAnsi"/>
          <w:sz w:val="22"/>
          <w:szCs w:val="22"/>
        </w:rPr>
        <w:t>there has been submitted to the County Council and approved by it in writing plans detailing the land (if any) to be dedicated following completion of Works Package G and there has been deduced to the satisfaction of the County Council title in respect of any such land to be dedicated;</w:t>
      </w:r>
    </w:p>
    <w:p w14:paraId="26BC9F05" w14:textId="0F0E3395" w:rsidR="005434C0" w:rsidRPr="005434C0" w:rsidRDefault="005434C0" w:rsidP="005434C0">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434C0">
        <w:rPr>
          <w:rFonts w:asciiTheme="minorHAnsi" w:hAnsiTheme="minorHAnsi" w:cstheme="minorHAnsi"/>
          <w:sz w:val="22"/>
          <w:szCs w:val="22"/>
        </w:rPr>
        <w:t xml:space="preserve">the anticipated duration of construction of Works Package G has been agreed with the County Council together with the longstop date for completion of Works Package G and </w:t>
      </w:r>
      <w:r w:rsidR="0023659A">
        <w:rPr>
          <w:rFonts w:asciiTheme="minorHAnsi" w:hAnsiTheme="minorHAnsi" w:cstheme="minorHAnsi"/>
          <w:sz w:val="22"/>
          <w:szCs w:val="22"/>
        </w:rPr>
        <w:t xml:space="preserve">(if relevant) </w:t>
      </w:r>
      <w:r w:rsidRPr="005434C0">
        <w:rPr>
          <w:rFonts w:asciiTheme="minorHAnsi" w:hAnsiTheme="minorHAnsi" w:cstheme="minorHAnsi"/>
          <w:sz w:val="22"/>
          <w:szCs w:val="22"/>
        </w:rPr>
        <w:t>commuted maintenance sum in respect of the cost of future maintenance, and as applicable replacement of the Works, has been agreed; and,</w:t>
      </w:r>
    </w:p>
    <w:p w14:paraId="2D2D3A91" w14:textId="2EDD9340" w:rsidR="005434C0" w:rsidRPr="005434C0" w:rsidRDefault="005434C0" w:rsidP="005434C0">
      <w:pPr>
        <w:pStyle w:val="ScheduleLevel2"/>
        <w:numPr>
          <w:ilvl w:val="2"/>
          <w:numId w:val="130"/>
        </w:numPr>
        <w:tabs>
          <w:tab w:val="clear" w:pos="2160"/>
        </w:tabs>
        <w:spacing w:before="0" w:after="240" w:line="288" w:lineRule="auto"/>
        <w:outlineLvl w:val="9"/>
        <w:rPr>
          <w:rFonts w:asciiTheme="minorHAnsi" w:hAnsiTheme="minorHAnsi" w:cstheme="minorHAnsi"/>
          <w:sz w:val="22"/>
          <w:szCs w:val="22"/>
        </w:rPr>
      </w:pPr>
      <w:r w:rsidRPr="005434C0">
        <w:rPr>
          <w:rFonts w:asciiTheme="minorHAnsi" w:hAnsiTheme="minorHAnsi" w:cstheme="minorHAnsi"/>
          <w:sz w:val="22"/>
          <w:szCs w:val="22"/>
        </w:rPr>
        <w:t xml:space="preserve">a Section 278 Agreement incorporating in principle drawings and plans and other matters approved and agreed pursuant to paragraphs </w:t>
      </w:r>
      <w:r w:rsidR="003D7BD1">
        <w:rPr>
          <w:rFonts w:asciiTheme="minorHAnsi" w:hAnsiTheme="minorHAnsi" w:cstheme="minorHAnsi"/>
          <w:sz w:val="22"/>
          <w:szCs w:val="22"/>
        </w:rPr>
        <w:t>4</w:t>
      </w:r>
      <w:r w:rsidRPr="005434C0">
        <w:rPr>
          <w:rFonts w:asciiTheme="minorHAnsi" w:hAnsiTheme="minorHAnsi" w:cstheme="minorHAnsi"/>
          <w:sz w:val="22"/>
          <w:szCs w:val="22"/>
        </w:rPr>
        <w:t xml:space="preserve">.5.1 to </w:t>
      </w:r>
      <w:r w:rsidR="003D7BD1">
        <w:rPr>
          <w:rFonts w:asciiTheme="minorHAnsi" w:hAnsiTheme="minorHAnsi" w:cstheme="minorHAnsi"/>
          <w:sz w:val="22"/>
          <w:szCs w:val="22"/>
        </w:rPr>
        <w:t>4</w:t>
      </w:r>
      <w:r w:rsidRPr="005434C0">
        <w:rPr>
          <w:rFonts w:asciiTheme="minorHAnsi" w:hAnsiTheme="minorHAnsi" w:cstheme="minorHAnsi"/>
          <w:sz w:val="22"/>
          <w:szCs w:val="22"/>
        </w:rPr>
        <w:t xml:space="preserve">.5.3 </w:t>
      </w:r>
      <w:r w:rsidR="00782923">
        <w:rPr>
          <w:rFonts w:asciiTheme="minorHAnsi" w:hAnsiTheme="minorHAnsi" w:cstheme="minorHAnsi"/>
          <w:sz w:val="22"/>
          <w:szCs w:val="22"/>
        </w:rPr>
        <w:t xml:space="preserve">above </w:t>
      </w:r>
      <w:r w:rsidRPr="005434C0">
        <w:rPr>
          <w:rFonts w:asciiTheme="minorHAnsi" w:hAnsiTheme="minorHAnsi" w:cstheme="minorHAnsi"/>
          <w:sz w:val="22"/>
          <w:szCs w:val="22"/>
        </w:rPr>
        <w:t>has been entered into by the Owner in respect of Works</w:t>
      </w:r>
      <w:r w:rsidR="007B2F30">
        <w:rPr>
          <w:rFonts w:asciiTheme="minorHAnsi" w:hAnsiTheme="minorHAnsi" w:cstheme="minorHAnsi"/>
          <w:sz w:val="22"/>
          <w:szCs w:val="22"/>
        </w:rPr>
        <w:t xml:space="preserve"> Package G</w:t>
      </w:r>
      <w:r w:rsidRPr="005434C0">
        <w:rPr>
          <w:rFonts w:asciiTheme="minorHAnsi" w:hAnsiTheme="minorHAnsi" w:cstheme="minorHAnsi"/>
          <w:sz w:val="22"/>
          <w:szCs w:val="22"/>
        </w:rPr>
        <w:t xml:space="preserve"> together with all parties with an interest in any land to be dedicated further to the Section 278 Agreement, and</w:t>
      </w:r>
    </w:p>
    <w:p w14:paraId="3B2C858C" w14:textId="179DEDEB" w:rsidR="005434C0" w:rsidRPr="005434C0" w:rsidRDefault="005434C0" w:rsidP="005434C0">
      <w:pPr>
        <w:pStyle w:val="ScheduleLevel2"/>
        <w:numPr>
          <w:ilvl w:val="2"/>
          <w:numId w:val="130"/>
        </w:numPr>
        <w:tabs>
          <w:tab w:val="clear" w:pos="2160"/>
        </w:tabs>
        <w:spacing w:before="0" w:after="240" w:line="288" w:lineRule="auto"/>
        <w:outlineLvl w:val="9"/>
        <w:rPr>
          <w:rFonts w:asciiTheme="minorHAnsi" w:hAnsiTheme="minorHAnsi" w:cstheme="minorHAnsi"/>
          <w:b/>
          <w:bCs/>
          <w:sz w:val="22"/>
          <w:szCs w:val="22"/>
        </w:rPr>
      </w:pPr>
      <w:r w:rsidRPr="005434C0">
        <w:rPr>
          <w:rFonts w:asciiTheme="minorHAnsi" w:hAnsiTheme="minorHAnsi" w:cstheme="minorHAnsi"/>
          <w:sz w:val="22"/>
          <w:szCs w:val="22"/>
        </w:rPr>
        <w:t xml:space="preserve">The Owner covenants with and undertakes to the County Council not to cause or permit the </w:t>
      </w:r>
      <w:r w:rsidR="00587858">
        <w:rPr>
          <w:rFonts w:asciiTheme="minorHAnsi" w:hAnsiTheme="minorHAnsi" w:cstheme="minorHAnsi"/>
          <w:sz w:val="22"/>
          <w:szCs w:val="22"/>
        </w:rPr>
        <w:t>F</w:t>
      </w:r>
      <w:r w:rsidRPr="005434C0">
        <w:rPr>
          <w:rFonts w:asciiTheme="minorHAnsi" w:hAnsiTheme="minorHAnsi" w:cstheme="minorHAnsi"/>
          <w:sz w:val="22"/>
          <w:szCs w:val="22"/>
        </w:rPr>
        <w:t>irst Occupation of any Dwelling on the Eastern Parcel until Works Package G has been completed pursuant to and in accordance with the Section 278 Agreement</w:t>
      </w:r>
      <w:r w:rsidR="007B2F30">
        <w:rPr>
          <w:rFonts w:asciiTheme="minorHAnsi" w:hAnsiTheme="minorHAnsi" w:cstheme="minorHAnsi"/>
          <w:sz w:val="22"/>
          <w:szCs w:val="22"/>
        </w:rPr>
        <w:t>.</w:t>
      </w:r>
    </w:p>
    <w:p w14:paraId="360C2087" w14:textId="77777777" w:rsidR="005434C0" w:rsidRPr="005434C0" w:rsidRDefault="005434C0" w:rsidP="005434C0">
      <w:pPr>
        <w:numPr>
          <w:ilvl w:val="1"/>
          <w:numId w:val="130"/>
        </w:numPr>
        <w:spacing w:before="142" w:line="360" w:lineRule="auto"/>
        <w:rPr>
          <w:rFonts w:asciiTheme="minorHAnsi" w:hAnsiTheme="minorHAnsi" w:cstheme="minorHAnsi"/>
          <w:b/>
          <w:bCs/>
        </w:rPr>
      </w:pPr>
      <w:r w:rsidRPr="005434C0">
        <w:rPr>
          <w:rFonts w:asciiTheme="minorHAnsi" w:hAnsiTheme="minorHAnsi" w:cstheme="minorHAnsi"/>
        </w:rPr>
        <w:t>It is noted and agreed between the Council and the Owner that separate Section 278 Agreements could be entered into in respect of the relevant Works Package and similarly that a combined Section 278 Agreement may be entered into in respect of any number of Works Packages</w:t>
      </w:r>
    </w:p>
    <w:p w14:paraId="0A48BEA0" w14:textId="77777777" w:rsidR="005434C0" w:rsidRPr="005434C0" w:rsidRDefault="005434C0" w:rsidP="005434C0">
      <w:pPr>
        <w:pStyle w:val="ScheduleLevel2"/>
        <w:numPr>
          <w:ilvl w:val="0"/>
          <w:numId w:val="0"/>
        </w:numPr>
        <w:spacing w:line="288" w:lineRule="auto"/>
        <w:ind w:left="709"/>
        <w:outlineLvl w:val="9"/>
        <w:rPr>
          <w:rFonts w:asciiTheme="minorHAnsi" w:hAnsiTheme="minorHAnsi" w:cstheme="minorHAnsi"/>
          <w:b/>
          <w:bCs/>
          <w:sz w:val="22"/>
          <w:szCs w:val="22"/>
        </w:rPr>
      </w:pPr>
    </w:p>
    <w:p w14:paraId="23C5C2F7" w14:textId="77777777" w:rsidR="005434C0" w:rsidRPr="005434C0" w:rsidRDefault="005434C0" w:rsidP="005434C0">
      <w:pPr>
        <w:pStyle w:val="ScheduleLevel2"/>
        <w:numPr>
          <w:ilvl w:val="0"/>
          <w:numId w:val="0"/>
        </w:numPr>
        <w:spacing w:line="288" w:lineRule="auto"/>
        <w:ind w:left="709"/>
        <w:outlineLvl w:val="9"/>
        <w:rPr>
          <w:rFonts w:asciiTheme="minorHAnsi" w:hAnsiTheme="minorHAnsi" w:cstheme="minorHAnsi"/>
          <w:b/>
          <w:bCs/>
          <w:sz w:val="22"/>
          <w:szCs w:val="22"/>
        </w:rPr>
      </w:pPr>
    </w:p>
    <w:p w14:paraId="74D5321A" w14:textId="77777777" w:rsidR="005434C0" w:rsidRPr="005434C0" w:rsidRDefault="005434C0" w:rsidP="005434C0">
      <w:pPr>
        <w:pStyle w:val="ScheduleLevel2"/>
        <w:numPr>
          <w:ilvl w:val="0"/>
          <w:numId w:val="0"/>
        </w:numPr>
        <w:spacing w:line="288" w:lineRule="auto"/>
        <w:ind w:left="709"/>
        <w:outlineLvl w:val="9"/>
        <w:rPr>
          <w:rFonts w:asciiTheme="minorHAnsi" w:hAnsiTheme="minorHAnsi" w:cstheme="minorHAnsi"/>
          <w:b/>
          <w:bCs/>
          <w:sz w:val="22"/>
          <w:szCs w:val="22"/>
        </w:rPr>
      </w:pPr>
    </w:p>
    <w:bookmarkEnd w:id="184"/>
    <w:p w14:paraId="31F00E60" w14:textId="77777777" w:rsidR="005434C0" w:rsidRPr="005434C0" w:rsidRDefault="005434C0" w:rsidP="005434C0">
      <w:pPr>
        <w:pStyle w:val="Part"/>
        <w:rPr>
          <w:rFonts w:asciiTheme="minorHAnsi" w:hAnsiTheme="minorHAnsi" w:cstheme="minorHAnsi"/>
          <w:sz w:val="22"/>
          <w:szCs w:val="22"/>
        </w:rPr>
      </w:pPr>
      <w:r w:rsidRPr="005434C0">
        <w:rPr>
          <w:rFonts w:asciiTheme="minorHAnsi" w:hAnsiTheme="minorHAnsi" w:cstheme="minorHAnsi"/>
          <w:sz w:val="22"/>
          <w:szCs w:val="22"/>
        </w:rPr>
        <w:t>PART 2</w:t>
      </w:r>
      <w:r w:rsidRPr="005434C0">
        <w:rPr>
          <w:rFonts w:asciiTheme="minorHAnsi" w:hAnsiTheme="minorHAnsi" w:cstheme="minorHAnsi"/>
          <w:sz w:val="22"/>
          <w:szCs w:val="22"/>
        </w:rPr>
        <w:br/>
      </w:r>
      <w:bookmarkStart w:id="185" w:name="_Toc30753227"/>
      <w:r w:rsidRPr="005434C0">
        <w:rPr>
          <w:rFonts w:asciiTheme="minorHAnsi" w:hAnsiTheme="minorHAnsi" w:cstheme="minorHAnsi"/>
          <w:sz w:val="22"/>
          <w:szCs w:val="22"/>
        </w:rPr>
        <w:t>THE WORKS</w:t>
      </w:r>
      <w:bookmarkEnd w:id="185"/>
    </w:p>
    <w:p w14:paraId="61644753" w14:textId="77777777" w:rsidR="005434C0" w:rsidRPr="005434C0" w:rsidRDefault="005434C0" w:rsidP="005434C0">
      <w:pPr>
        <w:pStyle w:val="ScheduleLevel1asheading"/>
        <w:numPr>
          <w:ilvl w:val="0"/>
          <w:numId w:val="0"/>
        </w:numPr>
        <w:ind w:left="567" w:hanging="567"/>
        <w:rPr>
          <w:rFonts w:asciiTheme="minorHAnsi" w:hAnsiTheme="minorHAnsi" w:cstheme="minorHAnsi"/>
          <w:sz w:val="22"/>
          <w:szCs w:val="22"/>
        </w:rPr>
      </w:pPr>
      <w:bookmarkStart w:id="186" w:name="_Toc137560995"/>
      <w:r w:rsidRPr="005434C0">
        <w:rPr>
          <w:rFonts w:asciiTheme="minorHAnsi" w:hAnsiTheme="minorHAnsi" w:cstheme="minorHAnsi"/>
          <w:sz w:val="22"/>
          <w:szCs w:val="22"/>
        </w:rPr>
        <w:t>(1)</w:t>
      </w:r>
      <w:r w:rsidRPr="005434C0">
        <w:rPr>
          <w:rFonts w:asciiTheme="minorHAnsi" w:hAnsiTheme="minorHAnsi" w:cstheme="minorHAnsi"/>
          <w:sz w:val="22"/>
          <w:szCs w:val="22"/>
        </w:rPr>
        <w:tab/>
        <w:t xml:space="preserve"> </w:t>
      </w:r>
      <w:bookmarkStart w:id="187" w:name="_Toc30753228"/>
      <w:bookmarkStart w:id="188" w:name="_Toc45011171"/>
      <w:r w:rsidRPr="005434C0">
        <w:rPr>
          <w:rFonts w:asciiTheme="minorHAnsi" w:hAnsiTheme="minorHAnsi" w:cstheme="minorHAnsi"/>
          <w:sz w:val="22"/>
          <w:szCs w:val="22"/>
        </w:rPr>
        <w:t>Principal Works</w:t>
      </w:r>
      <w:bookmarkEnd w:id="187"/>
      <w:bookmarkEnd w:id="188"/>
      <w:bookmarkEnd w:id="186"/>
    </w:p>
    <w:p w14:paraId="5F111BCF" w14:textId="77777777" w:rsidR="005434C0" w:rsidRPr="005434C0" w:rsidRDefault="005434C0" w:rsidP="005434C0">
      <w:pPr>
        <w:pStyle w:val="ScheduleLevel2"/>
        <w:numPr>
          <w:ilvl w:val="0"/>
          <w:numId w:val="0"/>
        </w:numPr>
        <w:ind w:left="567"/>
        <w:rPr>
          <w:rFonts w:asciiTheme="minorHAnsi" w:hAnsiTheme="minorHAnsi" w:cstheme="minorHAnsi"/>
          <w:sz w:val="22"/>
          <w:szCs w:val="22"/>
        </w:rPr>
      </w:pPr>
      <w:r w:rsidRPr="005434C0">
        <w:rPr>
          <w:rFonts w:asciiTheme="minorHAnsi" w:hAnsiTheme="minorHAnsi" w:cstheme="minorHAnsi"/>
          <w:sz w:val="22"/>
          <w:szCs w:val="22"/>
        </w:rPr>
        <w:t>The provision and construction of the following works as shown indicatively on the Works Plan (“the Principal Works”):</w:t>
      </w:r>
    </w:p>
    <w:tbl>
      <w:tblPr>
        <w:tblW w:w="9214" w:type="dxa"/>
        <w:tblInd w:w="567" w:type="dxa"/>
        <w:tblLook w:val="04A0" w:firstRow="1" w:lastRow="0" w:firstColumn="1" w:lastColumn="0" w:noHBand="0" w:noVBand="1"/>
      </w:tblPr>
      <w:tblGrid>
        <w:gridCol w:w="1701"/>
        <w:gridCol w:w="5103"/>
        <w:gridCol w:w="2410"/>
      </w:tblGrid>
      <w:tr w:rsidR="005434C0" w:rsidRPr="005434C0" w14:paraId="66A532A4" w14:textId="77777777" w:rsidTr="00603299">
        <w:tc>
          <w:tcPr>
            <w:tcW w:w="1701" w:type="dxa"/>
            <w:shd w:val="clear" w:color="auto" w:fill="auto"/>
          </w:tcPr>
          <w:p w14:paraId="2E64BA2E" w14:textId="77777777" w:rsidR="005434C0" w:rsidRPr="005434C0" w:rsidRDefault="005434C0" w:rsidP="00603299">
            <w:pPr>
              <w:ind w:left="34"/>
              <w:rPr>
                <w:rFonts w:asciiTheme="minorHAnsi" w:hAnsiTheme="minorHAnsi" w:cstheme="minorHAnsi"/>
                <w:u w:val="single"/>
              </w:rPr>
            </w:pPr>
            <w:r w:rsidRPr="005434C0">
              <w:rPr>
                <w:rFonts w:asciiTheme="minorHAnsi" w:hAnsiTheme="minorHAnsi" w:cstheme="minorHAnsi"/>
                <w:u w:val="single"/>
              </w:rPr>
              <w:t>Highway Works Package:</w:t>
            </w:r>
          </w:p>
        </w:tc>
        <w:tc>
          <w:tcPr>
            <w:tcW w:w="5103" w:type="dxa"/>
            <w:shd w:val="clear" w:color="auto" w:fill="auto"/>
          </w:tcPr>
          <w:p w14:paraId="6947325A" w14:textId="77777777" w:rsidR="005434C0" w:rsidRPr="005434C0" w:rsidRDefault="005434C0" w:rsidP="00603299">
            <w:pPr>
              <w:spacing w:line="480" w:lineRule="auto"/>
              <w:ind w:left="34"/>
              <w:rPr>
                <w:rFonts w:asciiTheme="minorHAnsi" w:hAnsiTheme="minorHAnsi" w:cstheme="minorHAnsi"/>
                <w:u w:val="single"/>
              </w:rPr>
            </w:pPr>
            <w:r w:rsidRPr="005434C0">
              <w:rPr>
                <w:rFonts w:asciiTheme="minorHAnsi" w:hAnsiTheme="minorHAnsi" w:cstheme="minorHAnsi"/>
                <w:u w:val="single"/>
              </w:rPr>
              <w:t>Description</w:t>
            </w:r>
          </w:p>
        </w:tc>
        <w:tc>
          <w:tcPr>
            <w:tcW w:w="2410" w:type="dxa"/>
          </w:tcPr>
          <w:p w14:paraId="6B639703" w14:textId="77777777" w:rsidR="005434C0" w:rsidRPr="005434C0" w:rsidRDefault="005434C0" w:rsidP="00603299">
            <w:pPr>
              <w:spacing w:line="480" w:lineRule="auto"/>
              <w:ind w:left="34"/>
              <w:rPr>
                <w:rFonts w:asciiTheme="minorHAnsi" w:hAnsiTheme="minorHAnsi" w:cstheme="minorHAnsi"/>
                <w:u w:val="single"/>
              </w:rPr>
            </w:pPr>
            <w:r w:rsidRPr="005434C0">
              <w:rPr>
                <w:rFonts w:asciiTheme="minorHAnsi" w:hAnsiTheme="minorHAnsi" w:cstheme="minorHAnsi"/>
                <w:u w:val="single"/>
              </w:rPr>
              <w:t>Drawing Ref:</w:t>
            </w:r>
          </w:p>
        </w:tc>
      </w:tr>
      <w:tr w:rsidR="005434C0" w:rsidRPr="005434C0" w14:paraId="5F6B982C" w14:textId="77777777" w:rsidTr="00603299">
        <w:tc>
          <w:tcPr>
            <w:tcW w:w="1701" w:type="dxa"/>
            <w:shd w:val="clear" w:color="auto" w:fill="auto"/>
          </w:tcPr>
          <w:p w14:paraId="6A94B4C9" w14:textId="77777777" w:rsidR="005434C0" w:rsidRPr="005434C0" w:rsidRDefault="005434C0" w:rsidP="00603299">
            <w:pPr>
              <w:spacing w:line="480" w:lineRule="auto"/>
              <w:rPr>
                <w:rFonts w:asciiTheme="minorHAnsi" w:hAnsiTheme="minorHAnsi" w:cstheme="minorHAnsi"/>
              </w:rPr>
            </w:pPr>
            <w:r w:rsidRPr="005434C0">
              <w:rPr>
                <w:rFonts w:asciiTheme="minorHAnsi" w:hAnsiTheme="minorHAnsi" w:cstheme="minorHAnsi"/>
              </w:rPr>
              <w:lastRenderedPageBreak/>
              <w:t>A</w:t>
            </w:r>
          </w:p>
        </w:tc>
        <w:tc>
          <w:tcPr>
            <w:tcW w:w="5103" w:type="dxa"/>
            <w:shd w:val="clear" w:color="auto" w:fill="auto"/>
          </w:tcPr>
          <w:p w14:paraId="65E882D8" w14:textId="77777777" w:rsidR="005434C0" w:rsidRPr="005434C0" w:rsidRDefault="005434C0" w:rsidP="00603299">
            <w:pPr>
              <w:autoSpaceDE w:val="0"/>
              <w:autoSpaceDN w:val="0"/>
              <w:ind w:left="29"/>
              <w:rPr>
                <w:rFonts w:asciiTheme="minorHAnsi" w:hAnsiTheme="minorHAnsi" w:cstheme="minorHAnsi"/>
              </w:rPr>
            </w:pPr>
            <w:r w:rsidRPr="005434C0">
              <w:rPr>
                <w:rFonts w:asciiTheme="minorHAnsi" w:hAnsiTheme="minorHAnsi" w:cstheme="minorHAnsi"/>
              </w:rPr>
              <w:t>Bellmouth access onto the eastern side of Charlotte Avenue with dropped kerb crossings and continuation of 2m footway in the position labelled Access A on the Site Access Plan</w:t>
            </w:r>
          </w:p>
        </w:tc>
        <w:tc>
          <w:tcPr>
            <w:tcW w:w="2410" w:type="dxa"/>
          </w:tcPr>
          <w:p w14:paraId="23F09407" w14:textId="77777777" w:rsidR="005434C0" w:rsidRPr="005434C0" w:rsidRDefault="005434C0" w:rsidP="00603299">
            <w:pPr>
              <w:ind w:left="34"/>
              <w:rPr>
                <w:rFonts w:asciiTheme="minorHAnsi" w:hAnsiTheme="minorHAnsi" w:cstheme="minorHAnsi"/>
              </w:rPr>
            </w:pPr>
            <w:r w:rsidRPr="005434C0">
              <w:rPr>
                <w:rFonts w:asciiTheme="minorHAnsi" w:hAnsiTheme="minorHAnsi" w:cstheme="minorHAnsi"/>
              </w:rPr>
              <w:t>4600-1100-T-040 Rev A</w:t>
            </w:r>
          </w:p>
        </w:tc>
      </w:tr>
      <w:tr w:rsidR="005434C0" w:rsidRPr="005434C0" w14:paraId="3B5B680A" w14:textId="77777777" w:rsidTr="00603299">
        <w:tc>
          <w:tcPr>
            <w:tcW w:w="1701" w:type="dxa"/>
            <w:shd w:val="clear" w:color="auto" w:fill="auto"/>
          </w:tcPr>
          <w:p w14:paraId="3DB9C2B3" w14:textId="77777777" w:rsidR="005434C0" w:rsidRPr="005434C0" w:rsidRDefault="005434C0" w:rsidP="00603299">
            <w:pPr>
              <w:spacing w:line="480" w:lineRule="auto"/>
              <w:rPr>
                <w:rFonts w:asciiTheme="minorHAnsi" w:hAnsiTheme="minorHAnsi" w:cstheme="minorHAnsi"/>
              </w:rPr>
            </w:pPr>
            <w:r w:rsidRPr="005434C0">
              <w:rPr>
                <w:rFonts w:asciiTheme="minorHAnsi" w:hAnsiTheme="minorHAnsi" w:cstheme="minorHAnsi"/>
              </w:rPr>
              <w:t>B</w:t>
            </w:r>
          </w:p>
        </w:tc>
        <w:tc>
          <w:tcPr>
            <w:tcW w:w="5103" w:type="dxa"/>
            <w:shd w:val="clear" w:color="auto" w:fill="auto"/>
          </w:tcPr>
          <w:p w14:paraId="1A6F2A64" w14:textId="77777777" w:rsidR="005434C0" w:rsidRPr="005434C0" w:rsidRDefault="005434C0" w:rsidP="00603299">
            <w:pPr>
              <w:autoSpaceDE w:val="0"/>
              <w:autoSpaceDN w:val="0"/>
              <w:ind w:left="29"/>
              <w:rPr>
                <w:rFonts w:asciiTheme="minorHAnsi" w:hAnsiTheme="minorHAnsi" w:cstheme="minorHAnsi"/>
              </w:rPr>
            </w:pPr>
            <w:r w:rsidRPr="005434C0">
              <w:rPr>
                <w:rFonts w:asciiTheme="minorHAnsi" w:hAnsiTheme="minorHAnsi" w:cstheme="minorHAnsi"/>
              </w:rPr>
              <w:t>Bellmouth access onto the western side of Charlotte Avenue with dropped kerb crossings and provision of 2m footway to link existing footways on the western side of Charlotte Avenue in the position labelled Access B on the Site Access Plan</w:t>
            </w:r>
          </w:p>
        </w:tc>
        <w:tc>
          <w:tcPr>
            <w:tcW w:w="2410" w:type="dxa"/>
          </w:tcPr>
          <w:p w14:paraId="35B9FE3E" w14:textId="77777777" w:rsidR="005434C0" w:rsidRPr="005434C0" w:rsidRDefault="005434C0" w:rsidP="00603299">
            <w:pPr>
              <w:ind w:left="34"/>
              <w:rPr>
                <w:rFonts w:asciiTheme="minorHAnsi" w:hAnsiTheme="minorHAnsi" w:cstheme="minorHAnsi"/>
              </w:rPr>
            </w:pPr>
            <w:r w:rsidRPr="005434C0">
              <w:rPr>
                <w:rFonts w:asciiTheme="minorHAnsi" w:hAnsiTheme="minorHAnsi" w:cstheme="minorHAnsi"/>
              </w:rPr>
              <w:t>4600-1100-T-041 Rev A</w:t>
            </w:r>
          </w:p>
        </w:tc>
      </w:tr>
      <w:tr w:rsidR="005434C0" w:rsidRPr="005434C0" w14:paraId="42677B2F" w14:textId="77777777" w:rsidTr="00603299">
        <w:tc>
          <w:tcPr>
            <w:tcW w:w="1701" w:type="dxa"/>
            <w:shd w:val="clear" w:color="auto" w:fill="auto"/>
          </w:tcPr>
          <w:p w14:paraId="3CB32777" w14:textId="77777777" w:rsidR="005434C0" w:rsidRPr="005434C0" w:rsidRDefault="005434C0" w:rsidP="00603299">
            <w:pPr>
              <w:spacing w:line="480" w:lineRule="auto"/>
              <w:rPr>
                <w:rFonts w:asciiTheme="minorHAnsi" w:hAnsiTheme="minorHAnsi" w:cstheme="minorHAnsi"/>
              </w:rPr>
            </w:pPr>
            <w:r w:rsidRPr="005434C0">
              <w:rPr>
                <w:rFonts w:asciiTheme="minorHAnsi" w:hAnsiTheme="minorHAnsi" w:cstheme="minorHAnsi"/>
              </w:rPr>
              <w:t>C</w:t>
            </w:r>
          </w:p>
        </w:tc>
        <w:tc>
          <w:tcPr>
            <w:tcW w:w="5103" w:type="dxa"/>
            <w:shd w:val="clear" w:color="auto" w:fill="auto"/>
          </w:tcPr>
          <w:p w14:paraId="3FFDE648" w14:textId="77777777" w:rsidR="005434C0" w:rsidRPr="005434C0" w:rsidRDefault="005434C0" w:rsidP="00603299">
            <w:pPr>
              <w:autoSpaceDE w:val="0"/>
              <w:autoSpaceDN w:val="0"/>
              <w:ind w:left="29"/>
              <w:rPr>
                <w:rFonts w:asciiTheme="minorHAnsi" w:hAnsiTheme="minorHAnsi" w:cstheme="minorHAnsi"/>
              </w:rPr>
            </w:pPr>
            <w:r w:rsidRPr="005434C0">
              <w:rPr>
                <w:rFonts w:asciiTheme="minorHAnsi" w:hAnsiTheme="minorHAnsi" w:cstheme="minorHAnsi"/>
              </w:rPr>
              <w:t xml:space="preserve">Bellmouth access onto the western side of </w:t>
            </w:r>
            <w:bookmarkStart w:id="189" w:name="_Hlk135121777"/>
            <w:r w:rsidRPr="005434C0">
              <w:rPr>
                <w:rFonts w:asciiTheme="minorHAnsi" w:hAnsiTheme="minorHAnsi" w:cstheme="minorHAnsi"/>
              </w:rPr>
              <w:t xml:space="preserve">Charlotte Avenue </w:t>
            </w:r>
            <w:bookmarkEnd w:id="189"/>
            <w:r w:rsidRPr="005434C0">
              <w:rPr>
                <w:rFonts w:asciiTheme="minorHAnsi" w:hAnsiTheme="minorHAnsi" w:cstheme="minorHAnsi"/>
              </w:rPr>
              <w:t>with dropped kerb crossings and provision of 2m footway to link existing footways on the western side of Braeburn Avenue in the position labelled Access C on the Site Access Plan</w:t>
            </w:r>
          </w:p>
        </w:tc>
        <w:tc>
          <w:tcPr>
            <w:tcW w:w="2410" w:type="dxa"/>
          </w:tcPr>
          <w:p w14:paraId="0A784122" w14:textId="77777777" w:rsidR="005434C0" w:rsidRPr="005434C0" w:rsidRDefault="005434C0" w:rsidP="00603299">
            <w:pPr>
              <w:ind w:left="34"/>
              <w:rPr>
                <w:rFonts w:asciiTheme="minorHAnsi" w:hAnsiTheme="minorHAnsi" w:cstheme="minorHAnsi"/>
              </w:rPr>
            </w:pPr>
            <w:r w:rsidRPr="005434C0">
              <w:rPr>
                <w:rFonts w:asciiTheme="minorHAnsi" w:hAnsiTheme="minorHAnsi" w:cstheme="minorHAnsi"/>
              </w:rPr>
              <w:t>4600-1100-T-042 Rev A</w:t>
            </w:r>
          </w:p>
        </w:tc>
      </w:tr>
      <w:tr w:rsidR="005434C0" w:rsidRPr="005434C0" w14:paraId="2E5C4D2E" w14:textId="77777777" w:rsidTr="00603299">
        <w:tc>
          <w:tcPr>
            <w:tcW w:w="1701" w:type="dxa"/>
            <w:shd w:val="clear" w:color="auto" w:fill="auto"/>
          </w:tcPr>
          <w:p w14:paraId="16ED9F01" w14:textId="77777777" w:rsidR="005434C0" w:rsidRPr="005434C0" w:rsidRDefault="005434C0" w:rsidP="00603299">
            <w:pPr>
              <w:spacing w:line="480" w:lineRule="auto"/>
              <w:rPr>
                <w:rFonts w:asciiTheme="minorHAnsi" w:hAnsiTheme="minorHAnsi" w:cstheme="minorHAnsi"/>
              </w:rPr>
            </w:pPr>
            <w:r w:rsidRPr="005434C0">
              <w:rPr>
                <w:rFonts w:asciiTheme="minorHAnsi" w:hAnsiTheme="minorHAnsi" w:cstheme="minorHAnsi"/>
              </w:rPr>
              <w:t>D</w:t>
            </w:r>
          </w:p>
        </w:tc>
        <w:tc>
          <w:tcPr>
            <w:tcW w:w="5103" w:type="dxa"/>
            <w:shd w:val="clear" w:color="auto" w:fill="auto"/>
          </w:tcPr>
          <w:p w14:paraId="34F9B68A" w14:textId="77777777" w:rsidR="005434C0" w:rsidRPr="005434C0" w:rsidRDefault="005434C0" w:rsidP="00603299">
            <w:pPr>
              <w:autoSpaceDE w:val="0"/>
              <w:autoSpaceDN w:val="0"/>
              <w:ind w:left="29"/>
              <w:rPr>
                <w:rFonts w:asciiTheme="minorHAnsi" w:hAnsiTheme="minorHAnsi" w:cstheme="minorHAnsi"/>
              </w:rPr>
            </w:pPr>
            <w:r w:rsidRPr="005434C0">
              <w:rPr>
                <w:rFonts w:asciiTheme="minorHAnsi" w:hAnsiTheme="minorHAnsi" w:cstheme="minorHAnsi"/>
              </w:rPr>
              <w:t>Carriageway and 1.8m footway to tie in to existing carriageway and footway on Tarragon Terrace in the position labelled Access D on the Site Access Plan</w:t>
            </w:r>
          </w:p>
        </w:tc>
        <w:tc>
          <w:tcPr>
            <w:tcW w:w="2410" w:type="dxa"/>
          </w:tcPr>
          <w:p w14:paraId="6ADCA96B" w14:textId="77777777" w:rsidR="005434C0" w:rsidRPr="005434C0" w:rsidRDefault="005434C0" w:rsidP="00603299">
            <w:pPr>
              <w:ind w:left="34"/>
              <w:rPr>
                <w:rFonts w:asciiTheme="minorHAnsi" w:hAnsiTheme="minorHAnsi" w:cstheme="minorHAnsi"/>
              </w:rPr>
            </w:pPr>
            <w:r w:rsidRPr="005434C0">
              <w:rPr>
                <w:rFonts w:asciiTheme="minorHAnsi" w:hAnsiTheme="minorHAnsi" w:cstheme="minorHAnsi"/>
              </w:rPr>
              <w:t>4600-1100-T-010 Rev B</w:t>
            </w:r>
          </w:p>
        </w:tc>
      </w:tr>
      <w:tr w:rsidR="005434C0" w:rsidRPr="005434C0" w14:paraId="265114AB" w14:textId="77777777" w:rsidTr="00603299">
        <w:tc>
          <w:tcPr>
            <w:tcW w:w="1701" w:type="dxa"/>
            <w:shd w:val="clear" w:color="auto" w:fill="auto"/>
          </w:tcPr>
          <w:p w14:paraId="2609B95A" w14:textId="77777777" w:rsidR="005434C0" w:rsidRPr="005434C0" w:rsidRDefault="005434C0" w:rsidP="00603299">
            <w:pPr>
              <w:spacing w:line="480" w:lineRule="auto"/>
              <w:rPr>
                <w:rFonts w:asciiTheme="minorHAnsi" w:hAnsiTheme="minorHAnsi" w:cstheme="minorHAnsi"/>
              </w:rPr>
            </w:pPr>
            <w:r w:rsidRPr="005434C0">
              <w:rPr>
                <w:rFonts w:asciiTheme="minorHAnsi" w:hAnsiTheme="minorHAnsi" w:cstheme="minorHAnsi"/>
              </w:rPr>
              <w:t>E1</w:t>
            </w:r>
          </w:p>
        </w:tc>
        <w:tc>
          <w:tcPr>
            <w:tcW w:w="5103" w:type="dxa"/>
            <w:shd w:val="clear" w:color="auto" w:fill="auto"/>
          </w:tcPr>
          <w:p w14:paraId="5E186ACA" w14:textId="77777777" w:rsidR="005434C0" w:rsidRPr="005434C0" w:rsidRDefault="005434C0" w:rsidP="00603299">
            <w:pPr>
              <w:autoSpaceDE w:val="0"/>
              <w:autoSpaceDN w:val="0"/>
              <w:rPr>
                <w:rFonts w:asciiTheme="minorHAnsi" w:hAnsiTheme="minorHAnsi" w:cstheme="minorHAnsi"/>
              </w:rPr>
            </w:pPr>
            <w:r w:rsidRPr="005434C0">
              <w:rPr>
                <w:rFonts w:asciiTheme="minorHAnsi" w:hAnsiTheme="minorHAnsi" w:cstheme="minorHAnsi"/>
              </w:rPr>
              <w:t>Southern Construction Access including:</w:t>
            </w:r>
          </w:p>
          <w:p w14:paraId="69C5B0F4" w14:textId="77777777" w:rsidR="005434C0" w:rsidRPr="005434C0" w:rsidRDefault="005434C0" w:rsidP="005434C0">
            <w:pPr>
              <w:pStyle w:val="ListParagraph"/>
              <w:numPr>
                <w:ilvl w:val="1"/>
                <w:numId w:val="131"/>
              </w:numPr>
              <w:autoSpaceDE w:val="0"/>
              <w:autoSpaceDN w:val="0"/>
              <w:adjustRightInd w:val="0"/>
              <w:spacing w:line="360" w:lineRule="auto"/>
              <w:ind w:left="496" w:hanging="377"/>
              <w:contextualSpacing w:val="0"/>
              <w:rPr>
                <w:rFonts w:asciiTheme="minorHAnsi" w:hAnsiTheme="minorHAnsi" w:cstheme="minorHAnsi"/>
              </w:rPr>
            </w:pPr>
            <w:r w:rsidRPr="005434C0">
              <w:rPr>
                <w:rFonts w:asciiTheme="minorHAnsi" w:hAnsiTheme="minorHAnsi" w:cstheme="minorHAnsi"/>
              </w:rPr>
              <w:t xml:space="preserve">bellmouth access onto the B4100 </w:t>
            </w:r>
          </w:p>
        </w:tc>
        <w:tc>
          <w:tcPr>
            <w:tcW w:w="2410" w:type="dxa"/>
          </w:tcPr>
          <w:p w14:paraId="60227E38" w14:textId="77777777" w:rsidR="005434C0" w:rsidRPr="005434C0" w:rsidRDefault="005434C0" w:rsidP="00603299">
            <w:pPr>
              <w:ind w:left="34"/>
              <w:rPr>
                <w:rFonts w:asciiTheme="minorHAnsi" w:hAnsiTheme="minorHAnsi" w:cstheme="minorHAnsi"/>
              </w:rPr>
            </w:pPr>
            <w:r w:rsidRPr="005434C0">
              <w:rPr>
                <w:rFonts w:asciiTheme="minorHAnsi" w:hAnsiTheme="minorHAnsi" w:cstheme="minorHAnsi"/>
              </w:rPr>
              <w:t>4600-1100-T-011 Rev F</w:t>
            </w:r>
          </w:p>
        </w:tc>
      </w:tr>
      <w:tr w:rsidR="005434C0" w:rsidRPr="005434C0" w14:paraId="38C0B740" w14:textId="77777777" w:rsidTr="00603299">
        <w:tc>
          <w:tcPr>
            <w:tcW w:w="1701" w:type="dxa"/>
            <w:shd w:val="clear" w:color="auto" w:fill="auto"/>
          </w:tcPr>
          <w:p w14:paraId="0F92B44C" w14:textId="77777777" w:rsidR="005434C0" w:rsidRPr="005434C0" w:rsidRDefault="005434C0" w:rsidP="00603299">
            <w:pPr>
              <w:spacing w:line="480" w:lineRule="auto"/>
              <w:rPr>
                <w:rFonts w:asciiTheme="minorHAnsi" w:hAnsiTheme="minorHAnsi" w:cstheme="minorHAnsi"/>
              </w:rPr>
            </w:pPr>
            <w:r w:rsidRPr="005434C0">
              <w:rPr>
                <w:rFonts w:asciiTheme="minorHAnsi" w:hAnsiTheme="minorHAnsi" w:cstheme="minorHAnsi"/>
              </w:rPr>
              <w:t>E2</w:t>
            </w:r>
          </w:p>
        </w:tc>
        <w:tc>
          <w:tcPr>
            <w:tcW w:w="5103" w:type="dxa"/>
            <w:shd w:val="clear" w:color="auto" w:fill="auto"/>
          </w:tcPr>
          <w:p w14:paraId="0A1B88BA" w14:textId="77777777" w:rsidR="005434C0" w:rsidRPr="005434C0" w:rsidRDefault="005434C0" w:rsidP="00603299">
            <w:pPr>
              <w:autoSpaceDE w:val="0"/>
              <w:autoSpaceDN w:val="0"/>
              <w:rPr>
                <w:rFonts w:asciiTheme="minorHAnsi" w:hAnsiTheme="minorHAnsi" w:cstheme="minorHAnsi"/>
              </w:rPr>
            </w:pPr>
            <w:r w:rsidRPr="005434C0">
              <w:rPr>
                <w:rFonts w:asciiTheme="minorHAnsi" w:hAnsiTheme="minorHAnsi" w:cstheme="minorHAnsi"/>
              </w:rPr>
              <w:t>Removal and reversal of the Highway Works Package E1 and the return of the highway to same condition that it was in prior to the commencement of Highway Works Package E1 including replanting of hedge and any trees</w:t>
            </w:r>
          </w:p>
        </w:tc>
        <w:tc>
          <w:tcPr>
            <w:tcW w:w="2410" w:type="dxa"/>
          </w:tcPr>
          <w:p w14:paraId="5D58F520" w14:textId="77777777" w:rsidR="005434C0" w:rsidRPr="005434C0" w:rsidRDefault="005434C0" w:rsidP="00603299">
            <w:pPr>
              <w:ind w:left="34"/>
              <w:rPr>
                <w:rFonts w:asciiTheme="minorHAnsi" w:hAnsiTheme="minorHAnsi" w:cstheme="minorHAnsi"/>
              </w:rPr>
            </w:pPr>
          </w:p>
        </w:tc>
      </w:tr>
      <w:tr w:rsidR="005434C0" w:rsidRPr="005434C0" w14:paraId="17520038" w14:textId="77777777" w:rsidTr="00603299">
        <w:tc>
          <w:tcPr>
            <w:tcW w:w="1701" w:type="dxa"/>
            <w:shd w:val="clear" w:color="auto" w:fill="auto"/>
          </w:tcPr>
          <w:p w14:paraId="5442D7EF" w14:textId="77777777" w:rsidR="005434C0" w:rsidRPr="005434C0" w:rsidRDefault="005434C0" w:rsidP="00603299">
            <w:pPr>
              <w:spacing w:line="480" w:lineRule="auto"/>
              <w:rPr>
                <w:rFonts w:asciiTheme="minorHAnsi" w:hAnsiTheme="minorHAnsi" w:cstheme="minorHAnsi"/>
              </w:rPr>
            </w:pPr>
            <w:r w:rsidRPr="005434C0">
              <w:rPr>
                <w:rFonts w:asciiTheme="minorHAnsi" w:hAnsiTheme="minorHAnsi" w:cstheme="minorHAnsi"/>
              </w:rPr>
              <w:t>F1</w:t>
            </w:r>
          </w:p>
        </w:tc>
        <w:tc>
          <w:tcPr>
            <w:tcW w:w="5103" w:type="dxa"/>
            <w:shd w:val="clear" w:color="auto" w:fill="auto"/>
          </w:tcPr>
          <w:p w14:paraId="2362C2D1" w14:textId="77777777" w:rsidR="005434C0" w:rsidRPr="005434C0" w:rsidRDefault="005434C0" w:rsidP="00603299">
            <w:pPr>
              <w:autoSpaceDE w:val="0"/>
              <w:autoSpaceDN w:val="0"/>
              <w:rPr>
                <w:rFonts w:asciiTheme="minorHAnsi" w:hAnsiTheme="minorHAnsi" w:cstheme="minorHAnsi"/>
              </w:rPr>
            </w:pPr>
            <w:r w:rsidRPr="005434C0">
              <w:rPr>
                <w:rFonts w:asciiTheme="minorHAnsi" w:hAnsiTheme="minorHAnsi" w:cstheme="minorHAnsi"/>
              </w:rPr>
              <w:t>Northern Construction Access including:</w:t>
            </w:r>
          </w:p>
          <w:p w14:paraId="1ED8A159" w14:textId="77777777" w:rsidR="005434C0" w:rsidRPr="005434C0" w:rsidRDefault="005434C0" w:rsidP="00260394">
            <w:pPr>
              <w:pStyle w:val="ListParagraph"/>
              <w:numPr>
                <w:ilvl w:val="1"/>
                <w:numId w:val="131"/>
              </w:numPr>
              <w:autoSpaceDE w:val="0"/>
              <w:autoSpaceDN w:val="0"/>
              <w:adjustRightInd w:val="0"/>
              <w:ind w:left="496" w:hanging="377"/>
              <w:contextualSpacing w:val="0"/>
              <w:rPr>
                <w:rFonts w:asciiTheme="minorHAnsi" w:hAnsiTheme="minorHAnsi" w:cstheme="minorHAnsi"/>
              </w:rPr>
            </w:pPr>
            <w:r w:rsidRPr="005434C0">
              <w:rPr>
                <w:rFonts w:asciiTheme="minorHAnsi" w:hAnsiTheme="minorHAnsi" w:cstheme="minorHAnsi"/>
              </w:rPr>
              <w:t xml:space="preserve">bellmouth access onto the layby on the B4100 to the north of the Site together with any necessary works to ensure the safety of all road users within the layby </w:t>
            </w:r>
          </w:p>
        </w:tc>
        <w:tc>
          <w:tcPr>
            <w:tcW w:w="2410" w:type="dxa"/>
          </w:tcPr>
          <w:p w14:paraId="77B28981" w14:textId="77777777" w:rsidR="005434C0" w:rsidRPr="005434C0" w:rsidRDefault="005434C0" w:rsidP="00603299">
            <w:pPr>
              <w:ind w:left="34"/>
              <w:rPr>
                <w:rFonts w:asciiTheme="minorHAnsi" w:hAnsiTheme="minorHAnsi" w:cstheme="minorHAnsi"/>
              </w:rPr>
            </w:pPr>
            <w:r w:rsidRPr="005434C0">
              <w:rPr>
                <w:rFonts w:asciiTheme="minorHAnsi" w:hAnsiTheme="minorHAnsi" w:cstheme="minorHAnsi"/>
              </w:rPr>
              <w:t>4600-1100-T-027 Rev B</w:t>
            </w:r>
          </w:p>
        </w:tc>
      </w:tr>
      <w:tr w:rsidR="005434C0" w:rsidRPr="005434C0" w14:paraId="2D4ECFC1" w14:textId="77777777" w:rsidTr="00603299">
        <w:tc>
          <w:tcPr>
            <w:tcW w:w="1701" w:type="dxa"/>
            <w:shd w:val="clear" w:color="auto" w:fill="auto"/>
          </w:tcPr>
          <w:p w14:paraId="3FDF1C9E" w14:textId="77777777" w:rsidR="005434C0" w:rsidRPr="005434C0" w:rsidRDefault="005434C0" w:rsidP="00603299">
            <w:pPr>
              <w:spacing w:line="480" w:lineRule="auto"/>
              <w:rPr>
                <w:rFonts w:asciiTheme="minorHAnsi" w:hAnsiTheme="minorHAnsi" w:cstheme="minorHAnsi"/>
              </w:rPr>
            </w:pPr>
            <w:r w:rsidRPr="005434C0">
              <w:rPr>
                <w:rFonts w:asciiTheme="minorHAnsi" w:hAnsiTheme="minorHAnsi" w:cstheme="minorHAnsi"/>
              </w:rPr>
              <w:t>F2</w:t>
            </w:r>
          </w:p>
        </w:tc>
        <w:tc>
          <w:tcPr>
            <w:tcW w:w="5103" w:type="dxa"/>
            <w:shd w:val="clear" w:color="auto" w:fill="auto"/>
          </w:tcPr>
          <w:p w14:paraId="6D599CAE" w14:textId="77777777" w:rsidR="005434C0" w:rsidRPr="005434C0" w:rsidRDefault="005434C0" w:rsidP="00603299">
            <w:pPr>
              <w:autoSpaceDE w:val="0"/>
              <w:autoSpaceDN w:val="0"/>
              <w:rPr>
                <w:rFonts w:asciiTheme="minorHAnsi" w:hAnsiTheme="minorHAnsi" w:cstheme="minorHAnsi"/>
              </w:rPr>
            </w:pPr>
            <w:r w:rsidRPr="005434C0">
              <w:rPr>
                <w:rFonts w:asciiTheme="minorHAnsi" w:hAnsiTheme="minorHAnsi" w:cstheme="minorHAnsi"/>
              </w:rPr>
              <w:t>Removal and reversal of the Highway Works Package F1 and the return of the highway to same condition that it was in prior to the commencement of Highway Works Package F1 including replanting of hedge and any trees</w:t>
            </w:r>
          </w:p>
        </w:tc>
        <w:tc>
          <w:tcPr>
            <w:tcW w:w="2410" w:type="dxa"/>
          </w:tcPr>
          <w:p w14:paraId="21DCC3C3" w14:textId="77777777" w:rsidR="005434C0" w:rsidRPr="005434C0" w:rsidRDefault="005434C0" w:rsidP="00603299">
            <w:pPr>
              <w:ind w:left="34"/>
              <w:rPr>
                <w:rFonts w:asciiTheme="minorHAnsi" w:hAnsiTheme="minorHAnsi" w:cstheme="minorHAnsi"/>
              </w:rPr>
            </w:pPr>
          </w:p>
        </w:tc>
      </w:tr>
      <w:tr w:rsidR="005434C0" w:rsidRPr="005434C0" w14:paraId="6B13A576" w14:textId="77777777" w:rsidTr="00603299">
        <w:tc>
          <w:tcPr>
            <w:tcW w:w="1701" w:type="dxa"/>
            <w:shd w:val="clear" w:color="auto" w:fill="auto"/>
          </w:tcPr>
          <w:p w14:paraId="4384F6A1" w14:textId="77777777" w:rsidR="005434C0" w:rsidRPr="005434C0" w:rsidRDefault="005434C0" w:rsidP="00603299">
            <w:pPr>
              <w:spacing w:line="480" w:lineRule="auto"/>
              <w:rPr>
                <w:rFonts w:asciiTheme="minorHAnsi" w:hAnsiTheme="minorHAnsi" w:cstheme="minorHAnsi"/>
              </w:rPr>
            </w:pPr>
            <w:r w:rsidRPr="005434C0">
              <w:rPr>
                <w:rFonts w:asciiTheme="minorHAnsi" w:hAnsiTheme="minorHAnsi" w:cstheme="minorHAnsi"/>
              </w:rPr>
              <w:t>G</w:t>
            </w:r>
          </w:p>
        </w:tc>
        <w:tc>
          <w:tcPr>
            <w:tcW w:w="5103" w:type="dxa"/>
            <w:shd w:val="clear" w:color="auto" w:fill="auto"/>
          </w:tcPr>
          <w:p w14:paraId="5EF65E52" w14:textId="77777777" w:rsidR="005434C0" w:rsidRPr="005434C0" w:rsidRDefault="005434C0" w:rsidP="00603299">
            <w:pPr>
              <w:autoSpaceDE w:val="0"/>
              <w:autoSpaceDN w:val="0"/>
              <w:rPr>
                <w:rFonts w:asciiTheme="minorHAnsi" w:hAnsiTheme="minorHAnsi" w:cstheme="minorHAnsi"/>
              </w:rPr>
            </w:pPr>
            <w:r w:rsidRPr="005434C0">
              <w:rPr>
                <w:rFonts w:asciiTheme="minorHAnsi" w:hAnsiTheme="minorHAnsi" w:cstheme="minorHAnsi"/>
              </w:rPr>
              <w:t>Pedestrian crossing of B4100 and associated footways including:</w:t>
            </w:r>
          </w:p>
          <w:p w14:paraId="2C8D55D8" w14:textId="77777777" w:rsidR="005434C0" w:rsidRPr="005434C0" w:rsidRDefault="005434C0" w:rsidP="00603299">
            <w:pPr>
              <w:autoSpaceDE w:val="0"/>
              <w:autoSpaceDN w:val="0"/>
              <w:ind w:left="596" w:hanging="596"/>
              <w:rPr>
                <w:rFonts w:asciiTheme="minorHAnsi" w:hAnsiTheme="minorHAnsi" w:cstheme="minorHAnsi"/>
              </w:rPr>
            </w:pPr>
            <w:r w:rsidRPr="005434C0">
              <w:rPr>
                <w:rFonts w:asciiTheme="minorHAnsi" w:hAnsiTheme="minorHAnsi" w:cstheme="minorHAnsi"/>
              </w:rPr>
              <w:t>-</w:t>
            </w:r>
            <w:r w:rsidRPr="005434C0">
              <w:rPr>
                <w:rFonts w:asciiTheme="minorHAnsi" w:hAnsiTheme="minorHAnsi" w:cstheme="minorHAnsi"/>
              </w:rPr>
              <w:tab/>
              <w:t>traffic signal controlled pedestrian crossing of the B4100 together with 2m-wide footway linking a pedestrian access point into the site near its northern boundary with the existing pedestrian gate into Caversfield Church</w:t>
            </w:r>
          </w:p>
        </w:tc>
        <w:tc>
          <w:tcPr>
            <w:tcW w:w="2410" w:type="dxa"/>
          </w:tcPr>
          <w:p w14:paraId="45230214" w14:textId="77777777" w:rsidR="005434C0" w:rsidRPr="005434C0" w:rsidRDefault="005434C0" w:rsidP="00603299">
            <w:pPr>
              <w:ind w:left="34"/>
              <w:rPr>
                <w:rFonts w:asciiTheme="minorHAnsi" w:hAnsiTheme="minorHAnsi" w:cstheme="minorHAnsi"/>
              </w:rPr>
            </w:pPr>
            <w:r w:rsidRPr="005434C0">
              <w:rPr>
                <w:rFonts w:asciiTheme="minorHAnsi" w:hAnsiTheme="minorHAnsi" w:cstheme="minorHAnsi"/>
              </w:rPr>
              <w:t>4600-1100-T-004 Rev D</w:t>
            </w:r>
          </w:p>
        </w:tc>
      </w:tr>
    </w:tbl>
    <w:p w14:paraId="6BBF84CB" w14:textId="77777777" w:rsidR="005434C0" w:rsidRPr="005434C0" w:rsidRDefault="005434C0" w:rsidP="005434C0">
      <w:pPr>
        <w:pStyle w:val="ScheduleLevel2"/>
        <w:numPr>
          <w:ilvl w:val="0"/>
          <w:numId w:val="0"/>
        </w:numPr>
        <w:ind w:left="1134" w:hanging="578"/>
        <w:rPr>
          <w:rFonts w:asciiTheme="minorHAnsi" w:hAnsiTheme="minorHAnsi" w:cstheme="minorHAnsi"/>
          <w:sz w:val="22"/>
          <w:szCs w:val="22"/>
        </w:rPr>
      </w:pPr>
    </w:p>
    <w:p w14:paraId="2D56535D" w14:textId="77777777" w:rsidR="005434C0" w:rsidRPr="005434C0" w:rsidRDefault="005434C0" w:rsidP="005434C0">
      <w:pPr>
        <w:pStyle w:val="ScheduleLevel2"/>
        <w:numPr>
          <w:ilvl w:val="0"/>
          <w:numId w:val="0"/>
        </w:numPr>
        <w:ind w:left="1134" w:hanging="578"/>
        <w:rPr>
          <w:rFonts w:asciiTheme="minorHAnsi" w:hAnsiTheme="minorHAnsi" w:cstheme="minorHAnsi"/>
          <w:sz w:val="22"/>
          <w:szCs w:val="22"/>
        </w:rPr>
      </w:pPr>
    </w:p>
    <w:p w14:paraId="63C8D4C0" w14:textId="77777777" w:rsidR="005434C0" w:rsidRPr="005434C0" w:rsidRDefault="005434C0" w:rsidP="005434C0">
      <w:pPr>
        <w:pStyle w:val="ScheduleLevel1asheading"/>
        <w:numPr>
          <w:ilvl w:val="0"/>
          <w:numId w:val="0"/>
        </w:numPr>
        <w:ind w:left="567" w:hanging="567"/>
        <w:rPr>
          <w:rFonts w:asciiTheme="minorHAnsi" w:hAnsiTheme="minorHAnsi" w:cstheme="minorHAnsi"/>
          <w:sz w:val="22"/>
          <w:szCs w:val="22"/>
        </w:rPr>
      </w:pPr>
      <w:bookmarkStart w:id="190" w:name="_Toc45011172"/>
      <w:bookmarkStart w:id="191" w:name="_Toc137560996"/>
      <w:r w:rsidRPr="005434C0">
        <w:rPr>
          <w:rFonts w:asciiTheme="minorHAnsi" w:hAnsiTheme="minorHAnsi" w:cstheme="minorHAnsi"/>
          <w:sz w:val="22"/>
          <w:szCs w:val="22"/>
        </w:rPr>
        <w:t>(2) Preparatory and Ancillary Works</w:t>
      </w:r>
      <w:bookmarkEnd w:id="190"/>
      <w:bookmarkEnd w:id="191"/>
    </w:p>
    <w:p w14:paraId="2A96ABE8" w14:textId="55C498CB" w:rsidR="005434C0" w:rsidRPr="005434C0" w:rsidRDefault="005434C0" w:rsidP="005434C0">
      <w:pPr>
        <w:pStyle w:val="ScheduleLevel2"/>
        <w:numPr>
          <w:ilvl w:val="0"/>
          <w:numId w:val="0"/>
        </w:numPr>
        <w:ind w:left="567"/>
        <w:rPr>
          <w:rFonts w:asciiTheme="minorHAnsi" w:hAnsiTheme="minorHAnsi" w:cstheme="minorHAnsi"/>
          <w:sz w:val="22"/>
          <w:szCs w:val="22"/>
        </w:rPr>
      </w:pPr>
      <w:r w:rsidRPr="005434C0">
        <w:rPr>
          <w:rFonts w:asciiTheme="minorHAnsi" w:hAnsiTheme="minorHAnsi" w:cstheme="minorHAnsi"/>
          <w:sz w:val="22"/>
          <w:szCs w:val="22"/>
        </w:rPr>
        <w:t xml:space="preserve">The provision and construction of all such preparatory and ancillary works (or in the case of existing works or features necessarily affected by any part of the </w:t>
      </w:r>
      <w:r w:rsidR="007B2F30">
        <w:rPr>
          <w:rFonts w:asciiTheme="minorHAnsi" w:hAnsiTheme="minorHAnsi" w:cstheme="minorHAnsi"/>
          <w:sz w:val="22"/>
          <w:szCs w:val="22"/>
        </w:rPr>
        <w:t>p</w:t>
      </w:r>
      <w:r w:rsidRPr="005434C0">
        <w:rPr>
          <w:rFonts w:asciiTheme="minorHAnsi" w:hAnsiTheme="minorHAnsi" w:cstheme="minorHAnsi"/>
          <w:sz w:val="22"/>
          <w:szCs w:val="22"/>
        </w:rPr>
        <w:t xml:space="preserve">rincipal </w:t>
      </w:r>
      <w:r w:rsidR="007B2F30">
        <w:rPr>
          <w:rFonts w:asciiTheme="minorHAnsi" w:hAnsiTheme="minorHAnsi" w:cstheme="minorHAnsi"/>
          <w:sz w:val="22"/>
          <w:szCs w:val="22"/>
        </w:rPr>
        <w:t>W</w:t>
      </w:r>
      <w:r w:rsidRPr="005434C0">
        <w:rPr>
          <w:rFonts w:asciiTheme="minorHAnsi" w:hAnsiTheme="minorHAnsi" w:cstheme="minorHAnsi"/>
          <w:sz w:val="22"/>
          <w:szCs w:val="22"/>
        </w:rPr>
        <w:t xml:space="preserve">orks such </w:t>
      </w:r>
      <w:r w:rsidRPr="005434C0">
        <w:rPr>
          <w:rFonts w:asciiTheme="minorHAnsi" w:hAnsiTheme="minorHAnsi" w:cstheme="minorHAnsi"/>
          <w:sz w:val="22"/>
          <w:szCs w:val="22"/>
        </w:rPr>
        <w:lastRenderedPageBreak/>
        <w:t>alteration thereof) as the Council shall consider requisite for the proper construction and functioning of the Principal Works including:-</w:t>
      </w:r>
    </w:p>
    <w:p w14:paraId="714DBB2B" w14:textId="0FC799B3" w:rsidR="005434C0" w:rsidRPr="005434C0" w:rsidRDefault="003D7BD1" w:rsidP="000B0093">
      <w:pPr>
        <w:pStyle w:val="ScheduleLevel2"/>
        <w:numPr>
          <w:ilvl w:val="0"/>
          <w:numId w:val="0"/>
        </w:numPr>
        <w:ind w:left="567"/>
        <w:rPr>
          <w:rFonts w:asciiTheme="minorHAnsi" w:hAnsiTheme="minorHAnsi" w:cstheme="minorHAnsi"/>
          <w:sz w:val="22"/>
          <w:szCs w:val="22"/>
        </w:rPr>
      </w:pPr>
      <w:r>
        <w:rPr>
          <w:rFonts w:asciiTheme="minorHAnsi" w:hAnsiTheme="minorHAnsi" w:cstheme="minorHAnsi"/>
          <w:sz w:val="22"/>
          <w:szCs w:val="22"/>
        </w:rPr>
        <w:t xml:space="preserve">(a) </w:t>
      </w:r>
      <w:r w:rsidR="005434C0" w:rsidRPr="005434C0">
        <w:rPr>
          <w:rFonts w:asciiTheme="minorHAnsi" w:hAnsiTheme="minorHAnsi" w:cstheme="minorHAnsi"/>
          <w:sz w:val="22"/>
          <w:szCs w:val="22"/>
        </w:rPr>
        <w:t>all earthworks and other things necessary to prepare the site and provide proper support for the Principal Works</w:t>
      </w:r>
    </w:p>
    <w:p w14:paraId="4E12634C" w14:textId="76500EB2" w:rsidR="005434C0" w:rsidRPr="005434C0" w:rsidRDefault="003D7BD1" w:rsidP="000B0093">
      <w:pPr>
        <w:pStyle w:val="ScheduleLevel2"/>
        <w:numPr>
          <w:ilvl w:val="0"/>
          <w:numId w:val="0"/>
        </w:numPr>
        <w:ind w:left="567"/>
        <w:rPr>
          <w:rFonts w:asciiTheme="minorHAnsi" w:hAnsiTheme="minorHAnsi" w:cstheme="minorHAnsi"/>
          <w:sz w:val="22"/>
          <w:szCs w:val="22"/>
        </w:rPr>
      </w:pPr>
      <w:r>
        <w:rPr>
          <w:rFonts w:asciiTheme="minorHAnsi" w:hAnsiTheme="minorHAnsi" w:cstheme="minorHAnsi"/>
          <w:sz w:val="22"/>
          <w:szCs w:val="22"/>
        </w:rPr>
        <w:t xml:space="preserve">(b) </w:t>
      </w:r>
      <w:r w:rsidR="005434C0" w:rsidRPr="005434C0">
        <w:rPr>
          <w:rFonts w:asciiTheme="minorHAnsi" w:hAnsiTheme="minorHAnsi" w:cstheme="minorHAnsi"/>
          <w:sz w:val="22"/>
          <w:szCs w:val="22"/>
        </w:rPr>
        <w:t>all culverts ditches and other things necessary to ensure the satisfactory movement of surface water</w:t>
      </w:r>
    </w:p>
    <w:p w14:paraId="32782C0F" w14:textId="49ED4631" w:rsidR="005434C0" w:rsidRPr="005434C0" w:rsidRDefault="003D7BD1" w:rsidP="000B0093">
      <w:pPr>
        <w:pStyle w:val="ScheduleLevel2"/>
        <w:numPr>
          <w:ilvl w:val="0"/>
          <w:numId w:val="0"/>
        </w:numPr>
        <w:ind w:left="567"/>
        <w:rPr>
          <w:rFonts w:asciiTheme="minorHAnsi" w:hAnsiTheme="minorHAnsi" w:cstheme="minorHAnsi"/>
          <w:sz w:val="22"/>
          <w:szCs w:val="22"/>
        </w:rPr>
      </w:pPr>
      <w:r>
        <w:rPr>
          <w:rFonts w:asciiTheme="minorHAnsi" w:hAnsiTheme="minorHAnsi" w:cstheme="minorHAnsi"/>
          <w:sz w:val="22"/>
          <w:szCs w:val="22"/>
        </w:rPr>
        <w:t xml:space="preserve">(c) </w:t>
      </w:r>
      <w:r w:rsidR="005434C0" w:rsidRPr="005434C0">
        <w:rPr>
          <w:rFonts w:asciiTheme="minorHAnsi" w:hAnsiTheme="minorHAnsi" w:cstheme="minorHAnsi"/>
          <w:sz w:val="22"/>
          <w:szCs w:val="22"/>
        </w:rPr>
        <w:t>all gullies channels grips drains sewers and other things necessary for the permanent drainage of the Principal Works</w:t>
      </w:r>
    </w:p>
    <w:p w14:paraId="473EFFEF" w14:textId="5464594A" w:rsidR="005434C0" w:rsidRPr="005434C0" w:rsidRDefault="003D7BD1" w:rsidP="000B0093">
      <w:pPr>
        <w:pStyle w:val="ScheduleLevel2"/>
        <w:numPr>
          <w:ilvl w:val="0"/>
          <w:numId w:val="0"/>
        </w:numPr>
        <w:ind w:left="567"/>
        <w:rPr>
          <w:rFonts w:asciiTheme="minorHAnsi" w:hAnsiTheme="minorHAnsi" w:cstheme="minorHAnsi"/>
          <w:sz w:val="22"/>
          <w:szCs w:val="22"/>
        </w:rPr>
      </w:pPr>
      <w:r>
        <w:rPr>
          <w:rFonts w:asciiTheme="minorHAnsi" w:hAnsiTheme="minorHAnsi" w:cstheme="minorHAnsi"/>
          <w:sz w:val="22"/>
          <w:szCs w:val="22"/>
        </w:rPr>
        <w:t xml:space="preserve">(d) </w:t>
      </w:r>
      <w:r w:rsidR="005434C0" w:rsidRPr="005434C0">
        <w:rPr>
          <w:rFonts w:asciiTheme="minorHAnsi" w:hAnsiTheme="minorHAnsi" w:cstheme="minorHAnsi"/>
          <w:sz w:val="22"/>
          <w:szCs w:val="22"/>
        </w:rPr>
        <w:t>all ducts cables columns lamps and other things necessary for the permanent lighting of the Principal Works and the illumination of traffic signs</w:t>
      </w:r>
    </w:p>
    <w:p w14:paraId="56ED4E69" w14:textId="0147558B" w:rsidR="005434C0" w:rsidRPr="005434C0" w:rsidRDefault="003D7BD1" w:rsidP="000B0093">
      <w:pPr>
        <w:pStyle w:val="ScheduleLevel2"/>
        <w:numPr>
          <w:ilvl w:val="0"/>
          <w:numId w:val="0"/>
        </w:numPr>
        <w:ind w:left="567"/>
        <w:rPr>
          <w:rFonts w:asciiTheme="minorHAnsi" w:hAnsiTheme="minorHAnsi" w:cstheme="minorHAnsi"/>
          <w:sz w:val="22"/>
          <w:szCs w:val="22"/>
        </w:rPr>
      </w:pPr>
      <w:r>
        <w:rPr>
          <w:rFonts w:asciiTheme="minorHAnsi" w:hAnsiTheme="minorHAnsi" w:cstheme="minorHAnsi"/>
          <w:sz w:val="22"/>
          <w:szCs w:val="22"/>
        </w:rPr>
        <w:t xml:space="preserve">(e) </w:t>
      </w:r>
      <w:r w:rsidR="005434C0" w:rsidRPr="005434C0">
        <w:rPr>
          <w:rFonts w:asciiTheme="minorHAnsi" w:hAnsiTheme="minorHAnsi" w:cstheme="minorHAnsi"/>
          <w:sz w:val="22"/>
          <w:szCs w:val="22"/>
        </w:rPr>
        <w:t>all kerbs islands verges and reservations including the grading and seeding of grassed areas</w:t>
      </w:r>
    </w:p>
    <w:p w14:paraId="68E60322" w14:textId="3FCA2910" w:rsidR="005434C0" w:rsidRPr="005434C0" w:rsidRDefault="003D7BD1" w:rsidP="000B0093">
      <w:pPr>
        <w:pStyle w:val="ScheduleLevel2"/>
        <w:numPr>
          <w:ilvl w:val="0"/>
          <w:numId w:val="0"/>
        </w:numPr>
        <w:ind w:left="567"/>
        <w:rPr>
          <w:rFonts w:asciiTheme="minorHAnsi" w:hAnsiTheme="minorHAnsi" w:cstheme="minorHAnsi"/>
          <w:sz w:val="22"/>
          <w:szCs w:val="22"/>
        </w:rPr>
      </w:pPr>
      <w:r>
        <w:rPr>
          <w:rFonts w:asciiTheme="minorHAnsi" w:hAnsiTheme="minorHAnsi" w:cstheme="minorHAnsi"/>
          <w:sz w:val="22"/>
          <w:szCs w:val="22"/>
        </w:rPr>
        <w:t xml:space="preserve">(f) </w:t>
      </w:r>
      <w:r w:rsidR="005434C0" w:rsidRPr="005434C0">
        <w:rPr>
          <w:rFonts w:asciiTheme="minorHAnsi" w:hAnsiTheme="minorHAnsi" w:cstheme="minorHAnsi"/>
          <w:sz w:val="22"/>
          <w:szCs w:val="22"/>
        </w:rPr>
        <w:t>all measures necessary to ensure visibility for drivers at any bend or junction</w:t>
      </w:r>
    </w:p>
    <w:p w14:paraId="5B132C41" w14:textId="4A1C3484" w:rsidR="005434C0" w:rsidRPr="005434C0" w:rsidRDefault="003D7BD1" w:rsidP="000B0093">
      <w:pPr>
        <w:pStyle w:val="ScheduleLevel2"/>
        <w:numPr>
          <w:ilvl w:val="0"/>
          <w:numId w:val="0"/>
        </w:numPr>
        <w:ind w:left="567"/>
        <w:rPr>
          <w:rFonts w:asciiTheme="minorHAnsi" w:hAnsiTheme="minorHAnsi" w:cstheme="minorHAnsi"/>
          <w:sz w:val="22"/>
          <w:szCs w:val="22"/>
        </w:rPr>
      </w:pPr>
      <w:r>
        <w:rPr>
          <w:rFonts w:asciiTheme="minorHAnsi" w:hAnsiTheme="minorHAnsi" w:cstheme="minorHAnsi"/>
          <w:sz w:val="22"/>
          <w:szCs w:val="22"/>
        </w:rPr>
        <w:t xml:space="preserve">(g) </w:t>
      </w:r>
      <w:r w:rsidR="005434C0" w:rsidRPr="005434C0">
        <w:rPr>
          <w:rFonts w:asciiTheme="minorHAnsi" w:hAnsiTheme="minorHAnsi" w:cstheme="minorHAnsi"/>
          <w:sz w:val="22"/>
          <w:szCs w:val="22"/>
        </w:rPr>
        <w:t>all traffic signs road markings bollards and safety barriers</w:t>
      </w:r>
    </w:p>
    <w:p w14:paraId="0995B1F4" w14:textId="279067DC" w:rsidR="005434C0" w:rsidRPr="005434C0" w:rsidRDefault="003D7BD1" w:rsidP="000B0093">
      <w:pPr>
        <w:pStyle w:val="ScheduleLevel2"/>
        <w:numPr>
          <w:ilvl w:val="0"/>
          <w:numId w:val="0"/>
        </w:numPr>
        <w:ind w:left="567"/>
        <w:rPr>
          <w:rFonts w:asciiTheme="minorHAnsi" w:hAnsiTheme="minorHAnsi" w:cstheme="minorHAnsi"/>
          <w:sz w:val="22"/>
          <w:szCs w:val="22"/>
        </w:rPr>
      </w:pPr>
      <w:r>
        <w:rPr>
          <w:rFonts w:asciiTheme="minorHAnsi" w:hAnsiTheme="minorHAnsi" w:cstheme="minorHAnsi"/>
          <w:sz w:val="22"/>
          <w:szCs w:val="22"/>
        </w:rPr>
        <w:t xml:space="preserve">(h) </w:t>
      </w:r>
      <w:r w:rsidR="005434C0" w:rsidRPr="005434C0">
        <w:rPr>
          <w:rFonts w:asciiTheme="minorHAnsi" w:hAnsiTheme="minorHAnsi" w:cstheme="minorHAnsi"/>
          <w:sz w:val="22"/>
          <w:szCs w:val="22"/>
        </w:rPr>
        <w:t>all tapers joints and reinstatements necessary where the Principal  Works abut the existing highway</w:t>
      </w:r>
    </w:p>
    <w:p w14:paraId="4ED8862D" w14:textId="77777777" w:rsidR="005434C0" w:rsidRPr="005434C0" w:rsidRDefault="005434C0" w:rsidP="000B0093">
      <w:pPr>
        <w:pStyle w:val="ScheduleLevel1asheading"/>
        <w:numPr>
          <w:ilvl w:val="0"/>
          <w:numId w:val="0"/>
        </w:numPr>
        <w:ind w:left="567" w:hanging="567"/>
        <w:rPr>
          <w:rFonts w:asciiTheme="minorHAnsi" w:hAnsiTheme="minorHAnsi" w:cstheme="minorHAnsi"/>
          <w:sz w:val="22"/>
          <w:szCs w:val="22"/>
        </w:rPr>
      </w:pPr>
      <w:bookmarkStart w:id="192" w:name="_Toc45011173"/>
      <w:bookmarkStart w:id="193" w:name="_Toc137560997"/>
      <w:r w:rsidRPr="005434C0">
        <w:rPr>
          <w:rFonts w:asciiTheme="minorHAnsi" w:hAnsiTheme="minorHAnsi" w:cstheme="minorHAnsi"/>
          <w:sz w:val="22"/>
          <w:szCs w:val="22"/>
        </w:rPr>
        <w:t>(3) Amenity and Accommodation Works</w:t>
      </w:r>
      <w:bookmarkEnd w:id="192"/>
      <w:bookmarkEnd w:id="193"/>
    </w:p>
    <w:p w14:paraId="63A05073" w14:textId="414D43A7" w:rsidR="005434C0" w:rsidRPr="005434C0" w:rsidRDefault="005434C0" w:rsidP="005434C0">
      <w:pPr>
        <w:pStyle w:val="ScheduleLevel2"/>
        <w:numPr>
          <w:ilvl w:val="0"/>
          <w:numId w:val="0"/>
        </w:numPr>
        <w:ind w:left="567"/>
        <w:rPr>
          <w:rFonts w:asciiTheme="minorHAnsi" w:hAnsiTheme="minorHAnsi" w:cstheme="minorHAnsi"/>
          <w:sz w:val="22"/>
          <w:szCs w:val="22"/>
        </w:rPr>
      </w:pPr>
      <w:r w:rsidRPr="005434C0">
        <w:rPr>
          <w:rFonts w:asciiTheme="minorHAnsi" w:hAnsiTheme="minorHAnsi" w:cstheme="minorHAnsi"/>
          <w:sz w:val="22"/>
          <w:szCs w:val="22"/>
        </w:rPr>
        <w:t>The provision and construction of all such amenity and accommodation works as the County Council shall consider requisite for the protection of the local environment and private and public rights and property in consequence of the Principal Works including:-</w:t>
      </w:r>
    </w:p>
    <w:p w14:paraId="183B3F65" w14:textId="245B5F76" w:rsidR="005434C0" w:rsidRPr="005434C0" w:rsidRDefault="005434C0" w:rsidP="005434C0">
      <w:pPr>
        <w:pStyle w:val="ScheduleLevel2"/>
        <w:numPr>
          <w:ilvl w:val="0"/>
          <w:numId w:val="0"/>
        </w:numPr>
        <w:ind w:left="567"/>
        <w:rPr>
          <w:rFonts w:asciiTheme="minorHAnsi" w:hAnsiTheme="minorHAnsi" w:cstheme="minorHAnsi"/>
          <w:sz w:val="22"/>
          <w:szCs w:val="22"/>
        </w:rPr>
      </w:pPr>
      <w:r w:rsidRPr="005434C0">
        <w:rPr>
          <w:rFonts w:asciiTheme="minorHAnsi" w:hAnsiTheme="minorHAnsi" w:cstheme="minorHAnsi"/>
          <w:sz w:val="22"/>
          <w:szCs w:val="22"/>
        </w:rPr>
        <w:t>(a) any earth bunds and/or planting necessary to screen the Principal Works</w:t>
      </w:r>
    </w:p>
    <w:p w14:paraId="33FBC395" w14:textId="72268932" w:rsidR="005434C0" w:rsidRPr="005434C0" w:rsidRDefault="005434C0" w:rsidP="005434C0">
      <w:pPr>
        <w:pStyle w:val="ScheduleLevel2"/>
        <w:numPr>
          <w:ilvl w:val="0"/>
          <w:numId w:val="0"/>
        </w:numPr>
        <w:ind w:left="567"/>
        <w:rPr>
          <w:rFonts w:asciiTheme="minorHAnsi" w:hAnsiTheme="minorHAnsi" w:cstheme="minorHAnsi"/>
          <w:sz w:val="22"/>
          <w:szCs w:val="22"/>
        </w:rPr>
      </w:pPr>
      <w:r w:rsidRPr="005434C0">
        <w:rPr>
          <w:rFonts w:asciiTheme="minorHAnsi" w:hAnsiTheme="minorHAnsi" w:cstheme="minorHAnsi"/>
          <w:sz w:val="22"/>
          <w:szCs w:val="22"/>
        </w:rPr>
        <w:t>(b) all fences gates  hedges and other means of separation of the Principal Works from adjoining land</w:t>
      </w:r>
    </w:p>
    <w:p w14:paraId="5C8B0651" w14:textId="24674341" w:rsidR="005434C0" w:rsidRPr="005434C0" w:rsidRDefault="005434C0" w:rsidP="005434C0">
      <w:pPr>
        <w:pStyle w:val="ScheduleLevel2"/>
        <w:numPr>
          <w:ilvl w:val="0"/>
          <w:numId w:val="0"/>
        </w:numPr>
        <w:ind w:left="567"/>
        <w:rPr>
          <w:rFonts w:asciiTheme="minorHAnsi" w:hAnsiTheme="minorHAnsi" w:cstheme="minorHAnsi"/>
          <w:sz w:val="22"/>
          <w:szCs w:val="22"/>
        </w:rPr>
      </w:pPr>
      <w:r w:rsidRPr="005434C0">
        <w:rPr>
          <w:rFonts w:asciiTheme="minorHAnsi" w:hAnsiTheme="minorHAnsi" w:cstheme="minorHAnsi"/>
          <w:sz w:val="22"/>
          <w:szCs w:val="22"/>
        </w:rPr>
        <w:t>(c) any necessary alteration of any private access or private or public right of way affected by the Principal Works</w:t>
      </w:r>
    </w:p>
    <w:p w14:paraId="5C7E2D70" w14:textId="4B6A411E" w:rsidR="005434C0" w:rsidRPr="005434C0" w:rsidRDefault="005434C0" w:rsidP="005434C0">
      <w:pPr>
        <w:pStyle w:val="ScheduleLevel2"/>
        <w:numPr>
          <w:ilvl w:val="0"/>
          <w:numId w:val="0"/>
        </w:numPr>
        <w:ind w:left="567"/>
        <w:rPr>
          <w:rFonts w:asciiTheme="minorHAnsi" w:hAnsiTheme="minorHAnsi" w:cstheme="minorHAnsi"/>
          <w:sz w:val="22"/>
          <w:szCs w:val="22"/>
        </w:rPr>
        <w:sectPr w:rsidR="005434C0" w:rsidRPr="005434C0" w:rsidSect="00711B84">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docGrid w:linePitch="299"/>
        </w:sectPr>
      </w:pPr>
      <w:r w:rsidRPr="005434C0">
        <w:rPr>
          <w:rFonts w:asciiTheme="minorHAnsi" w:hAnsiTheme="minorHAnsi" w:cstheme="minorHAnsi"/>
          <w:sz w:val="22"/>
          <w:szCs w:val="22"/>
        </w:rPr>
        <w:t>(d) any necessary embankments retaining walls or other things necessary to give support to adjoining land</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5434C0">
        <w:rPr>
          <w:rFonts w:asciiTheme="minorHAnsi" w:hAnsiTheme="minorHAnsi" w:cstheme="minorHAnsi"/>
          <w:sz w:val="22"/>
          <w:szCs w:val="22"/>
        </w:rPr>
        <w:t xml:space="preserve"> affected by the Principal Works</w:t>
      </w:r>
    </w:p>
    <w:bookmarkEnd w:id="153"/>
    <w:p w14:paraId="0F30C75A" w14:textId="046A1547" w:rsidR="001900DF" w:rsidRDefault="00646854" w:rsidP="005434C0">
      <w:pPr>
        <w:pStyle w:val="ssPara"/>
        <w:numPr>
          <w:ilvl w:val="0"/>
          <w:numId w:val="0"/>
        </w:numPr>
        <w:spacing w:after="240"/>
        <w:jc w:val="center"/>
        <w:rPr>
          <w:rFonts w:asciiTheme="minorHAnsi" w:hAnsiTheme="minorHAnsi" w:cstheme="minorHAnsi"/>
          <w:b/>
          <w:bCs/>
        </w:rPr>
      </w:pPr>
      <w:r w:rsidRPr="006002FD">
        <w:rPr>
          <w:rFonts w:asciiTheme="minorHAnsi" w:hAnsiTheme="minorHAnsi" w:cstheme="minorHAnsi"/>
          <w:b/>
          <w:bCs/>
        </w:rPr>
        <w:lastRenderedPageBreak/>
        <w:t>ELEVENTH SCHEDULE</w:t>
      </w:r>
    </w:p>
    <w:p w14:paraId="06333595" w14:textId="23BB9F7A" w:rsidR="00427761" w:rsidRPr="006002FD" w:rsidRDefault="00C56D46" w:rsidP="00517899">
      <w:pPr>
        <w:pStyle w:val="ssPara"/>
        <w:spacing w:after="240"/>
        <w:jc w:val="center"/>
        <w:rPr>
          <w:rFonts w:asciiTheme="minorHAnsi" w:hAnsiTheme="minorHAnsi" w:cstheme="minorHAnsi"/>
          <w:b/>
          <w:bCs/>
        </w:rPr>
      </w:pPr>
      <w:r w:rsidRPr="006002FD">
        <w:rPr>
          <w:rFonts w:asciiTheme="minorHAnsi" w:hAnsiTheme="minorHAnsi" w:cstheme="minorHAnsi"/>
          <w:b/>
          <w:bCs/>
        </w:rPr>
        <w:t>DISTRICT COUNCIL’S COVENANTS</w:t>
      </w:r>
      <w:r w:rsidR="0013164D" w:rsidRPr="006002FD">
        <w:rPr>
          <w:rFonts w:asciiTheme="minorHAnsi" w:hAnsiTheme="minorHAnsi" w:cstheme="minorHAnsi"/>
          <w:b/>
          <w:bCs/>
        </w:rPr>
        <w:t xml:space="preserve"> WITH THE OWNER</w:t>
      </w:r>
    </w:p>
    <w:p w14:paraId="06333596" w14:textId="28A1EABF" w:rsidR="00427761" w:rsidRPr="006002FD" w:rsidRDefault="00C56D46" w:rsidP="00B27F76">
      <w:pPr>
        <w:pStyle w:val="ssPara"/>
        <w:numPr>
          <w:ilvl w:val="0"/>
          <w:numId w:val="0"/>
        </w:numPr>
        <w:spacing w:after="240"/>
        <w:rPr>
          <w:rFonts w:asciiTheme="minorHAnsi" w:hAnsiTheme="minorHAnsi" w:cstheme="minorHAnsi"/>
          <w:b/>
          <w:bCs/>
        </w:rPr>
      </w:pPr>
      <w:r w:rsidRPr="006002FD">
        <w:rPr>
          <w:rFonts w:asciiTheme="minorHAnsi" w:hAnsiTheme="minorHAnsi" w:cstheme="minorHAnsi"/>
          <w:b/>
          <w:bCs/>
        </w:rPr>
        <w:t>Repayment of Contributions</w:t>
      </w:r>
    </w:p>
    <w:p w14:paraId="138A2333" w14:textId="66D284AE" w:rsidR="00963C79" w:rsidRPr="000B0093" w:rsidRDefault="008B7F0F" w:rsidP="000B0093">
      <w:pPr>
        <w:pStyle w:val="Heading1"/>
        <w:numPr>
          <w:ilvl w:val="1"/>
          <w:numId w:val="174"/>
        </w:numPr>
        <w:spacing w:after="240"/>
        <w:rPr>
          <w:rFonts w:asciiTheme="minorHAnsi" w:hAnsiTheme="minorHAnsi" w:cstheme="minorHAnsi"/>
          <w:bCs w:val="0"/>
          <w:szCs w:val="22"/>
        </w:rPr>
      </w:pPr>
      <w:bookmarkStart w:id="194" w:name="_Toc137560998"/>
      <w:r w:rsidRPr="000B0093">
        <w:rPr>
          <w:rFonts w:asciiTheme="minorHAnsi" w:hAnsiTheme="minorHAnsi" w:cstheme="minorHAnsi"/>
          <w:b w:val="0"/>
          <w:bCs w:val="0"/>
          <w:szCs w:val="22"/>
        </w:rPr>
        <w:t>Save for the Healthcare Contribution and the Neighbourhood Policing Contribution</w:t>
      </w:r>
      <w:r w:rsidR="007B2F30">
        <w:rPr>
          <w:rFonts w:asciiTheme="minorHAnsi" w:hAnsiTheme="minorHAnsi" w:cstheme="minorHAnsi"/>
          <w:b w:val="0"/>
          <w:bCs w:val="0"/>
          <w:szCs w:val="22"/>
        </w:rPr>
        <w:t xml:space="preserve"> (both as defined in the Second Schedule)</w:t>
      </w:r>
      <w:r w:rsidRPr="000B0093">
        <w:rPr>
          <w:rFonts w:asciiTheme="minorHAnsi" w:hAnsiTheme="minorHAnsi" w:cstheme="minorHAnsi"/>
          <w:b w:val="0"/>
          <w:bCs w:val="0"/>
          <w:szCs w:val="22"/>
        </w:rPr>
        <w:t xml:space="preserve"> t</w:t>
      </w:r>
      <w:r w:rsidR="00C56D46" w:rsidRPr="000B0093">
        <w:rPr>
          <w:rFonts w:asciiTheme="minorHAnsi" w:hAnsiTheme="minorHAnsi" w:cstheme="minorHAnsi"/>
          <w:b w:val="0"/>
          <w:bCs w:val="0"/>
          <w:szCs w:val="22"/>
        </w:rPr>
        <w:t xml:space="preserve">he District Council covenants with the Owner to use all sums received from the Owner under the terms of the </w:t>
      </w:r>
      <w:r w:rsidR="00D526ED" w:rsidRPr="000B0093">
        <w:rPr>
          <w:rFonts w:asciiTheme="minorHAnsi" w:hAnsiTheme="minorHAnsi" w:cstheme="minorHAnsi"/>
          <w:b w:val="0"/>
          <w:bCs w:val="0"/>
          <w:szCs w:val="22"/>
        </w:rPr>
        <w:t>Second</w:t>
      </w:r>
      <w:r w:rsidR="007B2F30">
        <w:rPr>
          <w:rFonts w:asciiTheme="minorHAnsi" w:hAnsiTheme="minorHAnsi" w:cstheme="minorHAnsi"/>
          <w:b w:val="0"/>
          <w:bCs w:val="0"/>
          <w:szCs w:val="22"/>
        </w:rPr>
        <w:t>, Fourth</w:t>
      </w:r>
      <w:r w:rsidR="00C56D46" w:rsidRPr="000B0093">
        <w:rPr>
          <w:rFonts w:asciiTheme="minorHAnsi" w:hAnsiTheme="minorHAnsi" w:cstheme="minorHAnsi"/>
          <w:b w:val="0"/>
          <w:bCs w:val="0"/>
          <w:szCs w:val="22"/>
        </w:rPr>
        <w:t xml:space="preserve"> </w:t>
      </w:r>
      <w:r w:rsidR="007F1CD0" w:rsidRPr="000B0093">
        <w:rPr>
          <w:rFonts w:asciiTheme="minorHAnsi" w:hAnsiTheme="minorHAnsi" w:cstheme="minorHAnsi"/>
          <w:b w:val="0"/>
          <w:bCs w:val="0"/>
          <w:szCs w:val="22"/>
        </w:rPr>
        <w:t>and</w:t>
      </w:r>
      <w:r w:rsidR="00A41AE1" w:rsidRPr="000B0093">
        <w:rPr>
          <w:rFonts w:asciiTheme="minorHAnsi" w:hAnsiTheme="minorHAnsi" w:cstheme="minorHAnsi"/>
          <w:b w:val="0"/>
          <w:bCs w:val="0"/>
          <w:szCs w:val="22"/>
        </w:rPr>
        <w:t xml:space="preserve"> Eighth </w:t>
      </w:r>
      <w:r w:rsidR="00C56D46" w:rsidRPr="000B0093">
        <w:rPr>
          <w:rFonts w:asciiTheme="minorHAnsi" w:hAnsiTheme="minorHAnsi" w:cstheme="minorHAnsi"/>
          <w:b w:val="0"/>
          <w:bCs w:val="0"/>
          <w:szCs w:val="22"/>
        </w:rPr>
        <w:t>Schedule</w:t>
      </w:r>
      <w:r w:rsidR="00A41AE1" w:rsidRPr="000B0093">
        <w:rPr>
          <w:rFonts w:asciiTheme="minorHAnsi" w:hAnsiTheme="minorHAnsi" w:cstheme="minorHAnsi"/>
          <w:b w:val="0"/>
          <w:bCs w:val="0"/>
          <w:szCs w:val="22"/>
        </w:rPr>
        <w:t>s</w:t>
      </w:r>
      <w:r w:rsidR="00C56D46" w:rsidRPr="000B0093">
        <w:rPr>
          <w:rFonts w:asciiTheme="minorHAnsi" w:hAnsiTheme="minorHAnsi" w:cstheme="minorHAnsi"/>
          <w:b w:val="0"/>
          <w:bCs w:val="0"/>
          <w:szCs w:val="22"/>
        </w:rPr>
        <w:t xml:space="preserve"> of this Deed for the purposes specified in this Deed for which they are to be paid</w:t>
      </w:r>
      <w:r w:rsidR="007B2F30">
        <w:rPr>
          <w:rFonts w:asciiTheme="minorHAnsi" w:hAnsiTheme="minorHAnsi" w:cstheme="minorHAnsi"/>
          <w:b w:val="0"/>
          <w:bCs w:val="0"/>
          <w:szCs w:val="22"/>
        </w:rPr>
        <w:t>.</w:t>
      </w:r>
      <w:r w:rsidR="00C56D46" w:rsidRPr="000B0093">
        <w:rPr>
          <w:rFonts w:asciiTheme="minorHAnsi" w:hAnsiTheme="minorHAnsi" w:cstheme="minorHAnsi"/>
          <w:b w:val="0"/>
          <w:bCs w:val="0"/>
          <w:szCs w:val="22"/>
        </w:rPr>
        <w:t>.</w:t>
      </w:r>
      <w:bookmarkEnd w:id="194"/>
    </w:p>
    <w:p w14:paraId="06333599" w14:textId="46613F9D" w:rsidR="00427761" w:rsidRPr="006002FD" w:rsidRDefault="00C56D46" w:rsidP="0040551C">
      <w:pPr>
        <w:pStyle w:val="ssNoHeading1"/>
        <w:spacing w:after="240"/>
        <w:outlineLvl w:val="9"/>
        <w:rPr>
          <w:rFonts w:asciiTheme="minorHAnsi" w:hAnsiTheme="minorHAnsi" w:cstheme="minorHAnsi"/>
          <w:szCs w:val="22"/>
        </w:rPr>
      </w:pPr>
      <w:r w:rsidRPr="006002FD">
        <w:rPr>
          <w:rFonts w:asciiTheme="minorHAnsi" w:hAnsiTheme="minorHAnsi" w:cstheme="minorHAnsi"/>
          <w:szCs w:val="22"/>
        </w:rPr>
        <w:t xml:space="preserve">The District Council covenants with the Owner that following written request from the Owner it will pay to the Owner such amount of any payment made by the Owner to the District Council under the terms of the </w:t>
      </w:r>
      <w:r w:rsidR="00D526ED" w:rsidRPr="006002FD">
        <w:rPr>
          <w:rFonts w:asciiTheme="minorHAnsi" w:hAnsiTheme="minorHAnsi" w:cstheme="minorHAnsi"/>
          <w:szCs w:val="22"/>
        </w:rPr>
        <w:t>Second</w:t>
      </w:r>
      <w:r w:rsidR="00A41AE1" w:rsidRPr="006002FD">
        <w:rPr>
          <w:rFonts w:asciiTheme="minorHAnsi" w:hAnsiTheme="minorHAnsi" w:cstheme="minorHAnsi"/>
          <w:szCs w:val="22"/>
        </w:rPr>
        <w:t xml:space="preserve"> </w:t>
      </w:r>
      <w:r w:rsidR="007F1CD0" w:rsidRPr="006002FD">
        <w:rPr>
          <w:rFonts w:asciiTheme="minorHAnsi" w:hAnsiTheme="minorHAnsi" w:cstheme="minorHAnsi"/>
          <w:szCs w:val="22"/>
        </w:rPr>
        <w:t>and</w:t>
      </w:r>
      <w:r w:rsidR="00A41AE1" w:rsidRPr="006002FD">
        <w:rPr>
          <w:rFonts w:asciiTheme="minorHAnsi" w:hAnsiTheme="minorHAnsi" w:cstheme="minorHAnsi"/>
          <w:szCs w:val="22"/>
        </w:rPr>
        <w:t xml:space="preserve"> Eighth</w:t>
      </w:r>
      <w:r w:rsidRPr="006002FD">
        <w:rPr>
          <w:rFonts w:asciiTheme="minorHAnsi" w:hAnsiTheme="minorHAnsi" w:cstheme="minorHAnsi"/>
          <w:szCs w:val="22"/>
        </w:rPr>
        <w:t xml:space="preserve"> Schedule</w:t>
      </w:r>
      <w:r w:rsidR="00A41AE1" w:rsidRPr="006002FD">
        <w:rPr>
          <w:rFonts w:asciiTheme="minorHAnsi" w:hAnsiTheme="minorHAnsi" w:cstheme="minorHAnsi"/>
          <w:szCs w:val="22"/>
        </w:rPr>
        <w:t>s</w:t>
      </w:r>
      <w:r w:rsidRPr="006002FD">
        <w:rPr>
          <w:rFonts w:asciiTheme="minorHAnsi" w:hAnsiTheme="minorHAnsi" w:cstheme="minorHAnsi"/>
          <w:szCs w:val="22"/>
        </w:rPr>
        <w:t xml:space="preserve"> of this Deed</w:t>
      </w:r>
      <w:r w:rsidR="008B7F0F" w:rsidRPr="006002FD">
        <w:rPr>
          <w:rFonts w:asciiTheme="minorHAnsi" w:hAnsiTheme="minorHAnsi" w:cstheme="minorHAnsi"/>
          <w:szCs w:val="22"/>
        </w:rPr>
        <w:t xml:space="preserve"> except the Healthcare Contribution and the Neighbourhood Policing Contribution</w:t>
      </w:r>
      <w:r w:rsidRPr="006002FD">
        <w:rPr>
          <w:rFonts w:asciiTheme="minorHAnsi" w:hAnsiTheme="minorHAnsi" w:cstheme="minorHAnsi"/>
          <w:szCs w:val="22"/>
        </w:rPr>
        <w:t xml:space="preserve"> in accordance with the provisions of this Deed which has not been expended at the date of such written request together with interest which has accrued on the balance after deduction of tax where required and any other sum required to be deducted by law provided always that no such request will be made prior to the expiry of </w:t>
      </w:r>
      <w:r w:rsidR="006F0468" w:rsidRPr="006002FD">
        <w:rPr>
          <w:rFonts w:asciiTheme="minorHAnsi" w:hAnsiTheme="minorHAnsi" w:cstheme="minorHAnsi"/>
          <w:szCs w:val="22"/>
        </w:rPr>
        <w:t xml:space="preserve">15 (fifteen) </w:t>
      </w:r>
      <w:r w:rsidRPr="006002FD">
        <w:rPr>
          <w:rFonts w:asciiTheme="minorHAnsi" w:hAnsiTheme="minorHAnsi" w:cstheme="minorHAnsi"/>
          <w:szCs w:val="22"/>
        </w:rPr>
        <w:t>years of the date of receipt by the District Council of such payment. Any contribution or part of a contribution which the District Council has contracted to expend prior to the date of receipt of such request shall be deemed to have been expended by the District Council prior to that date. If capital works have been carried out then commuted sums for maintenance will not be returnable under this paragraph.</w:t>
      </w:r>
    </w:p>
    <w:p w14:paraId="0633359A" w14:textId="36E5121B" w:rsidR="00427761" w:rsidRPr="006002FD" w:rsidRDefault="008B7F0F" w:rsidP="0040551C">
      <w:pPr>
        <w:pStyle w:val="ssNoHeading1"/>
        <w:spacing w:after="240"/>
        <w:outlineLvl w:val="9"/>
        <w:rPr>
          <w:rFonts w:asciiTheme="minorHAnsi" w:hAnsiTheme="minorHAnsi" w:cstheme="minorHAnsi"/>
          <w:szCs w:val="22"/>
        </w:rPr>
      </w:pPr>
      <w:r w:rsidRPr="006002FD">
        <w:rPr>
          <w:rFonts w:asciiTheme="minorHAnsi" w:hAnsiTheme="minorHAnsi" w:cstheme="minorHAnsi"/>
          <w:szCs w:val="22"/>
        </w:rPr>
        <w:t>Save for the Healthcare Contribution and the Neighbourhood Policing Contribution</w:t>
      </w:r>
      <w:r w:rsidR="007B2F30">
        <w:rPr>
          <w:rFonts w:asciiTheme="minorHAnsi" w:hAnsiTheme="minorHAnsi" w:cstheme="minorHAnsi"/>
          <w:szCs w:val="22"/>
        </w:rPr>
        <w:t xml:space="preserve"> </w:t>
      </w:r>
      <w:r w:rsidR="007B2F30" w:rsidRPr="007B2F30">
        <w:rPr>
          <w:rFonts w:asciiTheme="minorHAnsi" w:hAnsiTheme="minorHAnsi" w:cstheme="minorHAnsi"/>
          <w:szCs w:val="22"/>
        </w:rPr>
        <w:t>(both as defined in the Second Schedule)</w:t>
      </w:r>
      <w:r w:rsidRPr="006002FD">
        <w:rPr>
          <w:rFonts w:asciiTheme="minorHAnsi" w:hAnsiTheme="minorHAnsi" w:cstheme="minorHAnsi"/>
          <w:szCs w:val="22"/>
        </w:rPr>
        <w:t xml:space="preserve"> t</w:t>
      </w:r>
      <w:r w:rsidR="00C56D46" w:rsidRPr="006002FD">
        <w:rPr>
          <w:rFonts w:asciiTheme="minorHAnsi" w:hAnsiTheme="minorHAnsi" w:cstheme="minorHAnsi"/>
          <w:szCs w:val="22"/>
        </w:rPr>
        <w:t xml:space="preserve">he District Council shall provide to the Owner such evidence as the Owner shall reasonably require in order to confirm the expenditure of the sums paid by the Owner under the terms of the </w:t>
      </w:r>
      <w:r w:rsidR="00D526ED" w:rsidRPr="006002FD">
        <w:rPr>
          <w:rFonts w:asciiTheme="minorHAnsi" w:hAnsiTheme="minorHAnsi" w:cstheme="minorHAnsi"/>
          <w:szCs w:val="22"/>
        </w:rPr>
        <w:t>Second</w:t>
      </w:r>
      <w:r w:rsidR="00A41AE1" w:rsidRPr="006002FD">
        <w:rPr>
          <w:rFonts w:asciiTheme="minorHAnsi" w:hAnsiTheme="minorHAnsi" w:cstheme="minorHAnsi"/>
          <w:szCs w:val="22"/>
        </w:rPr>
        <w:t xml:space="preserve"> </w:t>
      </w:r>
      <w:r w:rsidR="007F1CD0" w:rsidRPr="006002FD">
        <w:rPr>
          <w:rFonts w:asciiTheme="minorHAnsi" w:hAnsiTheme="minorHAnsi" w:cstheme="minorHAnsi"/>
          <w:szCs w:val="22"/>
        </w:rPr>
        <w:t>and</w:t>
      </w:r>
      <w:r w:rsidR="00A41AE1" w:rsidRPr="006002FD">
        <w:rPr>
          <w:rFonts w:asciiTheme="minorHAnsi" w:hAnsiTheme="minorHAnsi" w:cstheme="minorHAnsi"/>
          <w:szCs w:val="22"/>
        </w:rPr>
        <w:t xml:space="preserve"> Eighth</w:t>
      </w:r>
      <w:r w:rsidR="00C56D46" w:rsidRPr="006002FD">
        <w:rPr>
          <w:rFonts w:asciiTheme="minorHAnsi" w:hAnsiTheme="minorHAnsi" w:cstheme="minorHAnsi"/>
          <w:szCs w:val="22"/>
        </w:rPr>
        <w:t xml:space="preserve"> Schedule</w:t>
      </w:r>
      <w:r w:rsidR="00A41AE1" w:rsidRPr="006002FD">
        <w:rPr>
          <w:rFonts w:asciiTheme="minorHAnsi" w:hAnsiTheme="minorHAnsi" w:cstheme="minorHAnsi"/>
          <w:szCs w:val="22"/>
        </w:rPr>
        <w:t>s</w:t>
      </w:r>
      <w:r w:rsidR="00C56D46" w:rsidRPr="006002FD">
        <w:rPr>
          <w:rFonts w:asciiTheme="minorHAnsi" w:hAnsiTheme="minorHAnsi" w:cstheme="minorHAnsi"/>
          <w:szCs w:val="22"/>
        </w:rPr>
        <w:t xml:space="preserve"> of this Deed upon a written request by the Owner such request not to be made more than once in any year.</w:t>
      </w:r>
    </w:p>
    <w:p w14:paraId="0633359B" w14:textId="77777777" w:rsidR="00427761" w:rsidRPr="006002FD" w:rsidRDefault="00C56D46" w:rsidP="00B27F76">
      <w:pPr>
        <w:pStyle w:val="ssPara"/>
        <w:spacing w:after="240"/>
        <w:rPr>
          <w:rFonts w:asciiTheme="minorHAnsi" w:hAnsiTheme="minorHAnsi" w:cstheme="minorHAnsi"/>
          <w:b/>
          <w:bCs/>
        </w:rPr>
      </w:pPr>
      <w:r w:rsidRPr="006002FD">
        <w:rPr>
          <w:rFonts w:asciiTheme="minorHAnsi" w:hAnsiTheme="minorHAnsi" w:cstheme="minorHAnsi"/>
          <w:b/>
          <w:bCs/>
        </w:rPr>
        <w:t>Discharge of Obligations</w:t>
      </w:r>
    </w:p>
    <w:p w14:paraId="0633359D" w14:textId="58FA0470" w:rsidR="00680991" w:rsidRPr="006002FD" w:rsidRDefault="00C56D46" w:rsidP="00517899">
      <w:pPr>
        <w:pStyle w:val="ssNoHeading1"/>
        <w:spacing w:after="240"/>
        <w:jc w:val="left"/>
        <w:outlineLvl w:val="9"/>
        <w:rPr>
          <w:rFonts w:asciiTheme="minorHAnsi" w:hAnsiTheme="minorHAnsi" w:cstheme="minorHAnsi"/>
          <w:szCs w:val="22"/>
        </w:rPr>
      </w:pPr>
      <w:r w:rsidRPr="006002FD">
        <w:rPr>
          <w:rFonts w:asciiTheme="minorHAnsi" w:hAnsiTheme="minorHAnsi" w:cstheme="minorHAnsi"/>
          <w:szCs w:val="22"/>
        </w:rPr>
        <w:t>At the written request of the Owner, the District Council shall provide written confirmation of the discharge of the obligations contained in this Deed when satisfied that such obligations have been performed.</w:t>
      </w:r>
      <w:r w:rsidRPr="006002FD">
        <w:rPr>
          <w:rFonts w:asciiTheme="minorHAnsi" w:hAnsiTheme="minorHAnsi" w:cstheme="minorHAnsi"/>
          <w:szCs w:val="22"/>
        </w:rPr>
        <w:br w:type="page"/>
      </w:r>
    </w:p>
    <w:p w14:paraId="30C91F02" w14:textId="618864AC" w:rsidR="001900DF" w:rsidRPr="006002FD" w:rsidRDefault="00646854" w:rsidP="006002FD">
      <w:pPr>
        <w:pStyle w:val="ssPara"/>
        <w:spacing w:after="240"/>
        <w:jc w:val="center"/>
        <w:outlineLvl w:val="0"/>
        <w:rPr>
          <w:rFonts w:asciiTheme="minorHAnsi" w:hAnsiTheme="minorHAnsi" w:cstheme="minorHAnsi"/>
          <w:b/>
          <w:bCs/>
        </w:rPr>
      </w:pPr>
      <w:bookmarkStart w:id="195" w:name="_Toc137560999"/>
      <w:r w:rsidRPr="006002FD">
        <w:rPr>
          <w:rFonts w:asciiTheme="minorHAnsi" w:hAnsiTheme="minorHAnsi" w:cstheme="minorHAnsi"/>
          <w:b/>
          <w:bCs/>
        </w:rPr>
        <w:lastRenderedPageBreak/>
        <w:t>TWEL</w:t>
      </w:r>
      <w:r w:rsidR="00E16878" w:rsidRPr="006002FD">
        <w:rPr>
          <w:rFonts w:asciiTheme="minorHAnsi" w:hAnsiTheme="minorHAnsi" w:cstheme="minorHAnsi"/>
          <w:b/>
          <w:bCs/>
        </w:rPr>
        <w:t>F</w:t>
      </w:r>
      <w:r w:rsidRPr="006002FD">
        <w:rPr>
          <w:rFonts w:asciiTheme="minorHAnsi" w:hAnsiTheme="minorHAnsi" w:cstheme="minorHAnsi"/>
          <w:b/>
          <w:bCs/>
        </w:rPr>
        <w:t>TH</w:t>
      </w:r>
      <w:r w:rsidR="0069594C" w:rsidRPr="006002FD">
        <w:rPr>
          <w:rFonts w:asciiTheme="minorHAnsi" w:hAnsiTheme="minorHAnsi" w:cstheme="minorHAnsi"/>
          <w:b/>
          <w:bCs/>
        </w:rPr>
        <w:t xml:space="preserve"> </w:t>
      </w:r>
      <w:r w:rsidR="00C56D46" w:rsidRPr="006002FD">
        <w:rPr>
          <w:rFonts w:asciiTheme="minorHAnsi" w:hAnsiTheme="minorHAnsi" w:cstheme="minorHAnsi"/>
          <w:b/>
          <w:bCs/>
        </w:rPr>
        <w:t>SCHEDULE</w:t>
      </w:r>
      <w:bookmarkEnd w:id="195"/>
    </w:p>
    <w:p w14:paraId="0633359F" w14:textId="48BE3885" w:rsidR="00427761" w:rsidRPr="006002FD" w:rsidRDefault="00C56D46" w:rsidP="00517899">
      <w:pPr>
        <w:pStyle w:val="ssPara"/>
        <w:spacing w:after="240"/>
        <w:jc w:val="center"/>
        <w:rPr>
          <w:rFonts w:asciiTheme="minorHAnsi" w:hAnsiTheme="minorHAnsi" w:cstheme="minorHAnsi"/>
          <w:b/>
          <w:bCs/>
        </w:rPr>
      </w:pPr>
      <w:r w:rsidRPr="006002FD">
        <w:rPr>
          <w:rFonts w:asciiTheme="minorHAnsi" w:hAnsiTheme="minorHAnsi" w:cstheme="minorHAnsi"/>
          <w:b/>
          <w:bCs/>
        </w:rPr>
        <w:t>COUNTY COUNCIL’S COVENANTS</w:t>
      </w:r>
      <w:r w:rsidR="00DE1FEE" w:rsidRPr="006002FD">
        <w:rPr>
          <w:rFonts w:asciiTheme="minorHAnsi" w:hAnsiTheme="minorHAnsi" w:cstheme="minorHAnsi"/>
          <w:b/>
          <w:bCs/>
        </w:rPr>
        <w:t xml:space="preserve"> WITH THE OWNER</w:t>
      </w:r>
    </w:p>
    <w:p w14:paraId="57536268" w14:textId="4EF06C9B" w:rsidR="002C0661" w:rsidRPr="00934B6D" w:rsidRDefault="00934B6D" w:rsidP="00934B6D">
      <w:pPr>
        <w:numPr>
          <w:ilvl w:val="0"/>
          <w:numId w:val="93"/>
        </w:numPr>
        <w:spacing w:after="240" w:line="360" w:lineRule="auto"/>
        <w:rPr>
          <w:rFonts w:asciiTheme="minorHAnsi" w:hAnsiTheme="minorHAnsi" w:cstheme="minorHAnsi"/>
        </w:rPr>
      </w:pPr>
      <w:r w:rsidRPr="00934B6D">
        <w:rPr>
          <w:rFonts w:asciiTheme="minorHAnsi" w:hAnsiTheme="minorHAnsi" w:cstheme="minorHAnsi"/>
        </w:rPr>
        <w:t>The County Council covenants with the Owner not to use any sums received from the Owner under the terms of the Third Schedule to this Deed other than for the purposes specified in this Deed for which they are to be paid.</w:t>
      </w:r>
    </w:p>
    <w:p w14:paraId="181C89EA" w14:textId="61392CE1" w:rsidR="00DE1FEE" w:rsidRPr="006002FD" w:rsidRDefault="00DE1FEE" w:rsidP="00B27F76">
      <w:pPr>
        <w:numPr>
          <w:ilvl w:val="0"/>
          <w:numId w:val="93"/>
        </w:numPr>
        <w:spacing w:after="240" w:line="360" w:lineRule="auto"/>
        <w:rPr>
          <w:rFonts w:asciiTheme="minorHAnsi" w:hAnsiTheme="minorHAnsi" w:cstheme="minorHAnsi"/>
        </w:rPr>
      </w:pPr>
      <w:r w:rsidRPr="006002FD">
        <w:rPr>
          <w:rFonts w:asciiTheme="minorHAnsi" w:hAnsiTheme="minorHAnsi" w:cstheme="minorHAnsi"/>
        </w:rPr>
        <w:t xml:space="preserve">The County Council covenants with the Owner that following a written request from the Owner it will repay to the person that made the payment the balance (if any) of the contributions paid to the County in accordance with </w:t>
      </w:r>
      <w:r w:rsidR="00DF2BDB">
        <w:rPr>
          <w:rFonts w:asciiTheme="minorHAnsi" w:hAnsiTheme="minorHAnsi" w:cstheme="minorHAnsi"/>
        </w:rPr>
        <w:t xml:space="preserve">the </w:t>
      </w:r>
      <w:r w:rsidR="007B2F30">
        <w:rPr>
          <w:rFonts w:asciiTheme="minorHAnsi" w:hAnsiTheme="minorHAnsi" w:cstheme="minorHAnsi"/>
        </w:rPr>
        <w:t xml:space="preserve">Third </w:t>
      </w:r>
      <w:r w:rsidRPr="006002FD">
        <w:rPr>
          <w:rFonts w:asciiTheme="minorHAnsi" w:hAnsiTheme="minorHAnsi" w:cstheme="minorHAnsi"/>
        </w:rPr>
        <w:t xml:space="preserve">Schedule </w:t>
      </w:r>
      <w:r w:rsidR="007B2F30">
        <w:rPr>
          <w:rFonts w:asciiTheme="minorHAnsi" w:hAnsiTheme="minorHAnsi" w:cstheme="minorHAnsi"/>
        </w:rPr>
        <w:t>to</w:t>
      </w:r>
      <w:r w:rsidRPr="006002FD">
        <w:rPr>
          <w:rFonts w:asciiTheme="minorHAnsi" w:hAnsiTheme="minorHAnsi" w:cstheme="minorHAnsi"/>
        </w:rPr>
        <w:t xml:space="preserve"> this Deed which at the date of the receipt of such written request has not been expended provided always that no such request shall be made prior to the expiration of 10 years from the date of payment of the relevant contribution or if later 10 years from expiration of the due date for payment of the relevant contribution.  Any contribution or part of a contribution which the County Council has contracted to expend prior to the date of receipt of such request shall be deemed to have been expended by the County Council prior to that date.</w:t>
      </w:r>
    </w:p>
    <w:p w14:paraId="19E39420" w14:textId="697BA135" w:rsidR="00DE1FEE" w:rsidRPr="006002FD" w:rsidRDefault="00DE1FEE" w:rsidP="00B27F76">
      <w:pPr>
        <w:numPr>
          <w:ilvl w:val="0"/>
          <w:numId w:val="93"/>
        </w:numPr>
        <w:spacing w:after="240" w:line="360" w:lineRule="auto"/>
        <w:rPr>
          <w:rFonts w:asciiTheme="minorHAnsi" w:hAnsiTheme="minorHAnsi" w:cstheme="minorHAnsi"/>
        </w:rPr>
      </w:pPr>
      <w:r w:rsidRPr="006002FD">
        <w:rPr>
          <w:rFonts w:asciiTheme="minorHAnsi" w:hAnsiTheme="minorHAnsi" w:cstheme="minorHAnsi"/>
        </w:rPr>
        <w:t>The County Council shall provide to the Owner such evidence as the Owner shall reasonably require in order to confirm the expenditure of the sums paid by the Owner to the County Council under this Deed upon receiving a written request from the Owner such request not being made more than once in any year.</w:t>
      </w:r>
    </w:p>
    <w:p w14:paraId="33B05B3D" w14:textId="77777777" w:rsidR="00D526ED" w:rsidRPr="00F93819" w:rsidRDefault="00D526ED" w:rsidP="00D526ED">
      <w:pPr>
        <w:pStyle w:val="ssNoHeading1"/>
        <w:numPr>
          <w:ilvl w:val="0"/>
          <w:numId w:val="0"/>
        </w:numPr>
        <w:jc w:val="left"/>
        <w:rPr>
          <w:rFonts w:cs="Arial"/>
          <w:szCs w:val="22"/>
        </w:rPr>
      </w:pPr>
    </w:p>
    <w:p w14:paraId="063335A4" w14:textId="77777777" w:rsidR="00680991" w:rsidRPr="00F93819" w:rsidRDefault="00C56D46">
      <w:pPr>
        <w:jc w:val="left"/>
        <w:rPr>
          <w:rFonts w:cs="Arial"/>
        </w:rPr>
      </w:pPr>
      <w:r w:rsidRPr="00F93819">
        <w:rPr>
          <w:rFonts w:cs="Arial"/>
        </w:rPr>
        <w:br w:type="page"/>
      </w:r>
    </w:p>
    <w:p w14:paraId="063335A5" w14:textId="77777777" w:rsidR="00427761" w:rsidRPr="00F93819" w:rsidRDefault="00C56D46" w:rsidP="00594292">
      <w:pPr>
        <w:pStyle w:val="ssPara"/>
        <w:tabs>
          <w:tab w:val="left" w:pos="5670"/>
        </w:tabs>
        <w:rPr>
          <w:rFonts w:cs="Arial"/>
        </w:rPr>
      </w:pPr>
      <w:r w:rsidRPr="00F93819">
        <w:rPr>
          <w:rFonts w:cs="Arial"/>
          <w:b/>
          <w:bCs/>
        </w:rPr>
        <w:lastRenderedPageBreak/>
        <w:t>THE COMMON SEAL</w:t>
      </w:r>
      <w:r w:rsidRPr="00F93819">
        <w:rPr>
          <w:rFonts w:cs="Arial"/>
        </w:rPr>
        <w:t xml:space="preserve"> of</w:t>
      </w:r>
      <w:r w:rsidRPr="00F93819">
        <w:rPr>
          <w:rFonts w:cs="Arial"/>
        </w:rPr>
        <w:tab/>
        <w:t>)</w:t>
      </w:r>
      <w:r w:rsidR="00680991" w:rsidRPr="00F93819">
        <w:rPr>
          <w:rFonts w:cs="Arial"/>
        </w:rPr>
        <w:br/>
      </w:r>
      <w:r w:rsidRPr="00F93819">
        <w:rPr>
          <w:rFonts w:cs="Arial"/>
          <w:b/>
          <w:bCs/>
        </w:rPr>
        <w:t>CHERWELL DISTRICT COUNCIL</w:t>
      </w:r>
      <w:r w:rsidRPr="00F93819">
        <w:rPr>
          <w:rFonts w:cs="Arial"/>
        </w:rPr>
        <w:tab/>
        <w:t>)</w:t>
      </w:r>
      <w:r w:rsidR="00680991" w:rsidRPr="00F93819">
        <w:rPr>
          <w:rFonts w:cs="Arial"/>
        </w:rPr>
        <w:br/>
      </w:r>
      <w:r w:rsidRPr="00F93819">
        <w:rPr>
          <w:rFonts w:cs="Arial"/>
        </w:rPr>
        <w:t>was affixed in the presence of:-</w:t>
      </w:r>
      <w:r w:rsidRPr="00F93819">
        <w:rPr>
          <w:rFonts w:cs="Arial"/>
        </w:rPr>
        <w:tab/>
        <w:t>)</w:t>
      </w:r>
    </w:p>
    <w:p w14:paraId="063335A6" w14:textId="77777777" w:rsidR="00427761" w:rsidRPr="00F93819" w:rsidRDefault="00427761" w:rsidP="00856B2A">
      <w:pPr>
        <w:pStyle w:val="ssPara"/>
        <w:rPr>
          <w:rFonts w:cs="Arial"/>
        </w:rPr>
      </w:pPr>
    </w:p>
    <w:p w14:paraId="063335A7" w14:textId="77777777" w:rsidR="00427761" w:rsidRPr="00F93819" w:rsidRDefault="00C56D46" w:rsidP="00594292">
      <w:pPr>
        <w:pStyle w:val="ssPara"/>
        <w:tabs>
          <w:tab w:val="left" w:pos="3969"/>
        </w:tabs>
        <w:rPr>
          <w:rFonts w:cs="Arial"/>
        </w:rPr>
      </w:pPr>
      <w:r w:rsidRPr="00F93819">
        <w:rPr>
          <w:rFonts w:cs="Arial"/>
        </w:rPr>
        <w:t xml:space="preserve"> </w:t>
      </w:r>
      <w:r w:rsidRPr="00F93819">
        <w:rPr>
          <w:rFonts w:cs="Arial"/>
        </w:rPr>
        <w:tab/>
        <w:t>Authorised Signatory:</w:t>
      </w:r>
    </w:p>
    <w:p w14:paraId="063335A8" w14:textId="77777777" w:rsidR="00427761" w:rsidRPr="00F93819" w:rsidRDefault="00C56D46" w:rsidP="00594292">
      <w:pPr>
        <w:pStyle w:val="ssPara"/>
        <w:tabs>
          <w:tab w:val="left" w:pos="5670"/>
        </w:tabs>
        <w:rPr>
          <w:rFonts w:cs="Arial"/>
        </w:rPr>
      </w:pPr>
      <w:r w:rsidRPr="00F93819">
        <w:rPr>
          <w:rFonts w:cs="Arial"/>
          <w:b/>
          <w:bCs/>
        </w:rPr>
        <w:t>THE COMMON SEAL</w:t>
      </w:r>
      <w:r w:rsidRPr="00F93819">
        <w:rPr>
          <w:rFonts w:cs="Arial"/>
        </w:rPr>
        <w:t xml:space="preserve"> of</w:t>
      </w:r>
      <w:r w:rsidRPr="00F93819">
        <w:rPr>
          <w:rFonts w:cs="Arial"/>
        </w:rPr>
        <w:tab/>
        <w:t>)</w:t>
      </w:r>
      <w:r w:rsidR="00680991" w:rsidRPr="00F93819">
        <w:rPr>
          <w:rFonts w:cs="Arial"/>
        </w:rPr>
        <w:br/>
      </w:r>
      <w:r w:rsidRPr="00F93819">
        <w:rPr>
          <w:rFonts w:cs="Arial"/>
          <w:b/>
          <w:bCs/>
        </w:rPr>
        <w:t>OXFORDSHIRE COUNTY COUNCIL</w:t>
      </w:r>
      <w:r w:rsidRPr="00F93819">
        <w:rPr>
          <w:rFonts w:cs="Arial"/>
        </w:rPr>
        <w:tab/>
        <w:t>)</w:t>
      </w:r>
      <w:r w:rsidR="00680991" w:rsidRPr="00F93819">
        <w:rPr>
          <w:rFonts w:cs="Arial"/>
        </w:rPr>
        <w:br/>
      </w:r>
      <w:r w:rsidRPr="00F93819">
        <w:rPr>
          <w:rFonts w:cs="Arial"/>
        </w:rPr>
        <w:t>was affixed in the presence of:-</w:t>
      </w:r>
      <w:r w:rsidRPr="00F93819">
        <w:rPr>
          <w:rFonts w:cs="Arial"/>
        </w:rPr>
        <w:tab/>
        <w:t>)</w:t>
      </w:r>
    </w:p>
    <w:p w14:paraId="063335A9" w14:textId="77777777" w:rsidR="00427761" w:rsidRPr="00F93819" w:rsidRDefault="00427761" w:rsidP="00856B2A">
      <w:pPr>
        <w:pStyle w:val="ssPara"/>
        <w:rPr>
          <w:rFonts w:cs="Arial"/>
        </w:rPr>
      </w:pPr>
    </w:p>
    <w:p w14:paraId="063335AA" w14:textId="77777777" w:rsidR="00427761" w:rsidRPr="00F93819" w:rsidRDefault="00C56D46" w:rsidP="00594292">
      <w:pPr>
        <w:pStyle w:val="ssPara"/>
        <w:tabs>
          <w:tab w:val="left" w:pos="3969"/>
        </w:tabs>
        <w:rPr>
          <w:rFonts w:cs="Arial"/>
        </w:rPr>
      </w:pPr>
      <w:r w:rsidRPr="00F93819">
        <w:rPr>
          <w:rFonts w:cs="Arial"/>
        </w:rPr>
        <w:t xml:space="preserve"> </w:t>
      </w:r>
      <w:r w:rsidRPr="00F93819">
        <w:rPr>
          <w:rFonts w:cs="Arial"/>
        </w:rPr>
        <w:tab/>
        <w:t>County Solicitor /Designated Officer</w:t>
      </w:r>
    </w:p>
    <w:p w14:paraId="1A7E6BC5" w14:textId="77777777" w:rsidR="00E82239" w:rsidRDefault="00E82239" w:rsidP="000B0093">
      <w:pPr>
        <w:pStyle w:val="ssPara"/>
        <w:numPr>
          <w:ilvl w:val="0"/>
          <w:numId w:val="0"/>
        </w:numPr>
        <w:ind w:left="142"/>
      </w:pPr>
    </w:p>
    <w:tbl>
      <w:tblPr>
        <w:tblW w:w="0" w:type="auto"/>
        <w:tblCellMar>
          <w:left w:w="0" w:type="dxa"/>
          <w:right w:w="0" w:type="dxa"/>
        </w:tblCellMar>
        <w:tblLook w:val="04A0" w:firstRow="1" w:lastRow="0" w:firstColumn="1" w:lastColumn="0" w:noHBand="0" w:noVBand="1"/>
      </w:tblPr>
      <w:tblGrid>
        <w:gridCol w:w="4110"/>
        <w:gridCol w:w="492"/>
        <w:gridCol w:w="4424"/>
      </w:tblGrid>
      <w:tr w:rsidR="00E82239" w14:paraId="1A90DB75" w14:textId="77777777" w:rsidTr="005D7DD9">
        <w:trPr>
          <w:trHeight w:val="682"/>
        </w:trPr>
        <w:tc>
          <w:tcPr>
            <w:tcW w:w="4110" w:type="dxa"/>
            <w:tcMar>
              <w:top w:w="0" w:type="dxa"/>
              <w:left w:w="108" w:type="dxa"/>
              <w:bottom w:w="0" w:type="dxa"/>
              <w:right w:w="108" w:type="dxa"/>
            </w:tcMar>
          </w:tcPr>
          <w:p w14:paraId="7EF91E55" w14:textId="77777777" w:rsidR="00E82239" w:rsidRPr="00693D5D" w:rsidRDefault="00E82239" w:rsidP="005D7DD9">
            <w:pPr>
              <w:keepNext/>
              <w:rPr>
                <w:rFonts w:cs="Arial"/>
              </w:rPr>
            </w:pPr>
            <w:r w:rsidRPr="00693D5D">
              <w:rPr>
                <w:rFonts w:cs="Arial"/>
              </w:rPr>
              <w:t xml:space="preserve">Executed as a deed by Firethorn Bicester Limited </w:t>
            </w:r>
          </w:p>
          <w:p w14:paraId="360DA4CE" w14:textId="77777777" w:rsidR="00E82239" w:rsidRPr="00693D5D" w:rsidRDefault="00E82239" w:rsidP="005D7DD9">
            <w:pPr>
              <w:keepNext/>
              <w:rPr>
                <w:rFonts w:cs="Arial"/>
              </w:rPr>
            </w:pPr>
            <w:r w:rsidRPr="00693D5D">
              <w:rPr>
                <w:rFonts w:cs="Arial"/>
              </w:rPr>
              <w:t xml:space="preserve">acting by a director in the presence of: </w:t>
            </w:r>
          </w:p>
        </w:tc>
        <w:tc>
          <w:tcPr>
            <w:tcW w:w="492" w:type="dxa"/>
            <w:tcMar>
              <w:top w:w="0" w:type="dxa"/>
              <w:left w:w="108" w:type="dxa"/>
              <w:bottom w:w="0" w:type="dxa"/>
              <w:right w:w="108" w:type="dxa"/>
            </w:tcMar>
          </w:tcPr>
          <w:p w14:paraId="44784B7A" w14:textId="77777777" w:rsidR="00E82239" w:rsidRDefault="00E82239" w:rsidP="005D7DD9">
            <w:pPr>
              <w:rPr>
                <w:rFonts w:cs="Arial"/>
              </w:rPr>
            </w:pPr>
          </w:p>
        </w:tc>
        <w:tc>
          <w:tcPr>
            <w:tcW w:w="4424" w:type="dxa"/>
            <w:tcBorders>
              <w:top w:val="nil"/>
              <w:left w:val="nil"/>
              <w:right w:val="nil"/>
            </w:tcBorders>
            <w:tcMar>
              <w:top w:w="0" w:type="dxa"/>
              <w:left w:w="108" w:type="dxa"/>
              <w:bottom w:w="0" w:type="dxa"/>
              <w:right w:w="108" w:type="dxa"/>
            </w:tcMar>
            <w:vAlign w:val="bottom"/>
          </w:tcPr>
          <w:p w14:paraId="55F45C96" w14:textId="77777777" w:rsidR="00E82239" w:rsidRDefault="00E82239" w:rsidP="005D7DD9">
            <w:pPr>
              <w:keepNext/>
              <w:rPr>
                <w:rFonts w:cs="Arial"/>
              </w:rPr>
            </w:pPr>
          </w:p>
        </w:tc>
      </w:tr>
      <w:tr w:rsidR="00E82239" w14:paraId="1ED4B59F" w14:textId="77777777" w:rsidTr="005D7DD9">
        <w:trPr>
          <w:trHeight w:val="682"/>
        </w:trPr>
        <w:tc>
          <w:tcPr>
            <w:tcW w:w="4110" w:type="dxa"/>
            <w:tcBorders>
              <w:bottom w:val="single" w:sz="4" w:space="0" w:color="auto"/>
            </w:tcBorders>
            <w:tcMar>
              <w:top w:w="0" w:type="dxa"/>
              <w:left w:w="108" w:type="dxa"/>
              <w:bottom w:w="0" w:type="dxa"/>
              <w:right w:w="108" w:type="dxa"/>
            </w:tcMar>
          </w:tcPr>
          <w:p w14:paraId="423FDFBC" w14:textId="77777777" w:rsidR="00E82239" w:rsidRDefault="00E82239" w:rsidP="005D7DD9">
            <w:pPr>
              <w:rPr>
                <w:rFonts w:cs="Arial"/>
              </w:rPr>
            </w:pPr>
          </w:p>
          <w:p w14:paraId="27770D09" w14:textId="77777777" w:rsidR="00E82239" w:rsidRDefault="00E82239" w:rsidP="005D7DD9">
            <w:pPr>
              <w:rPr>
                <w:rFonts w:cs="Arial"/>
              </w:rPr>
            </w:pPr>
          </w:p>
          <w:p w14:paraId="1D3BCEAA" w14:textId="77777777" w:rsidR="00E82239" w:rsidRDefault="00E82239" w:rsidP="005D7DD9">
            <w:pPr>
              <w:rPr>
                <w:rFonts w:cs="Arial"/>
              </w:rPr>
            </w:pPr>
          </w:p>
        </w:tc>
        <w:tc>
          <w:tcPr>
            <w:tcW w:w="492" w:type="dxa"/>
            <w:tcMar>
              <w:top w:w="0" w:type="dxa"/>
              <w:left w:w="108" w:type="dxa"/>
              <w:bottom w:w="0" w:type="dxa"/>
              <w:right w:w="108" w:type="dxa"/>
            </w:tcMar>
          </w:tcPr>
          <w:p w14:paraId="1A7412AC" w14:textId="77777777" w:rsidR="00E82239" w:rsidRDefault="00E82239" w:rsidP="005D7DD9">
            <w:pPr>
              <w:rPr>
                <w:rFonts w:cs="Arial"/>
              </w:rPr>
            </w:pPr>
          </w:p>
        </w:tc>
        <w:tc>
          <w:tcPr>
            <w:tcW w:w="4424" w:type="dxa"/>
            <w:tcBorders>
              <w:top w:val="nil"/>
              <w:left w:val="nil"/>
              <w:right w:val="nil"/>
            </w:tcBorders>
            <w:tcMar>
              <w:top w:w="0" w:type="dxa"/>
              <w:left w:w="108" w:type="dxa"/>
              <w:bottom w:w="0" w:type="dxa"/>
              <w:right w:w="108" w:type="dxa"/>
            </w:tcMar>
            <w:vAlign w:val="bottom"/>
          </w:tcPr>
          <w:p w14:paraId="71FD0BD3" w14:textId="77777777" w:rsidR="00E82239" w:rsidRDefault="00E82239" w:rsidP="005D7DD9">
            <w:pPr>
              <w:keepNext/>
              <w:jc w:val="left"/>
              <w:rPr>
                <w:rFonts w:cs="Arial"/>
              </w:rPr>
            </w:pPr>
          </w:p>
          <w:p w14:paraId="13BB9876" w14:textId="77777777" w:rsidR="00E82239" w:rsidRDefault="00E82239" w:rsidP="005D7DD9">
            <w:pPr>
              <w:keepNext/>
              <w:jc w:val="left"/>
              <w:rPr>
                <w:rFonts w:cs="Arial"/>
              </w:rPr>
            </w:pPr>
            <w:r>
              <w:rPr>
                <w:rFonts w:cs="Arial"/>
              </w:rPr>
              <w:t>Witness</w:t>
            </w:r>
          </w:p>
        </w:tc>
      </w:tr>
      <w:tr w:rsidR="00E82239" w14:paraId="7B519E5F" w14:textId="77777777" w:rsidTr="005D7DD9">
        <w:trPr>
          <w:trHeight w:val="222"/>
        </w:trPr>
        <w:tc>
          <w:tcPr>
            <w:tcW w:w="4110" w:type="dxa"/>
            <w:tcBorders>
              <w:top w:val="single" w:sz="4" w:space="0" w:color="auto"/>
              <w:bottom w:val="single" w:sz="4" w:space="0" w:color="auto"/>
            </w:tcBorders>
            <w:tcMar>
              <w:top w:w="0" w:type="dxa"/>
              <w:left w:w="108" w:type="dxa"/>
              <w:bottom w:w="0" w:type="dxa"/>
              <w:right w:w="108" w:type="dxa"/>
            </w:tcMar>
          </w:tcPr>
          <w:p w14:paraId="61484490" w14:textId="77777777" w:rsidR="00E82239" w:rsidRDefault="00E82239" w:rsidP="005D7DD9">
            <w:pPr>
              <w:rPr>
                <w:rFonts w:cs="Arial"/>
              </w:rPr>
            </w:pPr>
          </w:p>
          <w:p w14:paraId="2C7B442C" w14:textId="77777777" w:rsidR="00E82239" w:rsidRDefault="00E82239" w:rsidP="005D7DD9">
            <w:pPr>
              <w:rPr>
                <w:rFonts w:cs="Arial"/>
              </w:rPr>
            </w:pPr>
          </w:p>
          <w:p w14:paraId="0FF30921" w14:textId="77777777" w:rsidR="00E82239" w:rsidRDefault="00E82239" w:rsidP="005D7DD9">
            <w:pPr>
              <w:rPr>
                <w:rFonts w:cs="Arial"/>
              </w:rPr>
            </w:pPr>
          </w:p>
        </w:tc>
        <w:tc>
          <w:tcPr>
            <w:tcW w:w="492" w:type="dxa"/>
            <w:tcMar>
              <w:top w:w="0" w:type="dxa"/>
              <w:left w:w="108" w:type="dxa"/>
              <w:bottom w:w="0" w:type="dxa"/>
              <w:right w:w="108" w:type="dxa"/>
            </w:tcMar>
          </w:tcPr>
          <w:p w14:paraId="79B1F2DA" w14:textId="77777777" w:rsidR="00E82239" w:rsidRDefault="00E82239" w:rsidP="005D7DD9">
            <w:pPr>
              <w:rPr>
                <w:rFonts w:cs="Arial"/>
              </w:rPr>
            </w:pPr>
          </w:p>
        </w:tc>
        <w:tc>
          <w:tcPr>
            <w:tcW w:w="4424" w:type="dxa"/>
            <w:tcBorders>
              <w:top w:val="nil"/>
              <w:left w:val="nil"/>
              <w:right w:val="nil"/>
            </w:tcBorders>
            <w:tcMar>
              <w:top w:w="0" w:type="dxa"/>
              <w:left w:w="108" w:type="dxa"/>
              <w:bottom w:w="0" w:type="dxa"/>
              <w:right w:w="108" w:type="dxa"/>
            </w:tcMar>
            <w:vAlign w:val="bottom"/>
          </w:tcPr>
          <w:p w14:paraId="3ABE9A6B" w14:textId="77777777" w:rsidR="00E82239" w:rsidRDefault="00E82239" w:rsidP="005D7DD9">
            <w:pPr>
              <w:jc w:val="left"/>
              <w:rPr>
                <w:rFonts w:cs="Arial"/>
              </w:rPr>
            </w:pPr>
          </w:p>
          <w:p w14:paraId="3D36D336" w14:textId="77777777" w:rsidR="00E82239" w:rsidRDefault="00E82239" w:rsidP="005D7DD9">
            <w:pPr>
              <w:jc w:val="left"/>
              <w:rPr>
                <w:rFonts w:cs="Arial"/>
              </w:rPr>
            </w:pPr>
            <w:r>
              <w:rPr>
                <w:rFonts w:cs="Arial"/>
              </w:rPr>
              <w:t>Full name</w:t>
            </w:r>
          </w:p>
        </w:tc>
      </w:tr>
      <w:tr w:rsidR="00E82239" w14:paraId="0F6A69D7" w14:textId="77777777" w:rsidTr="005D7DD9">
        <w:trPr>
          <w:trHeight w:val="222"/>
        </w:trPr>
        <w:tc>
          <w:tcPr>
            <w:tcW w:w="4110" w:type="dxa"/>
            <w:tcBorders>
              <w:top w:val="single" w:sz="4" w:space="0" w:color="auto"/>
              <w:bottom w:val="single" w:sz="4" w:space="0" w:color="auto"/>
            </w:tcBorders>
            <w:tcMar>
              <w:top w:w="0" w:type="dxa"/>
              <w:left w:w="108" w:type="dxa"/>
              <w:bottom w:w="0" w:type="dxa"/>
              <w:right w:w="108" w:type="dxa"/>
            </w:tcMar>
          </w:tcPr>
          <w:p w14:paraId="0535A7F7" w14:textId="77777777" w:rsidR="00E82239" w:rsidRDefault="00E82239" w:rsidP="005D7DD9">
            <w:pPr>
              <w:rPr>
                <w:rFonts w:cs="Arial"/>
              </w:rPr>
            </w:pPr>
          </w:p>
          <w:p w14:paraId="76794F2C" w14:textId="77777777" w:rsidR="00E82239" w:rsidRDefault="00E82239" w:rsidP="005D7DD9">
            <w:pPr>
              <w:rPr>
                <w:rFonts w:cs="Arial"/>
              </w:rPr>
            </w:pPr>
          </w:p>
          <w:p w14:paraId="26DF3DC7" w14:textId="77777777" w:rsidR="00E82239" w:rsidRDefault="00E82239" w:rsidP="005D7DD9">
            <w:pPr>
              <w:rPr>
                <w:rFonts w:cs="Arial"/>
              </w:rPr>
            </w:pPr>
          </w:p>
        </w:tc>
        <w:tc>
          <w:tcPr>
            <w:tcW w:w="492" w:type="dxa"/>
            <w:tcMar>
              <w:top w:w="0" w:type="dxa"/>
              <w:left w:w="108" w:type="dxa"/>
              <w:bottom w:w="0" w:type="dxa"/>
              <w:right w:w="108" w:type="dxa"/>
            </w:tcMar>
          </w:tcPr>
          <w:p w14:paraId="5D51B942" w14:textId="77777777" w:rsidR="00E82239" w:rsidRDefault="00E82239" w:rsidP="005D7DD9">
            <w:pPr>
              <w:rPr>
                <w:rFonts w:cs="Arial"/>
              </w:rPr>
            </w:pPr>
          </w:p>
        </w:tc>
        <w:tc>
          <w:tcPr>
            <w:tcW w:w="4424" w:type="dxa"/>
            <w:tcBorders>
              <w:top w:val="nil"/>
              <w:left w:val="nil"/>
              <w:right w:val="nil"/>
            </w:tcBorders>
            <w:tcMar>
              <w:top w:w="0" w:type="dxa"/>
              <w:left w:w="108" w:type="dxa"/>
              <w:bottom w:w="0" w:type="dxa"/>
              <w:right w:w="108" w:type="dxa"/>
            </w:tcMar>
            <w:vAlign w:val="bottom"/>
          </w:tcPr>
          <w:p w14:paraId="233CFB22" w14:textId="77777777" w:rsidR="00E82239" w:rsidRDefault="00E82239" w:rsidP="005D7DD9">
            <w:pPr>
              <w:jc w:val="left"/>
              <w:rPr>
                <w:rFonts w:cs="Arial"/>
              </w:rPr>
            </w:pPr>
          </w:p>
          <w:p w14:paraId="757B1F3D" w14:textId="77777777" w:rsidR="00E82239" w:rsidRDefault="00E82239" w:rsidP="005D7DD9">
            <w:pPr>
              <w:jc w:val="left"/>
              <w:rPr>
                <w:rFonts w:cs="Arial"/>
              </w:rPr>
            </w:pPr>
            <w:r>
              <w:rPr>
                <w:rFonts w:cs="Arial"/>
              </w:rPr>
              <w:t>Address</w:t>
            </w:r>
          </w:p>
        </w:tc>
      </w:tr>
      <w:tr w:rsidR="00E82239" w14:paraId="6D6783B4" w14:textId="77777777" w:rsidTr="005D7DD9">
        <w:trPr>
          <w:trHeight w:val="222"/>
        </w:trPr>
        <w:tc>
          <w:tcPr>
            <w:tcW w:w="4110" w:type="dxa"/>
            <w:tcBorders>
              <w:top w:val="single" w:sz="4" w:space="0" w:color="auto"/>
              <w:bottom w:val="single" w:sz="4" w:space="0" w:color="auto"/>
            </w:tcBorders>
            <w:tcMar>
              <w:top w:w="0" w:type="dxa"/>
              <w:left w:w="108" w:type="dxa"/>
              <w:bottom w:w="0" w:type="dxa"/>
              <w:right w:w="108" w:type="dxa"/>
            </w:tcMar>
          </w:tcPr>
          <w:p w14:paraId="006B0832" w14:textId="77777777" w:rsidR="00E82239" w:rsidRDefault="00E82239" w:rsidP="005D7DD9">
            <w:pPr>
              <w:rPr>
                <w:rFonts w:cs="Arial"/>
              </w:rPr>
            </w:pPr>
          </w:p>
          <w:p w14:paraId="2526044A" w14:textId="77777777" w:rsidR="00E82239" w:rsidRDefault="00E82239" w:rsidP="005D7DD9">
            <w:pPr>
              <w:rPr>
                <w:rFonts w:cs="Arial"/>
              </w:rPr>
            </w:pPr>
          </w:p>
          <w:p w14:paraId="3E7F3F1C" w14:textId="77777777" w:rsidR="00E82239" w:rsidRDefault="00E82239" w:rsidP="005D7DD9">
            <w:pPr>
              <w:rPr>
                <w:rFonts w:cs="Arial"/>
              </w:rPr>
            </w:pPr>
          </w:p>
        </w:tc>
        <w:tc>
          <w:tcPr>
            <w:tcW w:w="492" w:type="dxa"/>
            <w:tcMar>
              <w:top w:w="0" w:type="dxa"/>
              <w:left w:w="108" w:type="dxa"/>
              <w:bottom w:w="0" w:type="dxa"/>
              <w:right w:w="108" w:type="dxa"/>
            </w:tcMar>
          </w:tcPr>
          <w:p w14:paraId="32A4EB4E" w14:textId="77777777" w:rsidR="00E82239" w:rsidRDefault="00E82239" w:rsidP="005D7DD9">
            <w:pPr>
              <w:rPr>
                <w:rFonts w:cs="Arial"/>
              </w:rPr>
            </w:pPr>
          </w:p>
        </w:tc>
        <w:tc>
          <w:tcPr>
            <w:tcW w:w="4424" w:type="dxa"/>
            <w:tcBorders>
              <w:top w:val="nil"/>
              <w:left w:val="nil"/>
              <w:right w:val="nil"/>
            </w:tcBorders>
            <w:tcMar>
              <w:top w:w="0" w:type="dxa"/>
              <w:left w:w="108" w:type="dxa"/>
              <w:bottom w:w="0" w:type="dxa"/>
              <w:right w:w="108" w:type="dxa"/>
            </w:tcMar>
          </w:tcPr>
          <w:p w14:paraId="7BE3CE1F" w14:textId="77777777" w:rsidR="00E82239" w:rsidRDefault="00E82239" w:rsidP="005D7DD9">
            <w:pPr>
              <w:rPr>
                <w:rFonts w:cs="Arial"/>
              </w:rPr>
            </w:pPr>
          </w:p>
        </w:tc>
      </w:tr>
    </w:tbl>
    <w:p w14:paraId="01D05CFE" w14:textId="77777777" w:rsidR="00E82239" w:rsidRDefault="00E82239" w:rsidP="00E82239">
      <w:pPr>
        <w:pStyle w:val="ssPara"/>
      </w:pPr>
    </w:p>
    <w:tbl>
      <w:tblPr>
        <w:tblW w:w="0" w:type="auto"/>
        <w:tblCellMar>
          <w:left w:w="0" w:type="dxa"/>
          <w:right w:w="0" w:type="dxa"/>
        </w:tblCellMar>
        <w:tblLook w:val="04A0" w:firstRow="1" w:lastRow="0" w:firstColumn="1" w:lastColumn="0" w:noHBand="0" w:noVBand="1"/>
      </w:tblPr>
      <w:tblGrid>
        <w:gridCol w:w="4110"/>
        <w:gridCol w:w="492"/>
        <w:gridCol w:w="4424"/>
      </w:tblGrid>
      <w:tr w:rsidR="00E82239" w14:paraId="5E2AF989" w14:textId="77777777" w:rsidTr="005D7DD9">
        <w:trPr>
          <w:trHeight w:val="682"/>
        </w:trPr>
        <w:tc>
          <w:tcPr>
            <w:tcW w:w="4110" w:type="dxa"/>
            <w:tcMar>
              <w:top w:w="0" w:type="dxa"/>
              <w:left w:w="108" w:type="dxa"/>
              <w:bottom w:w="0" w:type="dxa"/>
              <w:right w:w="108" w:type="dxa"/>
            </w:tcMar>
          </w:tcPr>
          <w:p w14:paraId="318C4089" w14:textId="77777777" w:rsidR="00E82239" w:rsidRPr="00693D5D" w:rsidRDefault="00E82239" w:rsidP="005D7DD9">
            <w:pPr>
              <w:keepNext/>
              <w:rPr>
                <w:rFonts w:cs="Arial"/>
              </w:rPr>
            </w:pPr>
            <w:r w:rsidRPr="00693D5D">
              <w:rPr>
                <w:rFonts w:cs="Arial"/>
              </w:rPr>
              <w:t xml:space="preserve">Executed as a deed by SGR (Bicester 2) Limited   </w:t>
            </w:r>
          </w:p>
          <w:p w14:paraId="6C948D74" w14:textId="77777777" w:rsidR="00E82239" w:rsidRPr="00693D5D" w:rsidRDefault="00E82239" w:rsidP="005D7DD9">
            <w:pPr>
              <w:keepNext/>
              <w:rPr>
                <w:rFonts w:cs="Arial"/>
              </w:rPr>
            </w:pPr>
            <w:r w:rsidRPr="00693D5D">
              <w:rPr>
                <w:rFonts w:cs="Arial"/>
              </w:rPr>
              <w:t xml:space="preserve">acting by a director in the presence of: </w:t>
            </w:r>
          </w:p>
        </w:tc>
        <w:tc>
          <w:tcPr>
            <w:tcW w:w="492" w:type="dxa"/>
            <w:tcMar>
              <w:top w:w="0" w:type="dxa"/>
              <w:left w:w="108" w:type="dxa"/>
              <w:bottom w:w="0" w:type="dxa"/>
              <w:right w:w="108" w:type="dxa"/>
            </w:tcMar>
          </w:tcPr>
          <w:p w14:paraId="1A038923" w14:textId="77777777" w:rsidR="00E82239" w:rsidRDefault="00E82239" w:rsidP="005D7DD9">
            <w:pPr>
              <w:rPr>
                <w:rFonts w:cs="Arial"/>
              </w:rPr>
            </w:pPr>
          </w:p>
        </w:tc>
        <w:tc>
          <w:tcPr>
            <w:tcW w:w="4424" w:type="dxa"/>
            <w:tcBorders>
              <w:top w:val="nil"/>
              <w:left w:val="nil"/>
              <w:right w:val="nil"/>
            </w:tcBorders>
            <w:tcMar>
              <w:top w:w="0" w:type="dxa"/>
              <w:left w:w="108" w:type="dxa"/>
              <w:bottom w:w="0" w:type="dxa"/>
              <w:right w:w="108" w:type="dxa"/>
            </w:tcMar>
            <w:vAlign w:val="bottom"/>
          </w:tcPr>
          <w:p w14:paraId="14B0D012" w14:textId="77777777" w:rsidR="00E82239" w:rsidRDefault="00E82239" w:rsidP="005D7DD9">
            <w:pPr>
              <w:keepNext/>
              <w:rPr>
                <w:rFonts w:cs="Arial"/>
              </w:rPr>
            </w:pPr>
          </w:p>
        </w:tc>
      </w:tr>
      <w:tr w:rsidR="00E82239" w14:paraId="4342571F" w14:textId="77777777" w:rsidTr="005D7DD9">
        <w:trPr>
          <w:trHeight w:val="682"/>
        </w:trPr>
        <w:tc>
          <w:tcPr>
            <w:tcW w:w="4110" w:type="dxa"/>
            <w:tcBorders>
              <w:bottom w:val="single" w:sz="4" w:space="0" w:color="auto"/>
            </w:tcBorders>
            <w:tcMar>
              <w:top w:w="0" w:type="dxa"/>
              <w:left w:w="108" w:type="dxa"/>
              <w:bottom w:w="0" w:type="dxa"/>
              <w:right w:w="108" w:type="dxa"/>
            </w:tcMar>
          </w:tcPr>
          <w:p w14:paraId="31B3E30C" w14:textId="77777777" w:rsidR="00E82239" w:rsidRDefault="00E82239" w:rsidP="005D7DD9">
            <w:pPr>
              <w:rPr>
                <w:rFonts w:cs="Arial"/>
              </w:rPr>
            </w:pPr>
          </w:p>
          <w:p w14:paraId="5D1A1AE0" w14:textId="77777777" w:rsidR="00E82239" w:rsidRDefault="00E82239" w:rsidP="005D7DD9">
            <w:pPr>
              <w:rPr>
                <w:rFonts w:cs="Arial"/>
              </w:rPr>
            </w:pPr>
          </w:p>
          <w:p w14:paraId="4D85E335" w14:textId="77777777" w:rsidR="00E82239" w:rsidRDefault="00E82239" w:rsidP="005D7DD9">
            <w:pPr>
              <w:rPr>
                <w:rFonts w:cs="Arial"/>
              </w:rPr>
            </w:pPr>
          </w:p>
        </w:tc>
        <w:tc>
          <w:tcPr>
            <w:tcW w:w="492" w:type="dxa"/>
            <w:tcMar>
              <w:top w:w="0" w:type="dxa"/>
              <w:left w:w="108" w:type="dxa"/>
              <w:bottom w:w="0" w:type="dxa"/>
              <w:right w:w="108" w:type="dxa"/>
            </w:tcMar>
          </w:tcPr>
          <w:p w14:paraId="246A4E4F" w14:textId="77777777" w:rsidR="00E82239" w:rsidRDefault="00E82239" w:rsidP="005D7DD9">
            <w:pPr>
              <w:rPr>
                <w:rFonts w:cs="Arial"/>
              </w:rPr>
            </w:pPr>
          </w:p>
        </w:tc>
        <w:tc>
          <w:tcPr>
            <w:tcW w:w="4424" w:type="dxa"/>
            <w:tcBorders>
              <w:top w:val="nil"/>
              <w:left w:val="nil"/>
              <w:right w:val="nil"/>
            </w:tcBorders>
            <w:tcMar>
              <w:top w:w="0" w:type="dxa"/>
              <w:left w:w="108" w:type="dxa"/>
              <w:bottom w:w="0" w:type="dxa"/>
              <w:right w:w="108" w:type="dxa"/>
            </w:tcMar>
            <w:vAlign w:val="bottom"/>
          </w:tcPr>
          <w:p w14:paraId="1D4AEF50" w14:textId="77777777" w:rsidR="00E82239" w:rsidRDefault="00E82239" w:rsidP="005D7DD9">
            <w:pPr>
              <w:keepNext/>
              <w:jc w:val="left"/>
              <w:rPr>
                <w:rFonts w:cs="Arial"/>
              </w:rPr>
            </w:pPr>
          </w:p>
          <w:p w14:paraId="5ECB95E5" w14:textId="77777777" w:rsidR="00E82239" w:rsidRDefault="00E82239" w:rsidP="005D7DD9">
            <w:pPr>
              <w:keepNext/>
              <w:jc w:val="left"/>
              <w:rPr>
                <w:rFonts w:cs="Arial"/>
              </w:rPr>
            </w:pPr>
            <w:r>
              <w:rPr>
                <w:rFonts w:cs="Arial"/>
              </w:rPr>
              <w:t>Witness</w:t>
            </w:r>
          </w:p>
        </w:tc>
      </w:tr>
      <w:tr w:rsidR="00E82239" w14:paraId="04E6DAAF" w14:textId="77777777" w:rsidTr="005D7DD9">
        <w:trPr>
          <w:trHeight w:val="222"/>
        </w:trPr>
        <w:tc>
          <w:tcPr>
            <w:tcW w:w="4110" w:type="dxa"/>
            <w:tcBorders>
              <w:top w:val="single" w:sz="4" w:space="0" w:color="auto"/>
              <w:bottom w:val="single" w:sz="4" w:space="0" w:color="auto"/>
            </w:tcBorders>
            <w:tcMar>
              <w:top w:w="0" w:type="dxa"/>
              <w:left w:w="108" w:type="dxa"/>
              <w:bottom w:w="0" w:type="dxa"/>
              <w:right w:w="108" w:type="dxa"/>
            </w:tcMar>
          </w:tcPr>
          <w:p w14:paraId="63150D70" w14:textId="77777777" w:rsidR="00E82239" w:rsidRDefault="00E82239" w:rsidP="005D7DD9">
            <w:pPr>
              <w:rPr>
                <w:rFonts w:cs="Arial"/>
              </w:rPr>
            </w:pPr>
          </w:p>
          <w:p w14:paraId="39B15EF9" w14:textId="77777777" w:rsidR="00E82239" w:rsidRDefault="00E82239" w:rsidP="005D7DD9">
            <w:pPr>
              <w:rPr>
                <w:rFonts w:cs="Arial"/>
              </w:rPr>
            </w:pPr>
          </w:p>
          <w:p w14:paraId="649555C4" w14:textId="77777777" w:rsidR="00E82239" w:rsidRDefault="00E82239" w:rsidP="005D7DD9">
            <w:pPr>
              <w:rPr>
                <w:rFonts w:cs="Arial"/>
              </w:rPr>
            </w:pPr>
          </w:p>
        </w:tc>
        <w:tc>
          <w:tcPr>
            <w:tcW w:w="492" w:type="dxa"/>
            <w:tcMar>
              <w:top w:w="0" w:type="dxa"/>
              <w:left w:w="108" w:type="dxa"/>
              <w:bottom w:w="0" w:type="dxa"/>
              <w:right w:w="108" w:type="dxa"/>
            </w:tcMar>
          </w:tcPr>
          <w:p w14:paraId="50081BD7" w14:textId="77777777" w:rsidR="00E82239" w:rsidRDefault="00E82239" w:rsidP="005D7DD9">
            <w:pPr>
              <w:rPr>
                <w:rFonts w:cs="Arial"/>
              </w:rPr>
            </w:pPr>
          </w:p>
        </w:tc>
        <w:tc>
          <w:tcPr>
            <w:tcW w:w="4424" w:type="dxa"/>
            <w:tcBorders>
              <w:top w:val="nil"/>
              <w:left w:val="nil"/>
              <w:right w:val="nil"/>
            </w:tcBorders>
            <w:tcMar>
              <w:top w:w="0" w:type="dxa"/>
              <w:left w:w="108" w:type="dxa"/>
              <w:bottom w:w="0" w:type="dxa"/>
              <w:right w:w="108" w:type="dxa"/>
            </w:tcMar>
            <w:vAlign w:val="bottom"/>
          </w:tcPr>
          <w:p w14:paraId="6220E690" w14:textId="77777777" w:rsidR="00E82239" w:rsidRDefault="00E82239" w:rsidP="005D7DD9">
            <w:pPr>
              <w:jc w:val="left"/>
              <w:rPr>
                <w:rFonts w:cs="Arial"/>
              </w:rPr>
            </w:pPr>
          </w:p>
          <w:p w14:paraId="233A0BE3" w14:textId="77777777" w:rsidR="00E82239" w:rsidRDefault="00E82239" w:rsidP="005D7DD9">
            <w:pPr>
              <w:jc w:val="left"/>
              <w:rPr>
                <w:rFonts w:cs="Arial"/>
              </w:rPr>
            </w:pPr>
            <w:r>
              <w:rPr>
                <w:rFonts w:cs="Arial"/>
              </w:rPr>
              <w:t>Full name</w:t>
            </w:r>
          </w:p>
        </w:tc>
      </w:tr>
      <w:tr w:rsidR="00E82239" w14:paraId="6106C27E" w14:textId="77777777" w:rsidTr="005D7DD9">
        <w:trPr>
          <w:trHeight w:val="222"/>
        </w:trPr>
        <w:tc>
          <w:tcPr>
            <w:tcW w:w="4110" w:type="dxa"/>
            <w:tcBorders>
              <w:top w:val="single" w:sz="4" w:space="0" w:color="auto"/>
              <w:bottom w:val="single" w:sz="4" w:space="0" w:color="auto"/>
            </w:tcBorders>
            <w:tcMar>
              <w:top w:w="0" w:type="dxa"/>
              <w:left w:w="108" w:type="dxa"/>
              <w:bottom w:w="0" w:type="dxa"/>
              <w:right w:w="108" w:type="dxa"/>
            </w:tcMar>
          </w:tcPr>
          <w:p w14:paraId="27602F89" w14:textId="77777777" w:rsidR="00E82239" w:rsidRDefault="00E82239" w:rsidP="005D7DD9">
            <w:pPr>
              <w:rPr>
                <w:rFonts w:cs="Arial"/>
              </w:rPr>
            </w:pPr>
          </w:p>
          <w:p w14:paraId="300C6AF2" w14:textId="77777777" w:rsidR="00E82239" w:rsidRDefault="00E82239" w:rsidP="005D7DD9">
            <w:pPr>
              <w:rPr>
                <w:rFonts w:cs="Arial"/>
              </w:rPr>
            </w:pPr>
          </w:p>
          <w:p w14:paraId="676F8706" w14:textId="77777777" w:rsidR="00E82239" w:rsidRDefault="00E82239" w:rsidP="005D7DD9">
            <w:pPr>
              <w:rPr>
                <w:rFonts w:cs="Arial"/>
              </w:rPr>
            </w:pPr>
          </w:p>
        </w:tc>
        <w:tc>
          <w:tcPr>
            <w:tcW w:w="492" w:type="dxa"/>
            <w:tcMar>
              <w:top w:w="0" w:type="dxa"/>
              <w:left w:w="108" w:type="dxa"/>
              <w:bottom w:w="0" w:type="dxa"/>
              <w:right w:w="108" w:type="dxa"/>
            </w:tcMar>
          </w:tcPr>
          <w:p w14:paraId="3C9BEB77" w14:textId="77777777" w:rsidR="00E82239" w:rsidRDefault="00E82239" w:rsidP="005D7DD9">
            <w:pPr>
              <w:rPr>
                <w:rFonts w:cs="Arial"/>
              </w:rPr>
            </w:pPr>
          </w:p>
        </w:tc>
        <w:tc>
          <w:tcPr>
            <w:tcW w:w="4424" w:type="dxa"/>
            <w:tcBorders>
              <w:top w:val="nil"/>
              <w:left w:val="nil"/>
              <w:right w:val="nil"/>
            </w:tcBorders>
            <w:tcMar>
              <w:top w:w="0" w:type="dxa"/>
              <w:left w:w="108" w:type="dxa"/>
              <w:bottom w:w="0" w:type="dxa"/>
              <w:right w:w="108" w:type="dxa"/>
            </w:tcMar>
            <w:vAlign w:val="bottom"/>
          </w:tcPr>
          <w:p w14:paraId="44A4F87D" w14:textId="77777777" w:rsidR="00E82239" w:rsidRDefault="00E82239" w:rsidP="005D7DD9">
            <w:pPr>
              <w:jc w:val="left"/>
              <w:rPr>
                <w:rFonts w:cs="Arial"/>
              </w:rPr>
            </w:pPr>
          </w:p>
          <w:p w14:paraId="07DDBF76" w14:textId="77777777" w:rsidR="00E82239" w:rsidRDefault="00E82239" w:rsidP="005D7DD9">
            <w:pPr>
              <w:jc w:val="left"/>
              <w:rPr>
                <w:rFonts w:cs="Arial"/>
              </w:rPr>
            </w:pPr>
            <w:r>
              <w:rPr>
                <w:rFonts w:cs="Arial"/>
              </w:rPr>
              <w:t>Address</w:t>
            </w:r>
          </w:p>
        </w:tc>
      </w:tr>
      <w:tr w:rsidR="00E82239" w14:paraId="077747F9" w14:textId="77777777" w:rsidTr="005D7DD9">
        <w:trPr>
          <w:trHeight w:val="222"/>
        </w:trPr>
        <w:tc>
          <w:tcPr>
            <w:tcW w:w="4110" w:type="dxa"/>
            <w:tcBorders>
              <w:top w:val="single" w:sz="4" w:space="0" w:color="auto"/>
              <w:bottom w:val="single" w:sz="4" w:space="0" w:color="auto"/>
            </w:tcBorders>
            <w:tcMar>
              <w:top w:w="0" w:type="dxa"/>
              <w:left w:w="108" w:type="dxa"/>
              <w:bottom w:w="0" w:type="dxa"/>
              <w:right w:w="108" w:type="dxa"/>
            </w:tcMar>
          </w:tcPr>
          <w:p w14:paraId="5B60578E" w14:textId="77777777" w:rsidR="00E82239" w:rsidRDefault="00E82239" w:rsidP="005D7DD9">
            <w:pPr>
              <w:rPr>
                <w:rFonts w:cs="Arial"/>
              </w:rPr>
            </w:pPr>
          </w:p>
          <w:p w14:paraId="1A0BBF20" w14:textId="77777777" w:rsidR="00E82239" w:rsidRDefault="00E82239" w:rsidP="005D7DD9">
            <w:pPr>
              <w:rPr>
                <w:rFonts w:cs="Arial"/>
              </w:rPr>
            </w:pPr>
          </w:p>
          <w:p w14:paraId="4FAFEE9D" w14:textId="77777777" w:rsidR="00E82239" w:rsidRDefault="00E82239" w:rsidP="005D7DD9">
            <w:pPr>
              <w:rPr>
                <w:rFonts w:cs="Arial"/>
              </w:rPr>
            </w:pPr>
          </w:p>
        </w:tc>
        <w:tc>
          <w:tcPr>
            <w:tcW w:w="492" w:type="dxa"/>
            <w:tcMar>
              <w:top w:w="0" w:type="dxa"/>
              <w:left w:w="108" w:type="dxa"/>
              <w:bottom w:w="0" w:type="dxa"/>
              <w:right w:w="108" w:type="dxa"/>
            </w:tcMar>
          </w:tcPr>
          <w:p w14:paraId="2B61DB85" w14:textId="77777777" w:rsidR="00E82239" w:rsidRDefault="00E82239" w:rsidP="005D7DD9">
            <w:pPr>
              <w:rPr>
                <w:rFonts w:cs="Arial"/>
              </w:rPr>
            </w:pPr>
          </w:p>
        </w:tc>
        <w:tc>
          <w:tcPr>
            <w:tcW w:w="4424" w:type="dxa"/>
            <w:tcBorders>
              <w:top w:val="nil"/>
              <w:left w:val="nil"/>
              <w:right w:val="nil"/>
            </w:tcBorders>
            <w:tcMar>
              <w:top w:w="0" w:type="dxa"/>
              <w:left w:w="108" w:type="dxa"/>
              <w:bottom w:w="0" w:type="dxa"/>
              <w:right w:w="108" w:type="dxa"/>
            </w:tcMar>
          </w:tcPr>
          <w:p w14:paraId="642F5907" w14:textId="77777777" w:rsidR="00E82239" w:rsidRDefault="00E82239" w:rsidP="005D7DD9">
            <w:pPr>
              <w:rPr>
                <w:rFonts w:cs="Arial"/>
              </w:rPr>
            </w:pPr>
          </w:p>
        </w:tc>
      </w:tr>
    </w:tbl>
    <w:p w14:paraId="6BDAD732" w14:textId="77777777" w:rsidR="007A335C" w:rsidRDefault="007A335C" w:rsidP="007A335C">
      <w:pPr>
        <w:pStyle w:val="ssPara"/>
        <w:numPr>
          <w:ilvl w:val="0"/>
          <w:numId w:val="0"/>
        </w:numPr>
        <w:spacing w:after="0" w:line="240" w:lineRule="auto"/>
        <w:ind w:left="142"/>
        <w:rPr>
          <w:rFonts w:cs="Calibri"/>
        </w:rPr>
      </w:pPr>
      <w:r>
        <w:lastRenderedPageBreak/>
        <w:t>SIGNED as a DEED by</w:t>
      </w:r>
    </w:p>
    <w:p w14:paraId="457E8463" w14:textId="77777777" w:rsidR="007A335C" w:rsidRDefault="007A335C" w:rsidP="007A335C">
      <w:pPr>
        <w:pStyle w:val="ssPara"/>
        <w:numPr>
          <w:ilvl w:val="0"/>
          <w:numId w:val="0"/>
        </w:numPr>
        <w:spacing w:after="0" w:line="240" w:lineRule="auto"/>
        <w:ind w:firstLine="142"/>
      </w:pPr>
      <w:r>
        <w:t>A2DOMINION DEVELOPMENTS LIMITED</w:t>
      </w:r>
    </w:p>
    <w:p w14:paraId="21A9A11C" w14:textId="77777777" w:rsidR="007A335C" w:rsidRDefault="007A335C" w:rsidP="007A335C">
      <w:pPr>
        <w:pStyle w:val="ssPara"/>
        <w:spacing w:after="0" w:line="240" w:lineRule="auto"/>
      </w:pPr>
      <w:r>
        <w:t>by affixing its Common Seal</w:t>
      </w:r>
    </w:p>
    <w:p w14:paraId="7E6194A9" w14:textId="77777777" w:rsidR="00E82239" w:rsidRPr="00E82239" w:rsidRDefault="00E82239" w:rsidP="000B0093">
      <w:pPr>
        <w:pStyle w:val="ssPara"/>
        <w:numPr>
          <w:ilvl w:val="0"/>
          <w:numId w:val="0"/>
        </w:numPr>
        <w:ind w:left="142"/>
        <w:rPr>
          <w:highlight w:val="yellow"/>
        </w:rPr>
      </w:pPr>
    </w:p>
    <w:p w14:paraId="3486A26B" w14:textId="77777777" w:rsidR="007A335C" w:rsidRDefault="007A335C" w:rsidP="007A335C"/>
    <w:p w14:paraId="3B319573" w14:textId="77777777" w:rsidR="007A335C" w:rsidRDefault="007A335C" w:rsidP="007A335C"/>
    <w:p w14:paraId="2D7DCD4B" w14:textId="77777777" w:rsidR="007A335C" w:rsidRDefault="007A335C" w:rsidP="007A335C"/>
    <w:p w14:paraId="0A5BB7EE" w14:textId="783F3FC1" w:rsidR="007A335C" w:rsidRDefault="007A335C" w:rsidP="007A335C">
      <w:pPr>
        <w:rPr>
          <w:rFonts w:cs="Calibri"/>
        </w:rPr>
      </w:pPr>
      <w:r>
        <w:t>SIGNED as a DEED by</w:t>
      </w:r>
    </w:p>
    <w:p w14:paraId="7BABDDF4" w14:textId="77777777" w:rsidR="007A335C" w:rsidRDefault="007A335C" w:rsidP="007A335C">
      <w:r>
        <w:t>ELMSBROOK (CREST A2D) LLP</w:t>
      </w:r>
    </w:p>
    <w:p w14:paraId="0B6ED833" w14:textId="77777777" w:rsidR="007A335C" w:rsidRDefault="007A335C" w:rsidP="007A335C">
      <w:r>
        <w:t>acting by two members</w:t>
      </w:r>
    </w:p>
    <w:p w14:paraId="3C361515" w14:textId="01D38F63" w:rsidR="007A335C" w:rsidRDefault="007A335C" w:rsidP="000B0093">
      <w:pPr>
        <w:pStyle w:val="ssPara"/>
        <w:numPr>
          <w:ilvl w:val="0"/>
          <w:numId w:val="0"/>
        </w:numPr>
        <w:ind w:left="142"/>
      </w:pPr>
    </w:p>
    <w:p w14:paraId="2C308AC1" w14:textId="5D47D406" w:rsidR="007A335C" w:rsidRDefault="007A335C" w:rsidP="000B0093">
      <w:pPr>
        <w:pStyle w:val="ssPara"/>
        <w:numPr>
          <w:ilvl w:val="0"/>
          <w:numId w:val="0"/>
        </w:numPr>
        <w:ind w:left="142"/>
      </w:pPr>
    </w:p>
    <w:p w14:paraId="279DC6B8" w14:textId="77777777" w:rsidR="007A335C" w:rsidRDefault="007A335C" w:rsidP="000B0093">
      <w:pPr>
        <w:pStyle w:val="ssPara"/>
        <w:numPr>
          <w:ilvl w:val="0"/>
          <w:numId w:val="0"/>
        </w:numPr>
        <w:ind w:left="142"/>
      </w:pPr>
    </w:p>
    <w:tbl>
      <w:tblPr>
        <w:tblW w:w="0" w:type="auto"/>
        <w:tblCellMar>
          <w:left w:w="0" w:type="dxa"/>
          <w:right w:w="0" w:type="dxa"/>
        </w:tblCellMar>
        <w:tblLook w:val="04A0" w:firstRow="1" w:lastRow="0" w:firstColumn="1" w:lastColumn="0" w:noHBand="0" w:noVBand="1"/>
      </w:tblPr>
      <w:tblGrid>
        <w:gridCol w:w="4110"/>
        <w:gridCol w:w="492"/>
        <w:gridCol w:w="4424"/>
      </w:tblGrid>
      <w:tr w:rsidR="00E82239" w14:paraId="68AA8511" w14:textId="77777777" w:rsidTr="005D7DD9">
        <w:trPr>
          <w:trHeight w:val="682"/>
        </w:trPr>
        <w:tc>
          <w:tcPr>
            <w:tcW w:w="4110" w:type="dxa"/>
            <w:tcMar>
              <w:top w:w="0" w:type="dxa"/>
              <w:left w:w="108" w:type="dxa"/>
              <w:bottom w:w="0" w:type="dxa"/>
              <w:right w:w="108" w:type="dxa"/>
            </w:tcMar>
          </w:tcPr>
          <w:p w14:paraId="3A2A9B18" w14:textId="77777777" w:rsidR="00E82239" w:rsidRPr="00693D5D" w:rsidRDefault="00E82239" w:rsidP="005D7DD9">
            <w:pPr>
              <w:keepNext/>
              <w:rPr>
                <w:rFonts w:cs="Arial"/>
              </w:rPr>
            </w:pPr>
            <w:r w:rsidRPr="00693D5D">
              <w:rPr>
                <w:rFonts w:cs="Arial"/>
              </w:rPr>
              <w:t>Executed as a deed by Crest Nicholson Operations Limited</w:t>
            </w:r>
          </w:p>
          <w:p w14:paraId="0F8CB366" w14:textId="77777777" w:rsidR="00E82239" w:rsidRPr="00693D5D" w:rsidRDefault="00E82239" w:rsidP="005D7DD9">
            <w:pPr>
              <w:keepNext/>
              <w:rPr>
                <w:rFonts w:cs="Arial"/>
              </w:rPr>
            </w:pPr>
            <w:r w:rsidRPr="00693D5D">
              <w:rPr>
                <w:rFonts w:cs="Arial"/>
              </w:rPr>
              <w:t xml:space="preserve">acting by a director in the presence of: </w:t>
            </w:r>
          </w:p>
        </w:tc>
        <w:tc>
          <w:tcPr>
            <w:tcW w:w="492" w:type="dxa"/>
            <w:tcMar>
              <w:top w:w="0" w:type="dxa"/>
              <w:left w:w="108" w:type="dxa"/>
              <w:bottom w:w="0" w:type="dxa"/>
              <w:right w:w="108" w:type="dxa"/>
            </w:tcMar>
          </w:tcPr>
          <w:p w14:paraId="23CB1511" w14:textId="77777777" w:rsidR="00E82239" w:rsidRDefault="00E82239" w:rsidP="005D7DD9">
            <w:pPr>
              <w:rPr>
                <w:rFonts w:cs="Arial"/>
              </w:rPr>
            </w:pPr>
          </w:p>
        </w:tc>
        <w:tc>
          <w:tcPr>
            <w:tcW w:w="4424" w:type="dxa"/>
            <w:tcBorders>
              <w:top w:val="nil"/>
              <w:left w:val="nil"/>
              <w:right w:val="nil"/>
            </w:tcBorders>
            <w:tcMar>
              <w:top w:w="0" w:type="dxa"/>
              <w:left w:w="108" w:type="dxa"/>
              <w:bottom w:w="0" w:type="dxa"/>
              <w:right w:w="108" w:type="dxa"/>
            </w:tcMar>
            <w:vAlign w:val="bottom"/>
          </w:tcPr>
          <w:p w14:paraId="40F3EBD1" w14:textId="77777777" w:rsidR="00E82239" w:rsidRDefault="00E82239" w:rsidP="005D7DD9">
            <w:pPr>
              <w:keepNext/>
              <w:rPr>
                <w:rFonts w:cs="Arial"/>
              </w:rPr>
            </w:pPr>
          </w:p>
        </w:tc>
      </w:tr>
      <w:tr w:rsidR="00E82239" w14:paraId="14B98CB3" w14:textId="77777777" w:rsidTr="005D7DD9">
        <w:trPr>
          <w:trHeight w:val="682"/>
        </w:trPr>
        <w:tc>
          <w:tcPr>
            <w:tcW w:w="4110" w:type="dxa"/>
            <w:tcBorders>
              <w:bottom w:val="single" w:sz="4" w:space="0" w:color="auto"/>
            </w:tcBorders>
            <w:tcMar>
              <w:top w:w="0" w:type="dxa"/>
              <w:left w:w="108" w:type="dxa"/>
              <w:bottom w:w="0" w:type="dxa"/>
              <w:right w:w="108" w:type="dxa"/>
            </w:tcMar>
          </w:tcPr>
          <w:p w14:paraId="70BFDCB3" w14:textId="77777777" w:rsidR="00E82239" w:rsidRDefault="00E82239" w:rsidP="005D7DD9">
            <w:pPr>
              <w:rPr>
                <w:rFonts w:cs="Arial"/>
              </w:rPr>
            </w:pPr>
          </w:p>
          <w:p w14:paraId="0B82C514" w14:textId="77777777" w:rsidR="00E82239" w:rsidRDefault="00E82239" w:rsidP="005D7DD9">
            <w:pPr>
              <w:rPr>
                <w:rFonts w:cs="Arial"/>
              </w:rPr>
            </w:pPr>
          </w:p>
          <w:p w14:paraId="32CF4218" w14:textId="77777777" w:rsidR="00E82239" w:rsidRDefault="00E82239" w:rsidP="005D7DD9">
            <w:pPr>
              <w:rPr>
                <w:rFonts w:cs="Arial"/>
              </w:rPr>
            </w:pPr>
          </w:p>
        </w:tc>
        <w:tc>
          <w:tcPr>
            <w:tcW w:w="492" w:type="dxa"/>
            <w:tcMar>
              <w:top w:w="0" w:type="dxa"/>
              <w:left w:w="108" w:type="dxa"/>
              <w:bottom w:w="0" w:type="dxa"/>
              <w:right w:w="108" w:type="dxa"/>
            </w:tcMar>
          </w:tcPr>
          <w:p w14:paraId="5427648A" w14:textId="77777777" w:rsidR="00E82239" w:rsidRDefault="00E82239" w:rsidP="005D7DD9">
            <w:pPr>
              <w:rPr>
                <w:rFonts w:cs="Arial"/>
              </w:rPr>
            </w:pPr>
          </w:p>
        </w:tc>
        <w:tc>
          <w:tcPr>
            <w:tcW w:w="4424" w:type="dxa"/>
            <w:tcBorders>
              <w:top w:val="nil"/>
              <w:left w:val="nil"/>
              <w:right w:val="nil"/>
            </w:tcBorders>
            <w:tcMar>
              <w:top w:w="0" w:type="dxa"/>
              <w:left w:w="108" w:type="dxa"/>
              <w:bottom w:w="0" w:type="dxa"/>
              <w:right w:w="108" w:type="dxa"/>
            </w:tcMar>
            <w:vAlign w:val="bottom"/>
          </w:tcPr>
          <w:p w14:paraId="0648E976" w14:textId="77777777" w:rsidR="00E82239" w:rsidRDefault="00E82239" w:rsidP="005D7DD9">
            <w:pPr>
              <w:keepNext/>
              <w:jc w:val="left"/>
              <w:rPr>
                <w:rFonts w:cs="Arial"/>
              </w:rPr>
            </w:pPr>
          </w:p>
          <w:p w14:paraId="363119DA" w14:textId="77777777" w:rsidR="00E82239" w:rsidRDefault="00E82239" w:rsidP="005D7DD9">
            <w:pPr>
              <w:keepNext/>
              <w:jc w:val="left"/>
              <w:rPr>
                <w:rFonts w:cs="Arial"/>
              </w:rPr>
            </w:pPr>
            <w:r>
              <w:rPr>
                <w:rFonts w:cs="Arial"/>
              </w:rPr>
              <w:t>Witness</w:t>
            </w:r>
          </w:p>
        </w:tc>
      </w:tr>
      <w:tr w:rsidR="00E82239" w14:paraId="184C5AE9" w14:textId="77777777" w:rsidTr="005D7DD9">
        <w:trPr>
          <w:trHeight w:val="222"/>
        </w:trPr>
        <w:tc>
          <w:tcPr>
            <w:tcW w:w="4110" w:type="dxa"/>
            <w:tcBorders>
              <w:top w:val="single" w:sz="4" w:space="0" w:color="auto"/>
              <w:bottom w:val="single" w:sz="4" w:space="0" w:color="auto"/>
            </w:tcBorders>
            <w:tcMar>
              <w:top w:w="0" w:type="dxa"/>
              <w:left w:w="108" w:type="dxa"/>
              <w:bottom w:w="0" w:type="dxa"/>
              <w:right w:w="108" w:type="dxa"/>
            </w:tcMar>
          </w:tcPr>
          <w:p w14:paraId="2D5773F6" w14:textId="77777777" w:rsidR="00E82239" w:rsidRDefault="00E82239" w:rsidP="005D7DD9">
            <w:pPr>
              <w:rPr>
                <w:rFonts w:cs="Arial"/>
              </w:rPr>
            </w:pPr>
          </w:p>
          <w:p w14:paraId="0F088268" w14:textId="77777777" w:rsidR="00E82239" w:rsidRDefault="00E82239" w:rsidP="005D7DD9">
            <w:pPr>
              <w:rPr>
                <w:rFonts w:cs="Arial"/>
              </w:rPr>
            </w:pPr>
          </w:p>
          <w:p w14:paraId="547F81AF" w14:textId="77777777" w:rsidR="00E82239" w:rsidRDefault="00E82239" w:rsidP="005D7DD9">
            <w:pPr>
              <w:rPr>
                <w:rFonts w:cs="Arial"/>
              </w:rPr>
            </w:pPr>
          </w:p>
        </w:tc>
        <w:tc>
          <w:tcPr>
            <w:tcW w:w="492" w:type="dxa"/>
            <w:tcMar>
              <w:top w:w="0" w:type="dxa"/>
              <w:left w:w="108" w:type="dxa"/>
              <w:bottom w:w="0" w:type="dxa"/>
              <w:right w:w="108" w:type="dxa"/>
            </w:tcMar>
          </w:tcPr>
          <w:p w14:paraId="3A9EEF5D" w14:textId="77777777" w:rsidR="00E82239" w:rsidRDefault="00E82239" w:rsidP="005D7DD9">
            <w:pPr>
              <w:rPr>
                <w:rFonts w:cs="Arial"/>
              </w:rPr>
            </w:pPr>
          </w:p>
        </w:tc>
        <w:tc>
          <w:tcPr>
            <w:tcW w:w="4424" w:type="dxa"/>
            <w:tcBorders>
              <w:top w:val="nil"/>
              <w:left w:val="nil"/>
              <w:right w:val="nil"/>
            </w:tcBorders>
            <w:tcMar>
              <w:top w:w="0" w:type="dxa"/>
              <w:left w:w="108" w:type="dxa"/>
              <w:bottom w:w="0" w:type="dxa"/>
              <w:right w:w="108" w:type="dxa"/>
            </w:tcMar>
            <w:vAlign w:val="bottom"/>
          </w:tcPr>
          <w:p w14:paraId="7E51A5FD" w14:textId="77777777" w:rsidR="00E82239" w:rsidRDefault="00E82239" w:rsidP="005D7DD9">
            <w:pPr>
              <w:jc w:val="left"/>
              <w:rPr>
                <w:rFonts w:cs="Arial"/>
              </w:rPr>
            </w:pPr>
          </w:p>
          <w:p w14:paraId="1D59C7A2" w14:textId="77777777" w:rsidR="00E82239" w:rsidRDefault="00E82239" w:rsidP="005D7DD9">
            <w:pPr>
              <w:jc w:val="left"/>
              <w:rPr>
                <w:rFonts w:cs="Arial"/>
              </w:rPr>
            </w:pPr>
            <w:r>
              <w:rPr>
                <w:rFonts w:cs="Arial"/>
              </w:rPr>
              <w:t>Full name</w:t>
            </w:r>
          </w:p>
        </w:tc>
      </w:tr>
      <w:tr w:rsidR="00E82239" w14:paraId="71395326" w14:textId="77777777" w:rsidTr="005D7DD9">
        <w:trPr>
          <w:trHeight w:val="222"/>
        </w:trPr>
        <w:tc>
          <w:tcPr>
            <w:tcW w:w="4110" w:type="dxa"/>
            <w:tcBorders>
              <w:top w:val="single" w:sz="4" w:space="0" w:color="auto"/>
              <w:bottom w:val="single" w:sz="4" w:space="0" w:color="auto"/>
            </w:tcBorders>
            <w:tcMar>
              <w:top w:w="0" w:type="dxa"/>
              <w:left w:w="108" w:type="dxa"/>
              <w:bottom w:w="0" w:type="dxa"/>
              <w:right w:w="108" w:type="dxa"/>
            </w:tcMar>
          </w:tcPr>
          <w:p w14:paraId="444853F1" w14:textId="77777777" w:rsidR="00E82239" w:rsidRDefault="00E82239" w:rsidP="005D7DD9">
            <w:pPr>
              <w:rPr>
                <w:rFonts w:cs="Arial"/>
              </w:rPr>
            </w:pPr>
          </w:p>
          <w:p w14:paraId="25C92057" w14:textId="77777777" w:rsidR="00E82239" w:rsidRDefault="00E82239" w:rsidP="005D7DD9">
            <w:pPr>
              <w:rPr>
                <w:rFonts w:cs="Arial"/>
              </w:rPr>
            </w:pPr>
          </w:p>
          <w:p w14:paraId="2FEA70A4" w14:textId="77777777" w:rsidR="00E82239" w:rsidRDefault="00E82239" w:rsidP="005D7DD9">
            <w:pPr>
              <w:rPr>
                <w:rFonts w:cs="Arial"/>
              </w:rPr>
            </w:pPr>
          </w:p>
        </w:tc>
        <w:tc>
          <w:tcPr>
            <w:tcW w:w="492" w:type="dxa"/>
            <w:tcMar>
              <w:top w:w="0" w:type="dxa"/>
              <w:left w:w="108" w:type="dxa"/>
              <w:bottom w:w="0" w:type="dxa"/>
              <w:right w:w="108" w:type="dxa"/>
            </w:tcMar>
          </w:tcPr>
          <w:p w14:paraId="4FEFFE8C" w14:textId="77777777" w:rsidR="00E82239" w:rsidRDefault="00E82239" w:rsidP="005D7DD9">
            <w:pPr>
              <w:rPr>
                <w:rFonts w:cs="Arial"/>
              </w:rPr>
            </w:pPr>
          </w:p>
        </w:tc>
        <w:tc>
          <w:tcPr>
            <w:tcW w:w="4424" w:type="dxa"/>
            <w:tcBorders>
              <w:top w:val="nil"/>
              <w:left w:val="nil"/>
              <w:right w:val="nil"/>
            </w:tcBorders>
            <w:tcMar>
              <w:top w:w="0" w:type="dxa"/>
              <w:left w:w="108" w:type="dxa"/>
              <w:bottom w:w="0" w:type="dxa"/>
              <w:right w:w="108" w:type="dxa"/>
            </w:tcMar>
            <w:vAlign w:val="bottom"/>
          </w:tcPr>
          <w:p w14:paraId="450518D3" w14:textId="77777777" w:rsidR="00E82239" w:rsidRDefault="00E82239" w:rsidP="005D7DD9">
            <w:pPr>
              <w:jc w:val="left"/>
              <w:rPr>
                <w:rFonts w:cs="Arial"/>
              </w:rPr>
            </w:pPr>
          </w:p>
          <w:p w14:paraId="6F9639EE" w14:textId="77777777" w:rsidR="00E82239" w:rsidRDefault="00E82239" w:rsidP="005D7DD9">
            <w:pPr>
              <w:jc w:val="left"/>
              <w:rPr>
                <w:rFonts w:cs="Arial"/>
              </w:rPr>
            </w:pPr>
            <w:r>
              <w:rPr>
                <w:rFonts w:cs="Arial"/>
              </w:rPr>
              <w:t>Address</w:t>
            </w:r>
          </w:p>
        </w:tc>
      </w:tr>
      <w:tr w:rsidR="00E82239" w14:paraId="3F90FD6C" w14:textId="77777777" w:rsidTr="005D7DD9">
        <w:trPr>
          <w:trHeight w:val="222"/>
        </w:trPr>
        <w:tc>
          <w:tcPr>
            <w:tcW w:w="4110" w:type="dxa"/>
            <w:tcBorders>
              <w:top w:val="single" w:sz="4" w:space="0" w:color="auto"/>
              <w:bottom w:val="single" w:sz="4" w:space="0" w:color="auto"/>
            </w:tcBorders>
            <w:tcMar>
              <w:top w:w="0" w:type="dxa"/>
              <w:left w:w="108" w:type="dxa"/>
              <w:bottom w:w="0" w:type="dxa"/>
              <w:right w:w="108" w:type="dxa"/>
            </w:tcMar>
          </w:tcPr>
          <w:p w14:paraId="3F37C407" w14:textId="77777777" w:rsidR="00E82239" w:rsidRDefault="00E82239" w:rsidP="005D7DD9">
            <w:pPr>
              <w:rPr>
                <w:rFonts w:cs="Arial"/>
              </w:rPr>
            </w:pPr>
          </w:p>
          <w:p w14:paraId="596817AF" w14:textId="77777777" w:rsidR="00E82239" w:rsidRDefault="00E82239" w:rsidP="005D7DD9">
            <w:pPr>
              <w:rPr>
                <w:rFonts w:cs="Arial"/>
              </w:rPr>
            </w:pPr>
          </w:p>
          <w:p w14:paraId="096177EF" w14:textId="77777777" w:rsidR="00E82239" w:rsidRDefault="00E82239" w:rsidP="005D7DD9">
            <w:pPr>
              <w:rPr>
                <w:rFonts w:cs="Arial"/>
              </w:rPr>
            </w:pPr>
          </w:p>
        </w:tc>
        <w:tc>
          <w:tcPr>
            <w:tcW w:w="492" w:type="dxa"/>
            <w:tcMar>
              <w:top w:w="0" w:type="dxa"/>
              <w:left w:w="108" w:type="dxa"/>
              <w:bottom w:w="0" w:type="dxa"/>
              <w:right w:w="108" w:type="dxa"/>
            </w:tcMar>
          </w:tcPr>
          <w:p w14:paraId="7B42B9C1" w14:textId="77777777" w:rsidR="00E82239" w:rsidRDefault="00E82239" w:rsidP="005D7DD9">
            <w:pPr>
              <w:rPr>
                <w:rFonts w:cs="Arial"/>
              </w:rPr>
            </w:pPr>
          </w:p>
        </w:tc>
        <w:tc>
          <w:tcPr>
            <w:tcW w:w="4424" w:type="dxa"/>
            <w:tcBorders>
              <w:top w:val="nil"/>
              <w:left w:val="nil"/>
              <w:right w:val="nil"/>
            </w:tcBorders>
            <w:tcMar>
              <w:top w:w="0" w:type="dxa"/>
              <w:left w:w="108" w:type="dxa"/>
              <w:bottom w:w="0" w:type="dxa"/>
              <w:right w:w="108" w:type="dxa"/>
            </w:tcMar>
          </w:tcPr>
          <w:p w14:paraId="49DD0837" w14:textId="77777777" w:rsidR="00E82239" w:rsidRDefault="00E82239" w:rsidP="005D7DD9">
            <w:pPr>
              <w:rPr>
                <w:rFonts w:cs="Arial"/>
              </w:rPr>
            </w:pPr>
          </w:p>
        </w:tc>
      </w:tr>
    </w:tbl>
    <w:p w14:paraId="7A6C3641" w14:textId="77777777" w:rsidR="00E82239" w:rsidRDefault="00E82239" w:rsidP="000B0093">
      <w:pPr>
        <w:pStyle w:val="ssPara"/>
        <w:numPr>
          <w:ilvl w:val="0"/>
          <w:numId w:val="0"/>
        </w:numPr>
        <w:ind w:left="142"/>
      </w:pPr>
    </w:p>
    <w:p w14:paraId="1BC7BB56" w14:textId="77777777" w:rsidR="00E82239" w:rsidRDefault="00E82239" w:rsidP="00E82239">
      <w:pPr>
        <w:pStyle w:val="ssPara"/>
      </w:pPr>
    </w:p>
    <w:p w14:paraId="586AA569" w14:textId="77777777" w:rsidR="00E82239" w:rsidRDefault="00E82239" w:rsidP="00E82239">
      <w:pPr>
        <w:pStyle w:val="ssPara"/>
      </w:pPr>
    </w:p>
    <w:p w14:paraId="0E589ED0" w14:textId="77777777" w:rsidR="00E82239" w:rsidRDefault="00E82239" w:rsidP="00E82239">
      <w:pPr>
        <w:pStyle w:val="ssPara"/>
      </w:pPr>
    </w:p>
    <w:p w14:paraId="78D15A17" w14:textId="77777777" w:rsidR="00E82239" w:rsidRDefault="00E82239" w:rsidP="00E82239">
      <w:pPr>
        <w:pStyle w:val="ssPara"/>
      </w:pPr>
    </w:p>
    <w:p w14:paraId="063335B1" w14:textId="51740E5A" w:rsidR="00594292" w:rsidRPr="00E82239" w:rsidRDefault="00594292" w:rsidP="000B0093">
      <w:pPr>
        <w:pStyle w:val="ssPara"/>
        <w:rPr>
          <w:rFonts w:cs="Arial"/>
          <w:highlight w:val="yellow"/>
        </w:rPr>
      </w:pPr>
    </w:p>
    <w:p w14:paraId="01AB08E2" w14:textId="77777777" w:rsidR="009777BF" w:rsidRDefault="009777BF">
      <w:pPr>
        <w:jc w:val="left"/>
        <w:rPr>
          <w:rFonts w:cs="Arial"/>
          <w:b/>
          <w:bCs/>
        </w:rPr>
      </w:pPr>
      <w:r>
        <w:rPr>
          <w:rFonts w:cs="Arial"/>
          <w:b/>
          <w:bCs/>
        </w:rPr>
        <w:br w:type="page"/>
      </w:r>
    </w:p>
    <w:p w14:paraId="16CE6BA7" w14:textId="78B2E293" w:rsidR="001900DF" w:rsidRDefault="00AB135A" w:rsidP="006002FD">
      <w:pPr>
        <w:pStyle w:val="ssPara"/>
        <w:jc w:val="center"/>
        <w:outlineLvl w:val="0"/>
        <w:rPr>
          <w:rFonts w:cs="Arial"/>
          <w:b/>
          <w:bCs/>
        </w:rPr>
      </w:pPr>
      <w:bookmarkStart w:id="196" w:name="_Toc137561000"/>
      <w:r w:rsidRPr="006002FD">
        <w:rPr>
          <w:rFonts w:cs="Arial"/>
          <w:b/>
          <w:bCs/>
        </w:rPr>
        <w:lastRenderedPageBreak/>
        <w:t>APPENDIX 1</w:t>
      </w:r>
      <w:bookmarkEnd w:id="196"/>
    </w:p>
    <w:p w14:paraId="02D75414" w14:textId="64223CEC" w:rsidR="00CD6D3A" w:rsidRPr="00F93819" w:rsidRDefault="00CD6D3A" w:rsidP="000B0093">
      <w:pPr>
        <w:pStyle w:val="ssPara"/>
        <w:jc w:val="center"/>
        <w:rPr>
          <w:rFonts w:cs="Arial"/>
          <w:b/>
          <w:bCs/>
        </w:rPr>
      </w:pPr>
      <w:r w:rsidRPr="00CD6D3A">
        <w:rPr>
          <w:rFonts w:cs="Arial"/>
          <w:b/>
          <w:bCs/>
        </w:rPr>
        <w:t>COUNTY MONITORING FEE SPREADSHEET</w:t>
      </w:r>
    </w:p>
    <w:p w14:paraId="254C0A9B" w14:textId="77777777" w:rsidR="00CD6D3A" w:rsidRDefault="00CD6D3A">
      <w:pPr>
        <w:jc w:val="left"/>
        <w:rPr>
          <w:rFonts w:cs="Arial"/>
          <w:b/>
          <w:bCs/>
        </w:rPr>
      </w:pPr>
      <w:r>
        <w:rPr>
          <w:rFonts w:cs="Arial"/>
          <w:b/>
          <w:bCs/>
        </w:rPr>
        <w:br w:type="page"/>
      </w:r>
    </w:p>
    <w:p w14:paraId="14B4B029" w14:textId="77777777" w:rsidR="00CD6D3A" w:rsidRDefault="00CD6D3A" w:rsidP="007A335C">
      <w:pPr>
        <w:pStyle w:val="ssPara"/>
        <w:jc w:val="center"/>
        <w:outlineLvl w:val="0"/>
        <w:rPr>
          <w:rFonts w:cs="Arial"/>
          <w:b/>
          <w:bCs/>
        </w:rPr>
      </w:pPr>
      <w:r>
        <w:rPr>
          <w:rFonts w:cs="Arial"/>
          <w:b/>
          <w:bCs/>
        </w:rPr>
        <w:lastRenderedPageBreak/>
        <w:t>APPENDIX 2</w:t>
      </w:r>
    </w:p>
    <w:p w14:paraId="5FC2FF9F" w14:textId="395533E5" w:rsidR="00AB135A" w:rsidRPr="006002FD" w:rsidRDefault="00AB135A" w:rsidP="00517899">
      <w:pPr>
        <w:pStyle w:val="ssPara"/>
        <w:jc w:val="center"/>
        <w:rPr>
          <w:rFonts w:cs="Arial"/>
          <w:b/>
          <w:bCs/>
        </w:rPr>
      </w:pPr>
      <w:r w:rsidRPr="006002FD">
        <w:rPr>
          <w:rFonts w:cs="Arial"/>
          <w:b/>
          <w:bCs/>
        </w:rPr>
        <w:t>CONSTRUCTION STAGE MONITORING SCHEDULE</w:t>
      </w:r>
    </w:p>
    <w:p w14:paraId="063335B3" w14:textId="77777777" w:rsidR="00427761" w:rsidRPr="00F93819" w:rsidRDefault="00427761" w:rsidP="00856B2A">
      <w:pPr>
        <w:pStyle w:val="ssPara"/>
        <w:rPr>
          <w:rFonts w:cs="Arial"/>
        </w:rPr>
      </w:pPr>
    </w:p>
    <w:p w14:paraId="063335B4" w14:textId="3DB11664" w:rsidR="00427761" w:rsidRPr="00951339" w:rsidRDefault="00427761" w:rsidP="00856B2A">
      <w:pPr>
        <w:pStyle w:val="ssPara"/>
        <w:rPr>
          <w:rFonts w:cs="Arial"/>
          <w:highlight w:val="yellow"/>
        </w:rPr>
      </w:pPr>
    </w:p>
    <w:p w14:paraId="063335B5" w14:textId="5AE9673C" w:rsidR="00AB135A" w:rsidRPr="00F93819" w:rsidRDefault="00AB135A">
      <w:pPr>
        <w:jc w:val="left"/>
        <w:rPr>
          <w:rFonts w:cs="Arial"/>
        </w:rPr>
      </w:pPr>
      <w:r w:rsidRPr="00F93819">
        <w:rPr>
          <w:rFonts w:cs="Arial"/>
        </w:rPr>
        <w:br w:type="page"/>
      </w:r>
    </w:p>
    <w:p w14:paraId="7898E719" w14:textId="20608E7E" w:rsidR="001900DF" w:rsidRPr="00F93819" w:rsidRDefault="00AB135A" w:rsidP="006002FD">
      <w:pPr>
        <w:pStyle w:val="ssPara"/>
        <w:numPr>
          <w:ilvl w:val="0"/>
          <w:numId w:val="0"/>
        </w:numPr>
        <w:jc w:val="center"/>
        <w:outlineLvl w:val="0"/>
        <w:rPr>
          <w:rFonts w:cs="Arial"/>
          <w:b/>
          <w:bCs/>
        </w:rPr>
      </w:pPr>
      <w:bookmarkStart w:id="197" w:name="_Toc137561001"/>
      <w:r w:rsidRPr="00F93819">
        <w:rPr>
          <w:rFonts w:cs="Arial"/>
          <w:b/>
          <w:bCs/>
        </w:rPr>
        <w:lastRenderedPageBreak/>
        <w:t xml:space="preserve">APPENDIX </w:t>
      </w:r>
      <w:r w:rsidR="00CD6D3A">
        <w:rPr>
          <w:rFonts w:cs="Arial"/>
          <w:b/>
          <w:bCs/>
        </w:rPr>
        <w:t>3</w:t>
      </w:r>
      <w:bookmarkEnd w:id="197"/>
    </w:p>
    <w:p w14:paraId="575ECC84" w14:textId="1BA4FC63" w:rsidR="00AB135A" w:rsidRPr="00F93819" w:rsidRDefault="00AB135A" w:rsidP="00517899">
      <w:pPr>
        <w:pStyle w:val="ssPara"/>
        <w:numPr>
          <w:ilvl w:val="0"/>
          <w:numId w:val="0"/>
        </w:numPr>
        <w:jc w:val="center"/>
        <w:rPr>
          <w:rFonts w:cs="Arial"/>
          <w:b/>
          <w:bCs/>
        </w:rPr>
      </w:pPr>
      <w:r w:rsidRPr="00F93819">
        <w:rPr>
          <w:rFonts w:cs="Arial"/>
          <w:b/>
          <w:bCs/>
        </w:rPr>
        <w:t xml:space="preserve">POST OCCUPANCY MONITORING SCHEDULE </w:t>
      </w:r>
    </w:p>
    <w:p w14:paraId="0B4D4777" w14:textId="4DB4D2E5" w:rsidR="00386B0D" w:rsidRDefault="00386B0D" w:rsidP="00AB135A">
      <w:pPr>
        <w:pStyle w:val="ssPara"/>
        <w:numPr>
          <w:ilvl w:val="0"/>
          <w:numId w:val="0"/>
        </w:numPr>
        <w:jc w:val="left"/>
        <w:rPr>
          <w:rFonts w:cs="Arial"/>
          <w:highlight w:val="yellow"/>
        </w:rPr>
      </w:pPr>
    </w:p>
    <w:p w14:paraId="12DE26B2" w14:textId="77777777" w:rsidR="00386B0D" w:rsidRDefault="00386B0D">
      <w:pPr>
        <w:jc w:val="left"/>
        <w:rPr>
          <w:rFonts w:cs="Arial"/>
          <w:highlight w:val="yellow"/>
        </w:rPr>
      </w:pPr>
      <w:r>
        <w:rPr>
          <w:rFonts w:cs="Arial"/>
          <w:highlight w:val="yellow"/>
        </w:rPr>
        <w:br w:type="page"/>
      </w:r>
    </w:p>
    <w:p w14:paraId="53ED8DB3" w14:textId="658380A0" w:rsidR="00386B0D" w:rsidRPr="00F93819" w:rsidRDefault="00386B0D" w:rsidP="00386B0D">
      <w:pPr>
        <w:pStyle w:val="ssPara"/>
        <w:numPr>
          <w:ilvl w:val="0"/>
          <w:numId w:val="0"/>
        </w:numPr>
        <w:jc w:val="center"/>
        <w:outlineLvl w:val="0"/>
        <w:rPr>
          <w:rFonts w:cs="Arial"/>
          <w:b/>
          <w:bCs/>
        </w:rPr>
      </w:pPr>
      <w:bookmarkStart w:id="198" w:name="_Toc137561002"/>
      <w:r w:rsidRPr="00F93819">
        <w:rPr>
          <w:rFonts w:cs="Arial"/>
          <w:b/>
          <w:bCs/>
        </w:rPr>
        <w:lastRenderedPageBreak/>
        <w:t xml:space="preserve">APPENDIX </w:t>
      </w:r>
      <w:r>
        <w:rPr>
          <w:rFonts w:cs="Arial"/>
          <w:b/>
          <w:bCs/>
        </w:rPr>
        <w:t>4</w:t>
      </w:r>
      <w:bookmarkEnd w:id="198"/>
    </w:p>
    <w:p w14:paraId="5B61E737" w14:textId="27D75D1E" w:rsidR="00386B0D" w:rsidRDefault="00386B0D" w:rsidP="00386B0D">
      <w:pPr>
        <w:pStyle w:val="ssPara"/>
        <w:numPr>
          <w:ilvl w:val="0"/>
          <w:numId w:val="0"/>
        </w:numPr>
        <w:jc w:val="center"/>
        <w:rPr>
          <w:rFonts w:cs="Arial"/>
          <w:b/>
          <w:bCs/>
        </w:rPr>
      </w:pPr>
      <w:r>
        <w:rPr>
          <w:rFonts w:cs="Arial"/>
          <w:b/>
          <w:bCs/>
        </w:rPr>
        <w:t>PARCELS PLAN</w:t>
      </w:r>
    </w:p>
    <w:p w14:paraId="0C1C0199" w14:textId="77777777" w:rsidR="00386B0D" w:rsidRDefault="00386B0D">
      <w:pPr>
        <w:jc w:val="left"/>
        <w:rPr>
          <w:rFonts w:cs="Arial"/>
          <w:b/>
          <w:bCs/>
        </w:rPr>
      </w:pPr>
      <w:r>
        <w:rPr>
          <w:rFonts w:cs="Arial"/>
          <w:b/>
          <w:bCs/>
        </w:rPr>
        <w:br w:type="page"/>
      </w:r>
    </w:p>
    <w:p w14:paraId="25D2EB8A" w14:textId="3728E08B" w:rsidR="00386B0D" w:rsidRPr="00F93819" w:rsidRDefault="00386B0D" w:rsidP="00386B0D">
      <w:pPr>
        <w:pStyle w:val="ssPara"/>
        <w:numPr>
          <w:ilvl w:val="0"/>
          <w:numId w:val="0"/>
        </w:numPr>
        <w:jc w:val="center"/>
        <w:outlineLvl w:val="0"/>
        <w:rPr>
          <w:rFonts w:cs="Arial"/>
          <w:b/>
          <w:bCs/>
        </w:rPr>
      </w:pPr>
      <w:bookmarkStart w:id="199" w:name="_Toc137561003"/>
      <w:r w:rsidRPr="00F93819">
        <w:rPr>
          <w:rFonts w:cs="Arial"/>
          <w:b/>
          <w:bCs/>
        </w:rPr>
        <w:lastRenderedPageBreak/>
        <w:t xml:space="preserve">APPENDIX </w:t>
      </w:r>
      <w:r>
        <w:rPr>
          <w:rFonts w:cs="Arial"/>
          <w:b/>
          <w:bCs/>
        </w:rPr>
        <w:t>5</w:t>
      </w:r>
      <w:bookmarkEnd w:id="199"/>
    </w:p>
    <w:p w14:paraId="031DC33B" w14:textId="049919B5" w:rsidR="00386B0D" w:rsidRDefault="00386B0D" w:rsidP="00386B0D">
      <w:pPr>
        <w:pStyle w:val="ssPara"/>
        <w:numPr>
          <w:ilvl w:val="0"/>
          <w:numId w:val="0"/>
        </w:numPr>
        <w:jc w:val="center"/>
        <w:rPr>
          <w:rFonts w:cs="Arial"/>
          <w:b/>
          <w:bCs/>
        </w:rPr>
      </w:pPr>
      <w:r w:rsidRPr="00386B0D">
        <w:rPr>
          <w:rFonts w:cs="Arial"/>
          <w:b/>
          <w:bCs/>
        </w:rPr>
        <w:t>PEDESTRIAN/CYCLE ACCESS PLAN</w:t>
      </w:r>
    </w:p>
    <w:p w14:paraId="007BDF18" w14:textId="77777777" w:rsidR="00386B0D" w:rsidRDefault="00386B0D">
      <w:pPr>
        <w:jc w:val="left"/>
        <w:rPr>
          <w:rFonts w:cs="Arial"/>
          <w:b/>
          <w:bCs/>
        </w:rPr>
      </w:pPr>
      <w:r>
        <w:rPr>
          <w:rFonts w:cs="Arial"/>
          <w:b/>
          <w:bCs/>
        </w:rPr>
        <w:br w:type="page"/>
      </w:r>
    </w:p>
    <w:p w14:paraId="1576AB5F" w14:textId="77D690BF" w:rsidR="00386B0D" w:rsidRDefault="00386B0D" w:rsidP="007A335C">
      <w:pPr>
        <w:pStyle w:val="ssPara"/>
        <w:numPr>
          <w:ilvl w:val="0"/>
          <w:numId w:val="0"/>
        </w:numPr>
        <w:jc w:val="center"/>
        <w:outlineLvl w:val="0"/>
        <w:rPr>
          <w:rFonts w:cs="Arial"/>
          <w:b/>
          <w:bCs/>
        </w:rPr>
      </w:pPr>
      <w:r>
        <w:rPr>
          <w:rFonts w:cs="Arial"/>
          <w:b/>
          <w:bCs/>
        </w:rPr>
        <w:lastRenderedPageBreak/>
        <w:t>APPENDIX 6</w:t>
      </w:r>
    </w:p>
    <w:p w14:paraId="2C21D4D5" w14:textId="67C8EFC9" w:rsidR="00386B0D" w:rsidRDefault="00386B0D" w:rsidP="00386B0D">
      <w:pPr>
        <w:pStyle w:val="ssPara"/>
        <w:numPr>
          <w:ilvl w:val="0"/>
          <w:numId w:val="0"/>
        </w:numPr>
        <w:jc w:val="center"/>
        <w:rPr>
          <w:rFonts w:cs="Arial"/>
          <w:b/>
          <w:bCs/>
        </w:rPr>
      </w:pPr>
      <w:r w:rsidRPr="00386B0D">
        <w:rPr>
          <w:rFonts w:cs="Arial"/>
          <w:b/>
          <w:bCs/>
        </w:rPr>
        <w:t>SITE ACCESS PLAN</w:t>
      </w:r>
    </w:p>
    <w:p w14:paraId="22A3E350" w14:textId="77777777" w:rsidR="00386B0D" w:rsidRDefault="00386B0D">
      <w:pPr>
        <w:jc w:val="left"/>
        <w:rPr>
          <w:rFonts w:cs="Arial"/>
          <w:b/>
          <w:bCs/>
        </w:rPr>
      </w:pPr>
      <w:r>
        <w:rPr>
          <w:rFonts w:cs="Arial"/>
          <w:b/>
          <w:bCs/>
        </w:rPr>
        <w:br w:type="page"/>
      </w:r>
    </w:p>
    <w:p w14:paraId="05C8148C" w14:textId="59149C28" w:rsidR="00386B0D" w:rsidRDefault="00386B0D" w:rsidP="007A335C">
      <w:pPr>
        <w:pStyle w:val="ssPara"/>
        <w:numPr>
          <w:ilvl w:val="0"/>
          <w:numId w:val="0"/>
        </w:numPr>
        <w:jc w:val="center"/>
        <w:outlineLvl w:val="0"/>
        <w:rPr>
          <w:rFonts w:cs="Arial"/>
          <w:b/>
          <w:bCs/>
        </w:rPr>
      </w:pPr>
      <w:r>
        <w:rPr>
          <w:rFonts w:cs="Arial"/>
          <w:b/>
          <w:bCs/>
        </w:rPr>
        <w:lastRenderedPageBreak/>
        <w:t>APPENDIX 7</w:t>
      </w:r>
    </w:p>
    <w:p w14:paraId="7AD338E4" w14:textId="4A7D8210" w:rsidR="00154CBB" w:rsidRDefault="00386B0D" w:rsidP="00386B0D">
      <w:pPr>
        <w:pStyle w:val="ssPara"/>
        <w:numPr>
          <w:ilvl w:val="0"/>
          <w:numId w:val="0"/>
        </w:numPr>
        <w:jc w:val="center"/>
        <w:rPr>
          <w:rFonts w:cs="Arial"/>
          <w:b/>
          <w:bCs/>
        </w:rPr>
      </w:pPr>
      <w:r>
        <w:rPr>
          <w:rFonts w:cs="Arial"/>
          <w:b/>
          <w:bCs/>
        </w:rPr>
        <w:t>WORKS PLAN</w:t>
      </w:r>
    </w:p>
    <w:p w14:paraId="4BF389D6" w14:textId="77777777" w:rsidR="00154CBB" w:rsidRDefault="00154CBB">
      <w:pPr>
        <w:jc w:val="left"/>
        <w:rPr>
          <w:rFonts w:cs="Arial"/>
          <w:b/>
          <w:bCs/>
        </w:rPr>
      </w:pPr>
      <w:r>
        <w:rPr>
          <w:rFonts w:cs="Arial"/>
          <w:b/>
          <w:bCs/>
        </w:rPr>
        <w:br w:type="page"/>
      </w:r>
    </w:p>
    <w:p w14:paraId="1F070CDC" w14:textId="594C4D50" w:rsidR="00154CBB" w:rsidRDefault="00154CBB" w:rsidP="007A335C">
      <w:pPr>
        <w:pStyle w:val="ssPara"/>
        <w:numPr>
          <w:ilvl w:val="0"/>
          <w:numId w:val="0"/>
        </w:numPr>
        <w:jc w:val="center"/>
        <w:outlineLvl w:val="0"/>
        <w:rPr>
          <w:rFonts w:cs="Arial"/>
          <w:b/>
          <w:bCs/>
        </w:rPr>
      </w:pPr>
      <w:r>
        <w:rPr>
          <w:rFonts w:cs="Arial"/>
          <w:b/>
          <w:bCs/>
        </w:rPr>
        <w:lastRenderedPageBreak/>
        <w:t>APPENDIX 8</w:t>
      </w:r>
    </w:p>
    <w:p w14:paraId="6C850FB6" w14:textId="01649E77" w:rsidR="00154CBB" w:rsidRDefault="00154CBB" w:rsidP="00154CBB">
      <w:pPr>
        <w:pStyle w:val="ssPara"/>
        <w:numPr>
          <w:ilvl w:val="0"/>
          <w:numId w:val="0"/>
        </w:numPr>
        <w:jc w:val="center"/>
        <w:rPr>
          <w:rFonts w:cs="Arial"/>
          <w:b/>
          <w:bCs/>
        </w:rPr>
      </w:pPr>
      <w:r>
        <w:rPr>
          <w:rFonts w:cs="Arial"/>
          <w:b/>
          <w:bCs/>
        </w:rPr>
        <w:t>FORM OF SECTION 278 AGREEMENT</w:t>
      </w:r>
    </w:p>
    <w:p w14:paraId="0C1FE558" w14:textId="77777777" w:rsidR="00154CBB" w:rsidRDefault="00154CBB">
      <w:pPr>
        <w:jc w:val="left"/>
        <w:rPr>
          <w:rFonts w:cs="Arial"/>
          <w:b/>
          <w:bCs/>
        </w:rPr>
      </w:pPr>
      <w:r>
        <w:rPr>
          <w:rFonts w:cs="Arial"/>
          <w:b/>
          <w:bCs/>
        </w:rPr>
        <w:br w:type="page"/>
      </w:r>
    </w:p>
    <w:p w14:paraId="244EB836" w14:textId="3F3EE95B" w:rsidR="00154CBB" w:rsidRDefault="00154CBB" w:rsidP="007A335C">
      <w:pPr>
        <w:pStyle w:val="ssPara"/>
        <w:numPr>
          <w:ilvl w:val="0"/>
          <w:numId w:val="0"/>
        </w:numPr>
        <w:jc w:val="center"/>
        <w:outlineLvl w:val="0"/>
        <w:rPr>
          <w:rFonts w:cs="Arial"/>
          <w:b/>
          <w:bCs/>
        </w:rPr>
      </w:pPr>
      <w:r>
        <w:rPr>
          <w:rFonts w:cs="Arial"/>
          <w:b/>
          <w:bCs/>
        </w:rPr>
        <w:lastRenderedPageBreak/>
        <w:t>APPENDIX 9</w:t>
      </w:r>
    </w:p>
    <w:p w14:paraId="7AFDA7CF" w14:textId="7334B654" w:rsidR="00154CBB" w:rsidRPr="00F93819" w:rsidRDefault="00154CBB" w:rsidP="00154CBB">
      <w:pPr>
        <w:pStyle w:val="ssPara"/>
        <w:numPr>
          <w:ilvl w:val="0"/>
          <w:numId w:val="0"/>
        </w:numPr>
        <w:jc w:val="center"/>
        <w:rPr>
          <w:rFonts w:cs="Arial"/>
          <w:b/>
          <w:bCs/>
        </w:rPr>
      </w:pPr>
      <w:r>
        <w:rPr>
          <w:rFonts w:cs="Arial"/>
          <w:b/>
          <w:bCs/>
        </w:rPr>
        <w:t>FORM OF SECTION 38 AGREEMENT</w:t>
      </w:r>
    </w:p>
    <w:p w14:paraId="60DC603B" w14:textId="77777777" w:rsidR="00154CBB" w:rsidRPr="00F93819" w:rsidRDefault="00154CBB" w:rsidP="00154CBB">
      <w:pPr>
        <w:pStyle w:val="ssPara"/>
        <w:numPr>
          <w:ilvl w:val="0"/>
          <w:numId w:val="0"/>
        </w:numPr>
        <w:jc w:val="center"/>
        <w:rPr>
          <w:rFonts w:cs="Arial"/>
          <w:b/>
          <w:bCs/>
        </w:rPr>
      </w:pPr>
    </w:p>
    <w:p w14:paraId="7E382201" w14:textId="77777777" w:rsidR="00386B0D" w:rsidRPr="00F93819" w:rsidRDefault="00386B0D" w:rsidP="00386B0D">
      <w:pPr>
        <w:pStyle w:val="ssPara"/>
        <w:numPr>
          <w:ilvl w:val="0"/>
          <w:numId w:val="0"/>
        </w:numPr>
        <w:jc w:val="center"/>
        <w:rPr>
          <w:rFonts w:cs="Arial"/>
          <w:b/>
          <w:bCs/>
        </w:rPr>
      </w:pPr>
    </w:p>
    <w:p w14:paraId="62F38D70" w14:textId="77777777" w:rsidR="00AB135A" w:rsidRPr="00F93819" w:rsidRDefault="00AB135A" w:rsidP="00AB135A">
      <w:pPr>
        <w:pStyle w:val="ssPara"/>
        <w:numPr>
          <w:ilvl w:val="0"/>
          <w:numId w:val="0"/>
        </w:numPr>
        <w:jc w:val="left"/>
        <w:rPr>
          <w:rFonts w:cs="Arial"/>
        </w:rPr>
      </w:pPr>
    </w:p>
    <w:p w14:paraId="44D20EA9" w14:textId="77777777" w:rsidR="00AB135A" w:rsidRPr="00F93819" w:rsidRDefault="00AB135A" w:rsidP="00856B2A">
      <w:pPr>
        <w:pStyle w:val="ssPara"/>
        <w:numPr>
          <w:ilvl w:val="0"/>
          <w:numId w:val="0"/>
        </w:numPr>
        <w:rPr>
          <w:rFonts w:cs="Arial"/>
        </w:rPr>
      </w:pPr>
    </w:p>
    <w:sectPr w:rsidR="00AB135A" w:rsidRPr="00F93819" w:rsidSect="00707136">
      <w:headerReference w:type="even" r:id="rId14"/>
      <w:headerReference w:type="default" r:id="rId15"/>
      <w:footerReference w:type="even" r:id="rId16"/>
      <w:footerReference w:type="default" r:id="rId17"/>
      <w:headerReference w:type="first" r:id="rId18"/>
      <w:footerReference w:type="first" r:id="rId19"/>
      <w:pgSz w:w="11906" w:h="16838" w:code="9"/>
      <w:pgMar w:top="1418" w:right="1191" w:bottom="567" w:left="1191"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B2D32" w14:textId="77777777" w:rsidR="00F82BC0" w:rsidRDefault="00F82BC0">
      <w:r>
        <w:separator/>
      </w:r>
    </w:p>
    <w:p w14:paraId="70E56BC8" w14:textId="77777777" w:rsidR="000B6B12" w:rsidRDefault="000B6B12"/>
  </w:endnote>
  <w:endnote w:type="continuationSeparator" w:id="0">
    <w:p w14:paraId="12AEF556" w14:textId="77777777" w:rsidR="00F82BC0" w:rsidRDefault="00F82BC0">
      <w:r>
        <w:continuationSeparator/>
      </w:r>
    </w:p>
    <w:p w14:paraId="11EFAEBB" w14:textId="77777777" w:rsidR="000B6B12" w:rsidRDefault="000B6B12"/>
  </w:endnote>
  <w:endnote w:type="continuationNotice" w:id="1">
    <w:p w14:paraId="33F1AF8E" w14:textId="77777777" w:rsidR="00F82BC0" w:rsidRDefault="00F82BC0"/>
    <w:p w14:paraId="33A295E9" w14:textId="77777777" w:rsidR="000B6B12" w:rsidRDefault="000B6B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FKai-SB">
    <w:charset w:val="88"/>
    <w:family w:val="script"/>
    <w:pitch w:val="fixed"/>
    <w:sig w:usb0="00000003" w:usb1="080E0000" w:usb2="00000016" w:usb3="00000000" w:csb0="00100001" w:csb1="00000000"/>
  </w:font>
  <w:font w:name="Real Text Light">
    <w:altName w:val="Calibri"/>
    <w:panose1 w:val="00000000000000000000"/>
    <w:charset w:val="00"/>
    <w:family w:val="swiss"/>
    <w:notTrueType/>
    <w:pitch w:val="variable"/>
    <w:sig w:usb0="A00000FF" w:usb1="4000E47B" w:usb2="00000000" w:usb3="00000000" w:csb0="00000093" w:csb1="00000000"/>
  </w:font>
  <w:font w:name="Cairo">
    <w:charset w:val="00"/>
    <w:family w:val="auto"/>
    <w:pitch w:val="variable"/>
    <w:sig w:usb0="00002007" w:usb1="00000001" w:usb2="00000008" w:usb3="00000000" w:csb0="000000D3" w:csb1="00000000"/>
  </w:font>
  <w:font w:name="Noto Sans CJK SC Light">
    <w:panose1 w:val="00000000000000000000"/>
    <w:charset w:val="80"/>
    <w:family w:val="swiss"/>
    <w:notTrueType/>
    <w:pitch w:val="variable"/>
    <w:sig w:usb0="30000207" w:usb1="2BDF3C10" w:usb2="00000016" w:usb3="00000000" w:csb0="002E010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CF46" w14:textId="77777777" w:rsidR="005434C0" w:rsidRPr="00761B09" w:rsidRDefault="005434C0" w:rsidP="00761B09">
    <w:pPr>
      <w:pStyle w:val="Footer"/>
      <w:rPr>
        <w:sz w:val="18"/>
        <w:szCs w:val="18"/>
      </w:rPr>
    </w:pPr>
    <w:r w:rsidRPr="00761B09">
      <w:rPr>
        <w:sz w:val="18"/>
        <w:szCs w:val="18"/>
      </w:rPr>
      <w:fldChar w:fldCharType="begin"/>
    </w:r>
    <w:r w:rsidRPr="00761B09">
      <w:rPr>
        <w:sz w:val="18"/>
        <w:szCs w:val="18"/>
      </w:rPr>
      <w:instrText xml:space="preserve"> FILENAME  \p  \* MERGEFORMAT </w:instrText>
    </w:r>
    <w:r w:rsidRPr="00761B09">
      <w:rPr>
        <w:sz w:val="18"/>
        <w:szCs w:val="18"/>
      </w:rPr>
      <w:fldChar w:fldCharType="separate"/>
    </w:r>
    <w:r>
      <w:rPr>
        <w:noProof/>
        <w:sz w:val="18"/>
        <w:szCs w:val="18"/>
      </w:rPr>
      <w:t>H:\Legal\JenniferC\Commissions\58685 Firethorn\2023 05 31 - s106 OCC highways - TL 30.05.23 4137-2686-5735.3.docx</w:t>
    </w:r>
    <w:r w:rsidRPr="00761B09">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95564"/>
      <w:docPartObj>
        <w:docPartGallery w:val="Page Numbers (Bottom of Page)"/>
        <w:docPartUnique/>
      </w:docPartObj>
    </w:sdtPr>
    <w:sdtEndPr/>
    <w:sdtContent>
      <w:p w14:paraId="47A72DB6" w14:textId="0DEB7F2E" w:rsidR="005434C0" w:rsidRDefault="00CC7AEB" w:rsidP="00FE477E">
        <w:pPr>
          <w:pStyle w:val="Footer"/>
          <w:jc w:val="right"/>
        </w:pPr>
        <w:r>
          <w:fldChar w:fldCharType="begin"/>
        </w:r>
        <w:r>
          <w:instrText xml:space="preserve"> FILENAME   \* MERGEFORMAT </w:instrText>
        </w:r>
        <w:r>
          <w:fldChar w:fldCharType="separate"/>
        </w:r>
        <w:r>
          <w:rPr>
            <w:noProof/>
          </w:rPr>
          <w:t>180761786_1.docx</w:t>
        </w:r>
        <w:r>
          <w:rPr>
            <w:noProof/>
          </w:rPr>
          <w:fldChar w:fldCharType="end"/>
        </w:r>
        <w:r w:rsidR="005434C0">
          <w:t xml:space="preserve">Page | </w:t>
        </w:r>
        <w:r w:rsidR="005434C0">
          <w:fldChar w:fldCharType="begin"/>
        </w:r>
        <w:r w:rsidR="005434C0">
          <w:instrText xml:space="preserve"> PAGE   \* MERGEFORMAT </w:instrText>
        </w:r>
        <w:r w:rsidR="005434C0">
          <w:fldChar w:fldCharType="separate"/>
        </w:r>
        <w:r w:rsidR="005434C0">
          <w:rPr>
            <w:noProof/>
          </w:rPr>
          <w:t>12</w:t>
        </w:r>
        <w:r w:rsidR="005434C0">
          <w:rPr>
            <w:noProof/>
          </w:rPr>
          <w:fldChar w:fldCharType="end"/>
        </w:r>
        <w:r w:rsidR="005434C0">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C7C0" w14:textId="77777777" w:rsidR="005B2C66" w:rsidRDefault="005B2C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35B9" w14:textId="77777777" w:rsidR="00C23E83" w:rsidRDefault="00C23E8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35C2" w14:textId="77777777" w:rsidR="007470DB" w:rsidRDefault="007470DB">
    <w:pPr>
      <w:pStyle w:val="Footer"/>
      <w:spacing w:line="240" w:lineRule="auto"/>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CellMar>
        <w:left w:w="0" w:type="dxa"/>
        <w:right w:w="0" w:type="dxa"/>
      </w:tblCellMar>
      <w:tblLook w:val="04A0" w:firstRow="1" w:lastRow="0" w:firstColumn="1" w:lastColumn="0" w:noHBand="0" w:noVBand="1"/>
    </w:tblPr>
    <w:tblGrid>
      <w:gridCol w:w="3007"/>
      <w:gridCol w:w="3010"/>
      <w:gridCol w:w="3010"/>
    </w:tblGrid>
    <w:tr w:rsidR="00694FDD" w14:paraId="063335C8" w14:textId="77777777" w:rsidTr="005645CA">
      <w:tc>
        <w:tcPr>
          <w:tcW w:w="1666" w:type="pct"/>
        </w:tcPr>
        <w:p w14:paraId="063335C5" w14:textId="77777777" w:rsidR="00DD4297" w:rsidRDefault="00DD4297">
          <w:pPr>
            <w:pStyle w:val="Footer"/>
          </w:pPr>
        </w:p>
      </w:tc>
      <w:tc>
        <w:tcPr>
          <w:tcW w:w="1667" w:type="pct"/>
        </w:tcPr>
        <w:p w14:paraId="063335C6" w14:textId="77777777" w:rsidR="00DD4297" w:rsidRDefault="00DD4297">
          <w:pPr>
            <w:pStyle w:val="Footer"/>
            <w:jc w:val="center"/>
            <w:rPr>
              <w:rStyle w:val="PageNumber"/>
              <w:rFonts w:cs="Times New Roman"/>
            </w:rPr>
          </w:pPr>
        </w:p>
      </w:tc>
      <w:tc>
        <w:tcPr>
          <w:tcW w:w="1667" w:type="pct"/>
        </w:tcPr>
        <w:p w14:paraId="063335C7" w14:textId="77777777" w:rsidR="00DD4297" w:rsidRDefault="00DD4297">
          <w:pPr>
            <w:pStyle w:val="Footer"/>
            <w:jc w:val="right"/>
          </w:pPr>
        </w:p>
      </w:tc>
    </w:tr>
    <w:tr w:rsidR="00694FDD" w14:paraId="063335CC" w14:textId="77777777" w:rsidTr="005645CA">
      <w:tc>
        <w:tcPr>
          <w:tcW w:w="1666" w:type="pct"/>
        </w:tcPr>
        <w:p w14:paraId="063335C9" w14:textId="3D75F0DD" w:rsidR="007470DB" w:rsidRDefault="007470DB">
          <w:pPr>
            <w:pStyle w:val="Footer"/>
          </w:pPr>
        </w:p>
      </w:tc>
      <w:tc>
        <w:tcPr>
          <w:tcW w:w="1667" w:type="pct"/>
        </w:tcPr>
        <w:p w14:paraId="063335CA" w14:textId="53033786" w:rsidR="007470DB" w:rsidRDefault="007470DB">
          <w:pPr>
            <w:pStyle w:val="Footer"/>
            <w:jc w:val="center"/>
          </w:pPr>
        </w:p>
      </w:tc>
      <w:tc>
        <w:tcPr>
          <w:tcW w:w="1667" w:type="pct"/>
        </w:tcPr>
        <w:p w14:paraId="063335CB" w14:textId="40608CB8" w:rsidR="007470DB" w:rsidRDefault="007470DB">
          <w:pPr>
            <w:pStyle w:val="Footer"/>
            <w:jc w:val="right"/>
          </w:pPr>
        </w:p>
      </w:tc>
    </w:tr>
  </w:tbl>
  <w:p w14:paraId="063335CD" w14:textId="77777777" w:rsidR="007470DB" w:rsidRDefault="007470DB">
    <w:pPr>
      <w:pStyle w:val="Footer"/>
      <w:spacing w:line="240" w:lineRule="auto"/>
      <w:rPr>
        <w:sz w:val="2"/>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BB508" w14:textId="77777777" w:rsidR="00F82BC0" w:rsidRDefault="00F82BC0">
      <w:r>
        <w:separator/>
      </w:r>
    </w:p>
    <w:p w14:paraId="06102461" w14:textId="77777777" w:rsidR="000B6B12" w:rsidRDefault="000B6B12"/>
  </w:footnote>
  <w:footnote w:type="continuationSeparator" w:id="0">
    <w:p w14:paraId="0F796FB2" w14:textId="77777777" w:rsidR="00F82BC0" w:rsidRDefault="00F82BC0">
      <w:r>
        <w:continuationSeparator/>
      </w:r>
    </w:p>
    <w:p w14:paraId="20C2C912" w14:textId="77777777" w:rsidR="000B6B12" w:rsidRDefault="000B6B12"/>
  </w:footnote>
  <w:footnote w:type="continuationNotice" w:id="1">
    <w:p w14:paraId="4C348B12" w14:textId="77777777" w:rsidR="00F82BC0" w:rsidRDefault="00F82BC0"/>
    <w:p w14:paraId="10596BC2" w14:textId="77777777" w:rsidR="000B6B12" w:rsidRDefault="000B6B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0E09" w14:textId="77777777" w:rsidR="005B2C66" w:rsidRDefault="005B2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CE56" w14:textId="77777777" w:rsidR="005B2C66" w:rsidRDefault="005B2C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C2B7" w14:textId="77777777" w:rsidR="005B2C66" w:rsidRDefault="005B2C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35B6" w14:textId="77777777" w:rsidR="00C23E83" w:rsidRDefault="00C23E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Outline Region"/>
      <w:tag w:val="D2CF44CDC7F343EC8A3A87FDA405A90D"/>
      <w:id w:val="1386140410"/>
      <w:placeholder>
        <w:docPart w:val="D0896F24E73D4E5C8833700A529B84B1"/>
      </w:placeholder>
    </w:sdtPr>
    <w:sdtEndPr/>
    <w:sdtContent>
      <w:p w14:paraId="063335B7" w14:textId="77777777" w:rsidR="00707136" w:rsidRDefault="00707136" w:rsidP="00856B2A">
        <w:pPr>
          <w:pStyle w:val="ssPara"/>
          <w:numPr>
            <w:ilvl w:val="0"/>
            <w:numId w:val="0"/>
          </w:numPr>
        </w:pPr>
      </w:p>
      <w:p w14:paraId="063335B8" w14:textId="77777777" w:rsidR="006C51AE" w:rsidRDefault="00CC7AEB" w:rsidP="00856B2A">
        <w:pPr>
          <w:pStyle w:val="ssPara"/>
        </w:pP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Outline Region"/>
      <w:tag w:val="22E1E747629A42BFBFF09A57F301815A"/>
      <w:id w:val="428313296"/>
      <w:placeholder>
        <w:docPart w:val="02D6269EA1C54A9E8C681D4D92667207"/>
      </w:placeholder>
    </w:sdtPr>
    <w:sdtEndPr/>
    <w:sdtContent>
      <w:p w14:paraId="063335C3" w14:textId="77777777" w:rsidR="00707136" w:rsidRDefault="00707136" w:rsidP="00856B2A">
        <w:pPr>
          <w:pStyle w:val="ssPara"/>
        </w:pPr>
      </w:p>
      <w:p w14:paraId="063335C4" w14:textId="77777777" w:rsidR="006C51AE" w:rsidRDefault="00CC7AEB" w:rsidP="00856B2A">
        <w:pPr>
          <w:pStyle w:val="ssPara"/>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DF8A4494"/>
    <w:lvl w:ilvl="0">
      <w:start w:val="1"/>
      <w:numFmt w:val="decimal"/>
      <w:lvlText w:val="%1."/>
      <w:lvlJc w:val="left"/>
      <w:rPr>
        <w:b/>
        <w:bCs/>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FFFFFF89"/>
    <w:multiLevelType w:val="singleLevel"/>
    <w:tmpl w:val="818423D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352A41"/>
    <w:multiLevelType w:val="hybridMultilevel"/>
    <w:tmpl w:val="E2C4FAC0"/>
    <w:lvl w:ilvl="0" w:tplc="FFFFFFFF">
      <w:start w:val="1"/>
      <w:numFmt w:val="lowerLetter"/>
      <w:lvlText w:val="(%1)"/>
      <w:lvlJc w:val="left"/>
      <w:pPr>
        <w:ind w:left="3763" w:hanging="360"/>
      </w:pPr>
    </w:lvl>
    <w:lvl w:ilvl="1" w:tplc="FFFFFFFF">
      <w:start w:val="1"/>
      <w:numFmt w:val="lowerLetter"/>
      <w:lvlText w:val="%2."/>
      <w:lvlJc w:val="left"/>
      <w:pPr>
        <w:ind w:left="4483" w:hanging="360"/>
      </w:pPr>
    </w:lvl>
    <w:lvl w:ilvl="2" w:tplc="FFFFFFFF">
      <w:start w:val="1"/>
      <w:numFmt w:val="lowerRoman"/>
      <w:lvlText w:val="%3."/>
      <w:lvlJc w:val="right"/>
      <w:pPr>
        <w:ind w:left="5203" w:hanging="180"/>
      </w:pPr>
    </w:lvl>
    <w:lvl w:ilvl="3" w:tplc="FFFFFFFF">
      <w:start w:val="1"/>
      <w:numFmt w:val="decimal"/>
      <w:lvlText w:val="%4."/>
      <w:lvlJc w:val="left"/>
      <w:pPr>
        <w:ind w:left="5923" w:hanging="360"/>
      </w:pPr>
    </w:lvl>
    <w:lvl w:ilvl="4" w:tplc="FFFFFFFF">
      <w:start w:val="1"/>
      <w:numFmt w:val="lowerLetter"/>
      <w:lvlText w:val="%5."/>
      <w:lvlJc w:val="left"/>
      <w:pPr>
        <w:ind w:left="6643" w:hanging="360"/>
      </w:pPr>
    </w:lvl>
    <w:lvl w:ilvl="5" w:tplc="FFFFFFFF">
      <w:start w:val="1"/>
      <w:numFmt w:val="lowerRoman"/>
      <w:lvlText w:val="%6."/>
      <w:lvlJc w:val="right"/>
      <w:pPr>
        <w:ind w:left="7363" w:hanging="180"/>
      </w:pPr>
    </w:lvl>
    <w:lvl w:ilvl="6" w:tplc="FFFFFFFF">
      <w:start w:val="1"/>
      <w:numFmt w:val="decimal"/>
      <w:lvlText w:val="%7."/>
      <w:lvlJc w:val="left"/>
      <w:pPr>
        <w:ind w:left="8083" w:hanging="360"/>
      </w:pPr>
    </w:lvl>
    <w:lvl w:ilvl="7" w:tplc="FFFFFFFF">
      <w:start w:val="1"/>
      <w:numFmt w:val="lowerLetter"/>
      <w:lvlText w:val="%8."/>
      <w:lvlJc w:val="left"/>
      <w:pPr>
        <w:ind w:left="8803" w:hanging="360"/>
      </w:pPr>
    </w:lvl>
    <w:lvl w:ilvl="8" w:tplc="FFFFFFFF">
      <w:start w:val="1"/>
      <w:numFmt w:val="lowerRoman"/>
      <w:lvlText w:val="%9."/>
      <w:lvlJc w:val="right"/>
      <w:pPr>
        <w:ind w:left="9523" w:hanging="180"/>
      </w:pPr>
    </w:lvl>
  </w:abstractNum>
  <w:abstractNum w:abstractNumId="4"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CE1160"/>
    <w:multiLevelType w:val="multilevel"/>
    <w:tmpl w:val="28F49D74"/>
    <w:styleLink w:val="NumbListBodyText"/>
    <w:lvl w:ilvl="0">
      <w:start w:val="1"/>
      <w:numFmt w:val="none"/>
      <w:suff w:val="nothing"/>
      <w:lvlText w:val=""/>
      <w:lvlJc w:val="left"/>
      <w:pPr>
        <w:ind w:left="680" w:firstLine="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1588" w:firstLine="0"/>
      </w:pPr>
      <w:rPr>
        <w:rFonts w:hint="default"/>
      </w:rPr>
    </w:lvl>
    <w:lvl w:ilvl="3">
      <w:start w:val="1"/>
      <w:numFmt w:val="none"/>
      <w:suff w:val="nothing"/>
      <w:lvlText w:val=""/>
      <w:lvlJc w:val="left"/>
      <w:pPr>
        <w:ind w:left="2041" w:firstLine="0"/>
      </w:pPr>
      <w:rPr>
        <w:rFonts w:hint="default"/>
      </w:rPr>
    </w:lvl>
    <w:lvl w:ilvl="4">
      <w:start w:val="1"/>
      <w:numFmt w:val="none"/>
      <w:suff w:val="nothing"/>
      <w:lvlText w:val=""/>
      <w:lvlJc w:val="left"/>
      <w:pPr>
        <w:ind w:left="2495" w:firstLine="0"/>
      </w:pPr>
      <w:rPr>
        <w:rFonts w:hint="default"/>
      </w:rPr>
    </w:lvl>
    <w:lvl w:ilvl="5">
      <w:start w:val="1"/>
      <w:numFmt w:val="none"/>
      <w:suff w:val="nothing"/>
      <w:lvlText w:val=""/>
      <w:lvlJc w:val="left"/>
      <w:pPr>
        <w:ind w:left="2948" w:firstLine="0"/>
      </w:pPr>
      <w:rPr>
        <w:rFonts w:hint="default"/>
      </w:rPr>
    </w:lvl>
    <w:lvl w:ilvl="6">
      <w:start w:val="1"/>
      <w:numFmt w:val="none"/>
      <w:suff w:val="nothing"/>
      <w:lvlText w:val=""/>
      <w:lvlJc w:val="left"/>
      <w:pPr>
        <w:ind w:left="2608" w:firstLine="0"/>
      </w:pPr>
      <w:rPr>
        <w:rFonts w:hint="default"/>
      </w:rPr>
    </w:lvl>
    <w:lvl w:ilvl="7">
      <w:start w:val="1"/>
      <w:numFmt w:val="none"/>
      <w:suff w:val="nothing"/>
      <w:lvlText w:val=""/>
      <w:lvlJc w:val="left"/>
      <w:pPr>
        <w:ind w:left="3062" w:firstLine="0"/>
      </w:pPr>
      <w:rPr>
        <w:rFonts w:hint="default"/>
      </w:rPr>
    </w:lvl>
    <w:lvl w:ilvl="8">
      <w:start w:val="1"/>
      <w:numFmt w:val="none"/>
      <w:suff w:val="nothing"/>
      <w:lvlText w:val=""/>
      <w:lvlJc w:val="left"/>
      <w:pPr>
        <w:ind w:left="3515" w:firstLine="0"/>
      </w:pPr>
      <w:rPr>
        <w:rFonts w:hint="default"/>
      </w:rPr>
    </w:lvl>
  </w:abstractNum>
  <w:abstractNum w:abstractNumId="6" w15:restartNumberingAfterBreak="0">
    <w:nsid w:val="00EA4510"/>
    <w:multiLevelType w:val="multilevel"/>
    <w:tmpl w:val="C9FEC016"/>
    <w:name w:val="Parties"/>
    <w:lvl w:ilvl="0">
      <w:start w:val="1"/>
      <w:numFmt w:val="decimal"/>
      <w:lvlText w:val="(%1)"/>
      <w:lvlJc w:val="left"/>
      <w:pPr>
        <w:tabs>
          <w:tab w:val="num" w:pos="709"/>
        </w:tabs>
        <w:ind w:left="709" w:hanging="709"/>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28134FF"/>
    <w:multiLevelType w:val="multilevel"/>
    <w:tmpl w:val="B16ADF10"/>
    <w:lvl w:ilvl="0">
      <w:start w:val="1"/>
      <w:numFmt w:val="lowerRoman"/>
      <w:lvlText w:val="(%1)"/>
      <w:lvlJc w:val="left"/>
      <w:pPr>
        <w:ind w:left="1876" w:firstLine="0"/>
      </w:pPr>
      <w:rPr>
        <w:rFonts w:hint="default"/>
      </w:rPr>
    </w:lvl>
    <w:lvl w:ilvl="1">
      <w:start w:val="1"/>
      <w:numFmt w:val="none"/>
      <w:suff w:val="nothing"/>
      <w:lvlText w:val=""/>
      <w:lvlJc w:val="left"/>
      <w:pPr>
        <w:ind w:left="2443" w:firstLine="0"/>
      </w:pPr>
      <w:rPr>
        <w:rFonts w:hint="default"/>
      </w:rPr>
    </w:lvl>
    <w:lvl w:ilvl="2">
      <w:start w:val="1"/>
      <w:numFmt w:val="none"/>
      <w:suff w:val="nothing"/>
      <w:lvlText w:val=""/>
      <w:lvlJc w:val="left"/>
      <w:pPr>
        <w:ind w:left="2443" w:firstLine="0"/>
      </w:pPr>
      <w:rPr>
        <w:rFonts w:hint="default"/>
      </w:rPr>
    </w:lvl>
    <w:lvl w:ilvl="3">
      <w:start w:val="1"/>
      <w:numFmt w:val="none"/>
      <w:suff w:val="nothing"/>
      <w:lvlText w:val=""/>
      <w:lvlJc w:val="left"/>
      <w:pPr>
        <w:ind w:left="3152" w:firstLine="0"/>
      </w:pPr>
      <w:rPr>
        <w:rFonts w:hint="default"/>
      </w:rPr>
    </w:lvl>
    <w:lvl w:ilvl="4">
      <w:start w:val="1"/>
      <w:numFmt w:val="none"/>
      <w:suff w:val="nothing"/>
      <w:lvlText w:val=""/>
      <w:lvlJc w:val="left"/>
      <w:pPr>
        <w:ind w:left="3719" w:firstLine="0"/>
      </w:pPr>
      <w:rPr>
        <w:rFonts w:hint="default"/>
      </w:rPr>
    </w:lvl>
    <w:lvl w:ilvl="5">
      <w:start w:val="1"/>
      <w:numFmt w:val="none"/>
      <w:suff w:val="nothing"/>
      <w:lvlText w:val=""/>
      <w:lvlJc w:val="left"/>
      <w:pPr>
        <w:ind w:left="4286" w:firstLine="0"/>
      </w:pPr>
      <w:rPr>
        <w:rFonts w:hint="default"/>
      </w:rPr>
    </w:lvl>
    <w:lvl w:ilvl="6">
      <w:start w:val="1"/>
      <w:numFmt w:val="none"/>
      <w:suff w:val="nothing"/>
      <w:lvlText w:val=""/>
      <w:lvlJc w:val="left"/>
      <w:pPr>
        <w:ind w:left="4853" w:firstLine="0"/>
      </w:pPr>
      <w:rPr>
        <w:rFonts w:hint="default"/>
      </w:rPr>
    </w:lvl>
    <w:lvl w:ilvl="7">
      <w:start w:val="1"/>
      <w:numFmt w:val="none"/>
      <w:suff w:val="nothing"/>
      <w:lvlText w:val=""/>
      <w:lvlJc w:val="left"/>
      <w:pPr>
        <w:ind w:left="1734" w:firstLine="0"/>
      </w:pPr>
      <w:rPr>
        <w:rFonts w:hint="default"/>
      </w:rPr>
    </w:lvl>
    <w:lvl w:ilvl="8">
      <w:start w:val="1"/>
      <w:numFmt w:val="none"/>
      <w:suff w:val="nothing"/>
      <w:lvlText w:val=""/>
      <w:lvlJc w:val="left"/>
      <w:pPr>
        <w:ind w:left="1734" w:firstLine="0"/>
      </w:pPr>
      <w:rPr>
        <w:rFonts w:hint="default"/>
      </w:rPr>
    </w:lvl>
  </w:abstractNum>
  <w:abstractNum w:abstractNumId="8" w15:restartNumberingAfterBreak="0">
    <w:nsid w:val="02841FFA"/>
    <w:multiLevelType w:val="multilevel"/>
    <w:tmpl w:val="DDCEC44A"/>
    <w:lvl w:ilvl="0">
      <w:start w:val="1"/>
      <w:numFmt w:val="lowerRoman"/>
      <w:lvlText w:val="(%1)"/>
      <w:lvlJc w:val="left"/>
      <w:pPr>
        <w:ind w:left="33" w:firstLine="0"/>
      </w:pPr>
      <w:rPr>
        <w:rFonts w:hint="default"/>
      </w:rPr>
    </w:lvl>
    <w:lvl w:ilvl="1">
      <w:start w:val="1"/>
      <w:numFmt w:val="none"/>
      <w:suff w:val="nothing"/>
      <w:lvlText w:val=""/>
      <w:lvlJc w:val="left"/>
      <w:pPr>
        <w:ind w:left="742" w:firstLine="0"/>
      </w:pPr>
      <w:rPr>
        <w:rFonts w:hint="default"/>
      </w:rPr>
    </w:lvl>
    <w:lvl w:ilvl="2">
      <w:start w:val="1"/>
      <w:numFmt w:val="none"/>
      <w:suff w:val="nothing"/>
      <w:lvlText w:val=""/>
      <w:lvlJc w:val="left"/>
      <w:pPr>
        <w:ind w:left="742" w:firstLine="0"/>
      </w:pPr>
      <w:rPr>
        <w:rFonts w:hint="default"/>
      </w:rPr>
    </w:lvl>
    <w:lvl w:ilvl="3">
      <w:start w:val="1"/>
      <w:numFmt w:val="none"/>
      <w:suff w:val="nothing"/>
      <w:lvlText w:val=""/>
      <w:lvlJc w:val="left"/>
      <w:pPr>
        <w:ind w:left="1451" w:firstLine="0"/>
      </w:pPr>
      <w:rPr>
        <w:rFonts w:hint="default"/>
      </w:rPr>
    </w:lvl>
    <w:lvl w:ilvl="4">
      <w:start w:val="1"/>
      <w:numFmt w:val="none"/>
      <w:suff w:val="nothing"/>
      <w:lvlText w:val=""/>
      <w:lvlJc w:val="left"/>
      <w:pPr>
        <w:ind w:left="2018" w:firstLine="0"/>
      </w:pPr>
      <w:rPr>
        <w:rFonts w:hint="default"/>
      </w:rPr>
    </w:lvl>
    <w:lvl w:ilvl="5">
      <w:start w:val="1"/>
      <w:numFmt w:val="none"/>
      <w:suff w:val="nothing"/>
      <w:lvlText w:val=""/>
      <w:lvlJc w:val="left"/>
      <w:pPr>
        <w:ind w:left="2585" w:firstLine="0"/>
      </w:pPr>
      <w:rPr>
        <w:rFonts w:hint="default"/>
      </w:rPr>
    </w:lvl>
    <w:lvl w:ilvl="6">
      <w:start w:val="1"/>
      <w:numFmt w:val="none"/>
      <w:suff w:val="nothing"/>
      <w:lvlText w:val=""/>
      <w:lvlJc w:val="left"/>
      <w:pPr>
        <w:ind w:left="3152" w:firstLine="0"/>
      </w:pPr>
      <w:rPr>
        <w:rFonts w:hint="default"/>
      </w:rPr>
    </w:lvl>
    <w:lvl w:ilvl="7">
      <w:start w:val="1"/>
      <w:numFmt w:val="none"/>
      <w:suff w:val="nothing"/>
      <w:lvlText w:val=""/>
      <w:lvlJc w:val="left"/>
      <w:pPr>
        <w:ind w:left="33" w:firstLine="0"/>
      </w:pPr>
      <w:rPr>
        <w:rFonts w:hint="default"/>
      </w:rPr>
    </w:lvl>
    <w:lvl w:ilvl="8">
      <w:start w:val="1"/>
      <w:numFmt w:val="none"/>
      <w:suff w:val="nothing"/>
      <w:lvlText w:val=""/>
      <w:lvlJc w:val="left"/>
      <w:pPr>
        <w:ind w:left="33" w:firstLine="0"/>
      </w:pPr>
      <w:rPr>
        <w:rFonts w:hint="default"/>
      </w:rPr>
    </w:lvl>
  </w:abstractNum>
  <w:abstractNum w:abstractNumId="9" w15:restartNumberingAfterBreak="0">
    <w:nsid w:val="02860341"/>
    <w:multiLevelType w:val="multilevel"/>
    <w:tmpl w:val="EC783F32"/>
    <w:lvl w:ilvl="0">
      <w:start w:val="1"/>
      <w:numFmt w:val="none"/>
      <w:suff w:val="nothing"/>
      <w:lvlText w:val=""/>
      <w:lvlJc w:val="left"/>
      <w:pPr>
        <w:ind w:left="0" w:firstLine="0"/>
      </w:pPr>
      <w:rPr>
        <w:rFonts w:hint="default"/>
      </w:rPr>
    </w:lvl>
    <w:lvl w:ilvl="1">
      <w:start w:val="1"/>
      <w:numFmt w:val="decimal"/>
      <w:pStyle w:val="ssqAnnex"/>
      <w:suff w:val="space"/>
      <w:lvlText w:val="Annex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2DE2BB6"/>
    <w:multiLevelType w:val="hybridMultilevel"/>
    <w:tmpl w:val="100E4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645AB1"/>
    <w:multiLevelType w:val="multilevel"/>
    <w:tmpl w:val="A5F65242"/>
    <w:lvl w:ilvl="0">
      <w:start w:val="1"/>
      <w:numFmt w:val="decimal"/>
      <w:pStyle w:val="Parties"/>
      <w:lvlText w:val="(%1)"/>
      <w:lvlJc w:val="left"/>
      <w:pPr>
        <w:tabs>
          <w:tab w:val="num" w:pos="709"/>
        </w:tabs>
        <w:ind w:left="709" w:hanging="709"/>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067267C4"/>
    <w:multiLevelType w:val="hybridMultilevel"/>
    <w:tmpl w:val="34144AB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3" w15:restartNumberingAfterBreak="0">
    <w:nsid w:val="06D835A4"/>
    <w:multiLevelType w:val="hybridMultilevel"/>
    <w:tmpl w:val="C9020FD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07870312"/>
    <w:multiLevelType w:val="hybridMultilevel"/>
    <w:tmpl w:val="0E34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8555256"/>
    <w:multiLevelType w:val="multilevel"/>
    <w:tmpl w:val="ECD8DD3E"/>
    <w:lvl w:ilvl="0">
      <w:start w:val="1"/>
      <w:numFmt w:val="decimal"/>
      <w:pStyle w:val="ssq"/>
      <w:suff w:val="nothing"/>
      <w:lvlText w:val="مبرز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08D33331"/>
    <w:multiLevelType w:val="multilevel"/>
    <w:tmpl w:val="C93699EA"/>
    <w:lvl w:ilvl="0">
      <w:start w:val="1"/>
      <w:numFmt w:val="decimal"/>
      <w:pStyle w:val="Level1"/>
      <w:lvlText w:val="%1."/>
      <w:lvlJc w:val="left"/>
      <w:pPr>
        <w:tabs>
          <w:tab w:val="num" w:pos="850"/>
        </w:tabs>
        <w:ind w:left="850" w:hanging="85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4.%2.%3"/>
      <w:lvlJc w:val="left"/>
      <w:pPr>
        <w:tabs>
          <w:tab w:val="num" w:pos="1701"/>
        </w:tabs>
        <w:ind w:left="1701"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1"/>
        </w:tabs>
        <w:ind w:left="2551" w:hanging="85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8E16280"/>
    <w:multiLevelType w:val="multilevel"/>
    <w:tmpl w:val="1B76C9D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8" w15:restartNumberingAfterBreak="0">
    <w:nsid w:val="0B950E0F"/>
    <w:multiLevelType w:val="multilevel"/>
    <w:tmpl w:val="9766942C"/>
    <w:styleLink w:val="Numbering"/>
    <w:lvl w:ilvl="0">
      <w:start w:val="1"/>
      <w:numFmt w:val="decimal"/>
      <w:pStyle w:val="tnLevel1"/>
      <w:lvlText w:val="%1."/>
      <w:lvlJc w:val="left"/>
      <w:pPr>
        <w:ind w:left="709" w:hanging="709"/>
      </w:pPr>
      <w:rPr>
        <w:rFonts w:hint="default"/>
      </w:rPr>
    </w:lvl>
    <w:lvl w:ilvl="1">
      <w:start w:val="1"/>
      <w:numFmt w:val="decimal"/>
      <w:pStyle w:val="tnLevel2"/>
      <w:lvlText w:val="%1.%2"/>
      <w:lvlJc w:val="left"/>
      <w:pPr>
        <w:ind w:left="709" w:hanging="709"/>
      </w:pPr>
      <w:rPr>
        <w:rFonts w:hint="default"/>
      </w:rPr>
    </w:lvl>
    <w:lvl w:ilvl="2">
      <w:start w:val="1"/>
      <w:numFmt w:val="lowerLetter"/>
      <w:pStyle w:val="tnLevel3"/>
      <w:lvlText w:val="(%3)"/>
      <w:lvlJc w:val="left"/>
      <w:pPr>
        <w:ind w:left="1418" w:hanging="709"/>
      </w:pPr>
      <w:rPr>
        <w:rFonts w:hint="default"/>
      </w:rPr>
    </w:lvl>
    <w:lvl w:ilvl="3">
      <w:start w:val="1"/>
      <w:numFmt w:val="lowerRoman"/>
      <w:pStyle w:val="tnLevel4"/>
      <w:lvlText w:val="(%4)"/>
      <w:lvlJc w:val="left"/>
      <w:pPr>
        <w:ind w:left="2126" w:hanging="708"/>
      </w:pPr>
      <w:rPr>
        <w:rFonts w:hint="default"/>
      </w:rPr>
    </w:lvl>
    <w:lvl w:ilvl="4">
      <w:start w:val="1"/>
      <w:numFmt w:val="upperLetter"/>
      <w:pStyle w:val="tnLevel5"/>
      <w:lvlText w:val="%5."/>
      <w:lvlJc w:val="left"/>
      <w:pPr>
        <w:ind w:left="2977" w:hanging="851"/>
      </w:pPr>
      <w:rPr>
        <w:rFonts w:hint="default"/>
      </w:rPr>
    </w:lvl>
    <w:lvl w:ilvl="5">
      <w:start w:val="1"/>
      <w:numFmt w:val="lowerRoman"/>
      <w:pStyle w:val="tnLevel6"/>
      <w:lvlText w:val="%6."/>
      <w:lvlJc w:val="left"/>
      <w:pPr>
        <w:ind w:left="3686" w:hanging="709"/>
      </w:pPr>
      <w:rPr>
        <w:rFonts w:hint="default"/>
      </w:rPr>
    </w:lvl>
    <w:lvl w:ilvl="6">
      <w:start w:val="1"/>
      <w:numFmt w:val="none"/>
      <w:pStyle w:val="tnLevel7"/>
      <w:lvlText w:val=""/>
      <w:lvlJc w:val="left"/>
      <w:pPr>
        <w:ind w:left="0" w:firstLine="0"/>
      </w:pPr>
      <w:rPr>
        <w:rFonts w:hint="default"/>
      </w:rPr>
    </w:lvl>
    <w:lvl w:ilvl="7">
      <w:start w:val="1"/>
      <w:numFmt w:val="none"/>
      <w:pStyle w:val="tnLevel8"/>
      <w:lvlText w:val=""/>
      <w:lvlJc w:val="left"/>
      <w:pPr>
        <w:ind w:left="0" w:firstLine="0"/>
      </w:pPr>
      <w:rPr>
        <w:rFonts w:hint="default"/>
      </w:rPr>
    </w:lvl>
    <w:lvl w:ilvl="8">
      <w:start w:val="1"/>
      <w:numFmt w:val="none"/>
      <w:pStyle w:val="tnLevel9"/>
      <w:lvlText w:val=""/>
      <w:lvlJc w:val="left"/>
      <w:pPr>
        <w:ind w:left="0" w:firstLine="0"/>
      </w:pPr>
      <w:rPr>
        <w:rFonts w:hint="default"/>
      </w:rPr>
    </w:lvl>
  </w:abstractNum>
  <w:abstractNum w:abstractNumId="19" w15:restartNumberingAfterBreak="0">
    <w:nsid w:val="0C560284"/>
    <w:multiLevelType w:val="multilevel"/>
    <w:tmpl w:val="FD484C7C"/>
    <w:lvl w:ilvl="0">
      <w:start w:val="1"/>
      <w:numFmt w:val="upperLetter"/>
      <w:pStyle w:val="Recitals"/>
      <w:lvlText w:val="(%1)"/>
      <w:lvlJc w:val="left"/>
      <w:pPr>
        <w:tabs>
          <w:tab w:val="num" w:pos="709"/>
        </w:tabs>
        <w:ind w:left="709" w:hanging="709"/>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0C69430A"/>
    <w:multiLevelType w:val="multilevel"/>
    <w:tmpl w:val="BCA6C5F4"/>
    <w:lvl w:ilvl="0">
      <w:start w:val="1"/>
      <w:numFmt w:val="decimal"/>
      <w:pStyle w:val="ssqListe"/>
      <w:suff w:val="nothing"/>
      <w:lvlText w:val="list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0C984496"/>
    <w:multiLevelType w:val="multilevel"/>
    <w:tmpl w:val="304E9650"/>
    <w:lvl w:ilvl="0">
      <w:start w:val="1"/>
      <w:numFmt w:val="decimal"/>
      <w:pStyle w:val="ssqParte"/>
      <w:suff w:val="nothing"/>
      <w:lvlText w:val="parte %1"/>
      <w:lvlJc w:val="left"/>
      <w:pPr>
        <w:ind w:left="0" w:firstLine="0"/>
      </w:pPr>
      <w:rPr>
        <w:rFonts w:hint="default"/>
      </w:rPr>
    </w:lvl>
    <w:lvl w:ilvl="1">
      <w:start w:val="1"/>
      <w:numFmt w:val="decimal"/>
      <w:lvlText w:val="%2."/>
      <w:lvlJc w:val="left"/>
      <w:pPr>
        <w:ind w:left="360" w:hanging="360"/>
      </w:pPr>
      <w:rPr>
        <w:b/>
        <w:bCs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0FC40C79"/>
    <w:multiLevelType w:val="multilevel"/>
    <w:tmpl w:val="122A155C"/>
    <w:lvl w:ilvl="0">
      <w:start w:val="1"/>
      <w:numFmt w:val="none"/>
      <w:pStyle w:val="ssRestartAnnex"/>
      <w:suff w:val="space"/>
      <w:lvlText w:val=""/>
      <w:lvlJc w:val="left"/>
      <w:pPr>
        <w:ind w:left="0" w:firstLine="0"/>
      </w:pPr>
      <w:rPr>
        <w:rFonts w:hint="default"/>
      </w:rPr>
    </w:lvl>
    <w:lvl w:ilvl="1">
      <w:start w:val="1"/>
      <w:numFmt w:val="decimal"/>
      <w:suff w:val="nothing"/>
      <w:lvlText w:val="annex %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11E06F25"/>
    <w:multiLevelType w:val="multilevel"/>
    <w:tmpl w:val="936AC750"/>
    <w:lvl w:ilvl="0">
      <w:start w:val="1"/>
      <w:numFmt w:val="decimal"/>
      <w:pStyle w:val="ssqMarcar"/>
      <w:suff w:val="nothing"/>
      <w:lvlText w:val="marca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1309785C"/>
    <w:multiLevelType w:val="multilevel"/>
    <w:tmpl w:val="418C0AE8"/>
    <w:lvl w:ilvl="0">
      <w:start w:val="1"/>
      <w:numFmt w:val="lowerRoman"/>
      <w:lvlText w:val="(%1)"/>
      <w:lvlJc w:val="left"/>
      <w:pPr>
        <w:ind w:left="142"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709" w:firstLine="0"/>
      </w:pPr>
      <w:rPr>
        <w:rFonts w:hint="default"/>
      </w:rPr>
    </w:lvl>
    <w:lvl w:ilvl="3">
      <w:start w:val="1"/>
      <w:numFmt w:val="none"/>
      <w:suff w:val="nothing"/>
      <w:lvlText w:val=""/>
      <w:lvlJc w:val="left"/>
      <w:pPr>
        <w:ind w:left="1418"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2552" w:firstLine="0"/>
      </w:pPr>
      <w:rPr>
        <w:rFonts w:hint="default"/>
      </w:rPr>
    </w:lvl>
    <w:lvl w:ilvl="6">
      <w:start w:val="1"/>
      <w:numFmt w:val="none"/>
      <w:suff w:val="nothing"/>
      <w:lvlText w:val=""/>
      <w:lvlJc w:val="left"/>
      <w:pPr>
        <w:ind w:left="3119"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1475131F"/>
    <w:multiLevelType w:val="multilevel"/>
    <w:tmpl w:val="FD484C7C"/>
    <w:styleLink w:val="NumRecitals"/>
    <w:lvl w:ilvl="0">
      <w:start w:val="1"/>
      <w:numFmt w:val="upperLetter"/>
      <w:lvlText w:val="(%1)"/>
      <w:lvlJc w:val="left"/>
      <w:pPr>
        <w:tabs>
          <w:tab w:val="num" w:pos="709"/>
        </w:tabs>
        <w:ind w:left="709" w:hanging="709"/>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157263D3"/>
    <w:multiLevelType w:val="multilevel"/>
    <w:tmpl w:val="DD7685B4"/>
    <w:numStyleLink w:val="NumbListSchedules"/>
  </w:abstractNum>
  <w:abstractNum w:abstractNumId="27" w15:restartNumberingAfterBreak="0">
    <w:nsid w:val="159B177C"/>
    <w:multiLevelType w:val="multilevel"/>
    <w:tmpl w:val="D0200CE0"/>
    <w:styleLink w:val="ExhibitNumbering"/>
    <w:lvl w:ilvl="0">
      <w:start w:val="1"/>
      <w:numFmt w:val="none"/>
      <w:suff w:val="nothing"/>
      <w:lvlText w:val=""/>
      <w:lvlJc w:val="left"/>
      <w:pPr>
        <w:ind w:left="0" w:firstLine="0"/>
      </w:pPr>
      <w:rPr>
        <w:rFonts w:hint="default"/>
      </w:rPr>
    </w:lvl>
    <w:lvl w:ilvl="1">
      <w:start w:val="1"/>
      <w:numFmt w:val="decimal"/>
      <w:suff w:val="space"/>
      <w:lvlText w:val="Exhibi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6347224"/>
    <w:multiLevelType w:val="hybridMultilevel"/>
    <w:tmpl w:val="E2C4FAC0"/>
    <w:lvl w:ilvl="0" w:tplc="FFFFFFFF">
      <w:start w:val="1"/>
      <w:numFmt w:val="lowerLetter"/>
      <w:lvlText w:val="(%1)"/>
      <w:lvlJc w:val="left"/>
      <w:pPr>
        <w:ind w:left="3763" w:hanging="360"/>
      </w:pPr>
    </w:lvl>
    <w:lvl w:ilvl="1" w:tplc="FFFFFFFF">
      <w:start w:val="1"/>
      <w:numFmt w:val="lowerLetter"/>
      <w:lvlText w:val="%2."/>
      <w:lvlJc w:val="left"/>
      <w:pPr>
        <w:ind w:left="4483" w:hanging="360"/>
      </w:pPr>
    </w:lvl>
    <w:lvl w:ilvl="2" w:tplc="FFFFFFFF">
      <w:start w:val="1"/>
      <w:numFmt w:val="lowerRoman"/>
      <w:lvlText w:val="%3."/>
      <w:lvlJc w:val="right"/>
      <w:pPr>
        <w:ind w:left="5203" w:hanging="180"/>
      </w:pPr>
    </w:lvl>
    <w:lvl w:ilvl="3" w:tplc="FFFFFFFF">
      <w:start w:val="1"/>
      <w:numFmt w:val="decimal"/>
      <w:lvlText w:val="%4."/>
      <w:lvlJc w:val="left"/>
      <w:pPr>
        <w:ind w:left="5923" w:hanging="360"/>
      </w:pPr>
    </w:lvl>
    <w:lvl w:ilvl="4" w:tplc="FFFFFFFF">
      <w:start w:val="1"/>
      <w:numFmt w:val="lowerLetter"/>
      <w:lvlText w:val="%5."/>
      <w:lvlJc w:val="left"/>
      <w:pPr>
        <w:ind w:left="6643" w:hanging="360"/>
      </w:pPr>
    </w:lvl>
    <w:lvl w:ilvl="5" w:tplc="FFFFFFFF">
      <w:start w:val="1"/>
      <w:numFmt w:val="lowerRoman"/>
      <w:lvlText w:val="%6."/>
      <w:lvlJc w:val="right"/>
      <w:pPr>
        <w:ind w:left="7363" w:hanging="180"/>
      </w:pPr>
    </w:lvl>
    <w:lvl w:ilvl="6" w:tplc="FFFFFFFF">
      <w:start w:val="1"/>
      <w:numFmt w:val="decimal"/>
      <w:lvlText w:val="%7."/>
      <w:lvlJc w:val="left"/>
      <w:pPr>
        <w:ind w:left="8083" w:hanging="360"/>
      </w:pPr>
    </w:lvl>
    <w:lvl w:ilvl="7" w:tplc="FFFFFFFF">
      <w:start w:val="1"/>
      <w:numFmt w:val="lowerLetter"/>
      <w:lvlText w:val="%8."/>
      <w:lvlJc w:val="left"/>
      <w:pPr>
        <w:ind w:left="8803" w:hanging="360"/>
      </w:pPr>
    </w:lvl>
    <w:lvl w:ilvl="8" w:tplc="FFFFFFFF">
      <w:start w:val="1"/>
      <w:numFmt w:val="lowerRoman"/>
      <w:lvlText w:val="%9."/>
      <w:lvlJc w:val="right"/>
      <w:pPr>
        <w:ind w:left="9523" w:hanging="180"/>
      </w:pPr>
    </w:lvl>
  </w:abstractNum>
  <w:abstractNum w:abstractNumId="29" w15:restartNumberingAfterBreak="0">
    <w:nsid w:val="166B337A"/>
    <w:multiLevelType w:val="multilevel"/>
    <w:tmpl w:val="529ECED8"/>
    <w:lvl w:ilvl="0">
      <w:start w:val="1"/>
      <w:numFmt w:val="decimal"/>
      <w:pStyle w:val="ssqExposicin"/>
      <w:suff w:val="nothing"/>
      <w:lvlText w:val="exposición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16FB5A6C"/>
    <w:multiLevelType w:val="multilevel"/>
    <w:tmpl w:val="3CA2972E"/>
    <w:name w:val="Schedule"/>
    <w:lvl w:ilvl="0">
      <w:start w:val="1"/>
      <w:numFmt w:val="decimal"/>
      <w:suff w:val="nothing"/>
      <w:lvlText w:val="Schedule %1"/>
      <w:lvlJc w:val="left"/>
      <w:pPr>
        <w:ind w:left="0" w:firstLine="0"/>
      </w:pPr>
      <w:rPr>
        <w:rFonts w:hint="default"/>
        <w:b/>
        <w:i w:val="0"/>
      </w:rPr>
    </w:lvl>
    <w:lvl w:ilvl="1">
      <w:start w:val="1"/>
      <w:numFmt w:val="decimal"/>
      <w:suff w:val="nothing"/>
      <w:lvlText w:val="Part %2"/>
      <w:lvlJc w:val="left"/>
      <w:pPr>
        <w:ind w:left="0" w:firstLine="0"/>
      </w:pPr>
      <w:rPr>
        <w:rFonts w:hint="default"/>
        <w:b/>
        <w:i w:val="0"/>
        <w:u w:val="none"/>
      </w:rPr>
    </w:lvl>
    <w:lvl w:ilvl="2">
      <w:start w:val="1"/>
      <w:numFmt w:val="decimal"/>
      <w:lvlText w:val="%3."/>
      <w:lvlJc w:val="left"/>
      <w:pPr>
        <w:tabs>
          <w:tab w:val="num" w:pos="709"/>
        </w:tabs>
        <w:ind w:left="709" w:hanging="709"/>
      </w:pPr>
      <w:rPr>
        <w:rFonts w:hint="default"/>
        <w:b w:val="0"/>
        <w:i w:val="0"/>
        <w:u w:val="none"/>
      </w:rPr>
    </w:lvl>
    <w:lvl w:ilvl="3">
      <w:start w:val="1"/>
      <w:numFmt w:val="decimal"/>
      <w:lvlText w:val="%3.%4"/>
      <w:lvlJc w:val="left"/>
      <w:pPr>
        <w:tabs>
          <w:tab w:val="num" w:pos="709"/>
        </w:tabs>
        <w:ind w:left="709" w:hanging="709"/>
      </w:pPr>
      <w:rPr>
        <w:rFonts w:hint="default"/>
        <w:b w:val="0"/>
        <w:i w:val="0"/>
      </w:rPr>
    </w:lvl>
    <w:lvl w:ilvl="4">
      <w:start w:val="1"/>
      <w:numFmt w:val="upperLetter"/>
      <w:lvlText w:val="(%5)"/>
      <w:lvlJc w:val="left"/>
      <w:pPr>
        <w:tabs>
          <w:tab w:val="num" w:pos="1417"/>
        </w:tabs>
        <w:ind w:left="1417" w:hanging="708"/>
      </w:pPr>
      <w:rPr>
        <w:rFonts w:hint="default"/>
        <w:b w:val="0"/>
        <w:i w:val="0"/>
      </w:rPr>
    </w:lvl>
    <w:lvl w:ilvl="5">
      <w:start w:val="1"/>
      <w:numFmt w:val="decimal"/>
      <w:lvlText w:val="(%6)"/>
      <w:lvlJc w:val="left"/>
      <w:pPr>
        <w:tabs>
          <w:tab w:val="num" w:pos="1984"/>
        </w:tabs>
        <w:ind w:left="1984" w:hanging="567"/>
      </w:pPr>
      <w:rPr>
        <w:rFonts w:hint="default"/>
        <w:b w:val="0"/>
        <w:i w:val="0"/>
      </w:rPr>
    </w:lvl>
    <w:lvl w:ilvl="6">
      <w:start w:val="1"/>
      <w:numFmt w:val="lowerLetter"/>
      <w:lvlText w:val="(%7)"/>
      <w:lvlJc w:val="left"/>
      <w:pPr>
        <w:tabs>
          <w:tab w:val="num" w:pos="2551"/>
        </w:tabs>
        <w:ind w:left="2551" w:hanging="567"/>
      </w:pPr>
      <w:rPr>
        <w:rFonts w:hint="default"/>
        <w:b w:val="0"/>
        <w:i w:val="0"/>
      </w:rPr>
    </w:lvl>
    <w:lvl w:ilvl="7">
      <w:start w:val="1"/>
      <w:numFmt w:val="lowerRoman"/>
      <w:lvlText w:val="(%8)"/>
      <w:lvlJc w:val="left"/>
      <w:pPr>
        <w:tabs>
          <w:tab w:val="num" w:pos="3118"/>
        </w:tabs>
        <w:ind w:left="3118" w:hanging="567"/>
      </w:pPr>
      <w:rPr>
        <w:rFonts w:hint="default"/>
        <w:b w:val="0"/>
        <w:i w:val="0"/>
      </w:rPr>
    </w:lvl>
    <w:lvl w:ilvl="8">
      <w:start w:val="1"/>
      <w:numFmt w:val="none"/>
      <w:suff w:val="nothing"/>
      <w:lvlText w:val=""/>
      <w:lvlJc w:val="left"/>
      <w:pPr>
        <w:ind w:left="0" w:firstLine="0"/>
      </w:pPr>
      <w:rPr>
        <w:rFonts w:hint="default"/>
      </w:rPr>
    </w:lvl>
  </w:abstractNum>
  <w:abstractNum w:abstractNumId="31" w15:restartNumberingAfterBreak="0">
    <w:nsid w:val="17140D04"/>
    <w:multiLevelType w:val="multilevel"/>
    <w:tmpl w:val="DB2CB420"/>
    <w:lvl w:ilvl="0">
      <w:start w:val="1"/>
      <w:numFmt w:val="decimal"/>
      <w:pStyle w:val="ssqAnnexe"/>
      <w:suff w:val="nothing"/>
      <w:lvlText w:val="annex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172C22A2"/>
    <w:multiLevelType w:val="multilevel"/>
    <w:tmpl w:val="1E0285E6"/>
    <w:lvl w:ilvl="0">
      <w:start w:val="1"/>
      <w:numFmt w:val="lowerLetter"/>
      <w:lvlText w:val="(%1)"/>
      <w:lvlJc w:val="left"/>
      <w:pPr>
        <w:ind w:left="142"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709" w:firstLine="0"/>
      </w:pPr>
      <w:rPr>
        <w:rFonts w:hint="default"/>
      </w:rPr>
    </w:lvl>
    <w:lvl w:ilvl="3">
      <w:start w:val="1"/>
      <w:numFmt w:val="none"/>
      <w:suff w:val="nothing"/>
      <w:lvlText w:val=""/>
      <w:lvlJc w:val="left"/>
      <w:pPr>
        <w:ind w:left="1418"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2552" w:firstLine="0"/>
      </w:pPr>
      <w:rPr>
        <w:rFonts w:hint="default"/>
      </w:rPr>
    </w:lvl>
    <w:lvl w:ilvl="6">
      <w:start w:val="1"/>
      <w:numFmt w:val="none"/>
      <w:suff w:val="nothing"/>
      <w:lvlText w:val=""/>
      <w:lvlJc w:val="left"/>
      <w:pPr>
        <w:ind w:left="3119"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18692751"/>
    <w:multiLevelType w:val="multilevel"/>
    <w:tmpl w:val="A4A283D6"/>
    <w:lvl w:ilvl="0">
      <w:start w:val="2"/>
      <w:numFmt w:val="decimal"/>
      <w:lvlText w:val="%1."/>
      <w:lvlJc w:val="left"/>
      <w:pPr>
        <w:ind w:left="360" w:hanging="360"/>
      </w:pPr>
      <w:rPr>
        <w:rFonts w:hint="default"/>
        <w:color w:val="auto"/>
        <w:u w:val="none"/>
      </w:rPr>
    </w:lvl>
    <w:lvl w:ilvl="1">
      <w:start w:val="1"/>
      <w:numFmt w:val="decimal"/>
      <w:lvlText w:val="%1.%2."/>
      <w:lvlJc w:val="left"/>
      <w:pPr>
        <w:ind w:left="792" w:hanging="432"/>
      </w:pPr>
      <w:rPr>
        <w:rFonts w:hint="default"/>
        <w:b w:val="0"/>
        <w:color w:val="0000FF"/>
        <w:u w:val="double"/>
      </w:rPr>
    </w:lvl>
    <w:lvl w:ilvl="2">
      <w:start w:val="1"/>
      <w:numFmt w:val="decimal"/>
      <w:lvlText w:val="%1.%2.%3."/>
      <w:lvlJc w:val="left"/>
      <w:pPr>
        <w:ind w:left="1224" w:hanging="504"/>
      </w:pPr>
      <w:rPr>
        <w:rFonts w:hint="default"/>
        <w:color w:val="0000FF"/>
        <w:u w:val="double"/>
      </w:rPr>
    </w:lvl>
    <w:lvl w:ilvl="3">
      <w:start w:val="1"/>
      <w:numFmt w:val="decimal"/>
      <w:lvlText w:val="%1.%2.%3.%4."/>
      <w:lvlJc w:val="left"/>
      <w:pPr>
        <w:ind w:left="1728" w:hanging="648"/>
      </w:pPr>
      <w:rPr>
        <w:rFonts w:hint="default"/>
        <w:color w:val="0000FF"/>
        <w:u w:val="double"/>
      </w:rPr>
    </w:lvl>
    <w:lvl w:ilvl="4">
      <w:start w:val="1"/>
      <w:numFmt w:val="decimal"/>
      <w:lvlText w:val="%1.%2.%3.%4.%5."/>
      <w:lvlJc w:val="left"/>
      <w:pPr>
        <w:ind w:left="2232" w:hanging="792"/>
      </w:pPr>
      <w:rPr>
        <w:rFonts w:hint="default"/>
        <w:color w:val="0000FF"/>
        <w:u w:val="double"/>
      </w:rPr>
    </w:lvl>
    <w:lvl w:ilvl="5">
      <w:start w:val="1"/>
      <w:numFmt w:val="decimal"/>
      <w:lvlText w:val="%1.%2.%3.%4.%5.%6."/>
      <w:lvlJc w:val="left"/>
      <w:pPr>
        <w:ind w:left="2736" w:hanging="936"/>
      </w:pPr>
      <w:rPr>
        <w:rFonts w:hint="default"/>
        <w:color w:val="0000FF"/>
        <w:u w:val="double"/>
      </w:rPr>
    </w:lvl>
    <w:lvl w:ilvl="6">
      <w:start w:val="1"/>
      <w:numFmt w:val="decimal"/>
      <w:lvlText w:val="%1.%2.%3.%4.%5.%6.%7."/>
      <w:lvlJc w:val="left"/>
      <w:pPr>
        <w:ind w:left="3240" w:hanging="1080"/>
      </w:pPr>
      <w:rPr>
        <w:rFonts w:hint="default"/>
        <w:color w:val="0000FF"/>
        <w:u w:val="double"/>
      </w:rPr>
    </w:lvl>
    <w:lvl w:ilvl="7">
      <w:start w:val="1"/>
      <w:numFmt w:val="decimal"/>
      <w:lvlText w:val="%1.%2.%3.%4.%5.%6.%7.%8."/>
      <w:lvlJc w:val="left"/>
      <w:pPr>
        <w:ind w:left="3744" w:hanging="1224"/>
      </w:pPr>
      <w:rPr>
        <w:rFonts w:hint="default"/>
        <w:color w:val="0000FF"/>
        <w:u w:val="double"/>
      </w:rPr>
    </w:lvl>
    <w:lvl w:ilvl="8">
      <w:start w:val="1"/>
      <w:numFmt w:val="decimal"/>
      <w:lvlText w:val="%1.%2.%3.%4.%5.%6.%7.%8.%9."/>
      <w:lvlJc w:val="left"/>
      <w:pPr>
        <w:ind w:left="4320" w:hanging="1440"/>
      </w:pPr>
      <w:rPr>
        <w:rFonts w:hint="default"/>
        <w:color w:val="0000FF"/>
        <w:u w:val="double"/>
      </w:rPr>
    </w:lvl>
  </w:abstractNum>
  <w:abstractNum w:abstractNumId="34" w15:restartNumberingAfterBreak="0">
    <w:nsid w:val="190C26FA"/>
    <w:multiLevelType w:val="multilevel"/>
    <w:tmpl w:val="A9E68506"/>
    <w:lvl w:ilvl="0">
      <w:start w:val="1"/>
      <w:numFmt w:val="none"/>
      <w:pStyle w:val="Definitions"/>
      <w:suff w:val="nothing"/>
      <w:lvlText w:val=""/>
      <w:lvlJc w:val="left"/>
      <w:pPr>
        <w:ind w:left="709" w:firstLine="0"/>
      </w:pPr>
      <w:rPr>
        <w:rFonts w:hint="default"/>
      </w:rPr>
    </w:lvl>
    <w:lvl w:ilvl="1">
      <w:start w:val="1"/>
      <w:numFmt w:val="upperLetter"/>
      <w:pStyle w:val="Definitions1"/>
      <w:lvlText w:val="(%2)"/>
      <w:lvlJc w:val="left"/>
      <w:pPr>
        <w:tabs>
          <w:tab w:val="num" w:pos="1418"/>
        </w:tabs>
        <w:ind w:left="1418" w:hanging="709"/>
      </w:pPr>
      <w:rPr>
        <w:rFonts w:hint="default"/>
      </w:rPr>
    </w:lvl>
    <w:lvl w:ilvl="2">
      <w:start w:val="1"/>
      <w:numFmt w:val="decimal"/>
      <w:pStyle w:val="Definitions2"/>
      <w:lvlText w:val="(%3)"/>
      <w:lvlJc w:val="left"/>
      <w:pPr>
        <w:tabs>
          <w:tab w:val="num" w:pos="1985"/>
        </w:tabs>
        <w:ind w:left="1985" w:hanging="567"/>
      </w:pPr>
      <w:rPr>
        <w:rFonts w:hint="default"/>
      </w:rPr>
    </w:lvl>
    <w:lvl w:ilvl="3">
      <w:start w:val="1"/>
      <w:numFmt w:val="lowerLetter"/>
      <w:pStyle w:val="Definitions3"/>
      <w:lvlText w:val="(%4)"/>
      <w:lvlJc w:val="left"/>
      <w:pPr>
        <w:tabs>
          <w:tab w:val="num" w:pos="2552"/>
        </w:tabs>
        <w:ind w:left="2552" w:hanging="567"/>
      </w:pPr>
      <w:rPr>
        <w:rFonts w:hint="default"/>
      </w:rPr>
    </w:lvl>
    <w:lvl w:ilvl="4">
      <w:start w:val="1"/>
      <w:numFmt w:val="lowerRoman"/>
      <w:pStyle w:val="Definitions4"/>
      <w:lvlText w:val="(%5)"/>
      <w:lvlJc w:val="left"/>
      <w:pPr>
        <w:tabs>
          <w:tab w:val="num" w:pos="3119"/>
        </w:tabs>
        <w:ind w:left="3119"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15:restartNumberingAfterBreak="0">
    <w:nsid w:val="194700A8"/>
    <w:multiLevelType w:val="multilevel"/>
    <w:tmpl w:val="E4BA6BA8"/>
    <w:lvl w:ilvl="0">
      <w:start w:val="1"/>
      <w:numFmt w:val="none"/>
      <w:pStyle w:val="ssPara"/>
      <w:suff w:val="nothing"/>
      <w:lvlText w:val=""/>
      <w:lvlJc w:val="left"/>
      <w:pPr>
        <w:ind w:left="142" w:firstLine="0"/>
      </w:pPr>
      <w:rPr>
        <w:rFonts w:hint="default"/>
      </w:rPr>
    </w:lvl>
    <w:lvl w:ilvl="1">
      <w:start w:val="1"/>
      <w:numFmt w:val="none"/>
      <w:pStyle w:val="ssPara1"/>
      <w:suff w:val="nothing"/>
      <w:lvlText w:val=""/>
      <w:lvlJc w:val="left"/>
      <w:pPr>
        <w:ind w:left="709" w:firstLine="0"/>
      </w:pPr>
      <w:rPr>
        <w:rFonts w:hint="default"/>
      </w:rPr>
    </w:lvl>
    <w:lvl w:ilvl="2">
      <w:start w:val="1"/>
      <w:numFmt w:val="none"/>
      <w:pStyle w:val="ssPara2"/>
      <w:suff w:val="nothing"/>
      <w:lvlText w:val=""/>
      <w:lvlJc w:val="left"/>
      <w:pPr>
        <w:ind w:left="709" w:firstLine="0"/>
      </w:pPr>
      <w:rPr>
        <w:rFonts w:hint="default"/>
      </w:rPr>
    </w:lvl>
    <w:lvl w:ilvl="3">
      <w:start w:val="1"/>
      <w:numFmt w:val="none"/>
      <w:pStyle w:val="ssPara3"/>
      <w:suff w:val="nothing"/>
      <w:lvlText w:val=""/>
      <w:lvlJc w:val="left"/>
      <w:pPr>
        <w:ind w:left="1418" w:firstLine="0"/>
      </w:pPr>
      <w:rPr>
        <w:rFonts w:hint="default"/>
      </w:rPr>
    </w:lvl>
    <w:lvl w:ilvl="4">
      <w:start w:val="1"/>
      <w:numFmt w:val="none"/>
      <w:pStyle w:val="ssPara4"/>
      <w:suff w:val="nothing"/>
      <w:lvlText w:val=""/>
      <w:lvlJc w:val="left"/>
      <w:pPr>
        <w:ind w:left="1985" w:firstLine="0"/>
      </w:pPr>
      <w:rPr>
        <w:rFonts w:hint="default"/>
      </w:rPr>
    </w:lvl>
    <w:lvl w:ilvl="5">
      <w:start w:val="1"/>
      <w:numFmt w:val="none"/>
      <w:pStyle w:val="ssPara5"/>
      <w:suff w:val="nothing"/>
      <w:lvlText w:val=""/>
      <w:lvlJc w:val="left"/>
      <w:pPr>
        <w:ind w:left="2552" w:firstLine="0"/>
      </w:pPr>
      <w:rPr>
        <w:rFonts w:hint="default"/>
      </w:rPr>
    </w:lvl>
    <w:lvl w:ilvl="6">
      <w:start w:val="1"/>
      <w:numFmt w:val="none"/>
      <w:pStyle w:val="ssPara6"/>
      <w:suff w:val="nothing"/>
      <w:lvlText w:val=""/>
      <w:lvlJc w:val="left"/>
      <w:pPr>
        <w:ind w:left="3119"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1A4D25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AAB459A"/>
    <w:multiLevelType w:val="multilevel"/>
    <w:tmpl w:val="89E21FB8"/>
    <w:lvl w:ilvl="0">
      <w:start w:val="1"/>
      <w:numFmt w:val="lowerLetter"/>
      <w:lvlText w:val="(%1)"/>
      <w:lvlJc w:val="left"/>
      <w:pPr>
        <w:ind w:left="142"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709" w:firstLine="0"/>
      </w:pPr>
      <w:rPr>
        <w:rFonts w:hint="default"/>
      </w:rPr>
    </w:lvl>
    <w:lvl w:ilvl="3">
      <w:start w:val="1"/>
      <w:numFmt w:val="none"/>
      <w:suff w:val="nothing"/>
      <w:lvlText w:val=""/>
      <w:lvlJc w:val="left"/>
      <w:pPr>
        <w:ind w:left="1418"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2552" w:firstLine="0"/>
      </w:pPr>
      <w:rPr>
        <w:rFonts w:hint="default"/>
      </w:rPr>
    </w:lvl>
    <w:lvl w:ilvl="6">
      <w:start w:val="1"/>
      <w:numFmt w:val="none"/>
      <w:suff w:val="nothing"/>
      <w:lvlText w:val=""/>
      <w:lvlJc w:val="left"/>
      <w:pPr>
        <w:ind w:left="3119"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8" w15:restartNumberingAfterBreak="0">
    <w:nsid w:val="1C812D95"/>
    <w:multiLevelType w:val="multilevel"/>
    <w:tmpl w:val="6CB62434"/>
    <w:lvl w:ilvl="0">
      <w:start w:val="1"/>
      <w:numFmt w:val="decimal"/>
      <w:pStyle w:val="ssqSchema"/>
      <w:suff w:val="nothing"/>
      <w:lvlText w:val="schema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1CD55F89"/>
    <w:multiLevelType w:val="multilevel"/>
    <w:tmpl w:val="71AE82BE"/>
    <w:lvl w:ilvl="0">
      <w:start w:val="1"/>
      <w:numFmt w:val="decimal"/>
      <w:pStyle w:val="ssqTeil"/>
      <w:suff w:val="nothing"/>
      <w:lvlText w:val="teil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1CD67330"/>
    <w:multiLevelType w:val="hybridMultilevel"/>
    <w:tmpl w:val="8C96F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3813EB"/>
    <w:multiLevelType w:val="multilevel"/>
    <w:tmpl w:val="D40E9D76"/>
    <w:lvl w:ilvl="0">
      <w:start w:val="1"/>
      <w:numFmt w:val="none"/>
      <w:pStyle w:val="AltSSRestartNumber"/>
      <w:suff w:val="nothing"/>
      <w:lvlText w:val="%1"/>
      <w:lvlJc w:val="left"/>
      <w:pPr>
        <w:ind w:left="0" w:firstLine="0"/>
      </w:pPr>
      <w:rPr>
        <w:rFonts w:hint="default"/>
      </w:rPr>
    </w:lvl>
    <w:lvl w:ilvl="1">
      <w:start w:val="1"/>
      <w:numFmt w:val="decimal"/>
      <w:pStyle w:val="AltHeading1"/>
      <w:lvlText w:val="%2"/>
      <w:lvlJc w:val="left"/>
      <w:pPr>
        <w:tabs>
          <w:tab w:val="num" w:pos="709"/>
        </w:tabs>
        <w:ind w:left="709" w:hanging="709"/>
      </w:pPr>
      <w:rPr>
        <w:rFonts w:hint="default"/>
        <w:b w:val="0"/>
        <w:i w:val="0"/>
        <w:u w:val="none"/>
      </w:rPr>
    </w:lvl>
    <w:lvl w:ilvl="2">
      <w:start w:val="1"/>
      <w:numFmt w:val="decimal"/>
      <w:pStyle w:val="AltHeading2"/>
      <w:lvlText w:val="%2.%3"/>
      <w:lvlJc w:val="left"/>
      <w:pPr>
        <w:tabs>
          <w:tab w:val="num" w:pos="1276"/>
        </w:tabs>
        <w:ind w:left="1276" w:hanging="567"/>
      </w:pPr>
      <w:rPr>
        <w:rFonts w:hint="default"/>
        <w:b w:val="0"/>
        <w:i w:val="0"/>
        <w:u w:val="none"/>
      </w:rPr>
    </w:lvl>
    <w:lvl w:ilvl="3">
      <w:start w:val="1"/>
      <w:numFmt w:val="decimal"/>
      <w:pStyle w:val="AltHeading3"/>
      <w:lvlText w:val="%2.%3.%4"/>
      <w:lvlJc w:val="left"/>
      <w:pPr>
        <w:tabs>
          <w:tab w:val="num" w:pos="2126"/>
        </w:tabs>
        <w:ind w:left="2126" w:hanging="850"/>
      </w:pPr>
      <w:rPr>
        <w:rFonts w:hint="default"/>
        <w:b w:val="0"/>
        <w:i w:val="0"/>
      </w:rPr>
    </w:lvl>
    <w:lvl w:ilvl="4">
      <w:start w:val="1"/>
      <w:numFmt w:val="decimal"/>
      <w:pStyle w:val="AltHeading4"/>
      <w:lvlText w:val="%2.%3.%4.%5"/>
      <w:lvlJc w:val="left"/>
      <w:pPr>
        <w:tabs>
          <w:tab w:val="num" w:pos="2977"/>
        </w:tabs>
        <w:ind w:left="2977" w:hanging="851"/>
      </w:pPr>
      <w:rPr>
        <w:rFonts w:hint="default"/>
        <w:b w:val="0"/>
        <w:i w:val="0"/>
      </w:rPr>
    </w:lvl>
    <w:lvl w:ilvl="5">
      <w:start w:val="1"/>
      <w:numFmt w:val="decimal"/>
      <w:pStyle w:val="AltHeading5"/>
      <w:lvlText w:val="%2.%3.%4.%5.%6"/>
      <w:lvlJc w:val="left"/>
      <w:pPr>
        <w:tabs>
          <w:tab w:val="num" w:pos="4253"/>
        </w:tabs>
        <w:ind w:left="4253" w:hanging="1276"/>
      </w:pPr>
      <w:rPr>
        <w:rFonts w:hint="default"/>
        <w:b w:val="0"/>
        <w:i w:val="0"/>
      </w:rPr>
    </w:lvl>
    <w:lvl w:ilvl="6">
      <w:start w:val="1"/>
      <w:numFmt w:val="decimal"/>
      <w:pStyle w:val="AltHeading6"/>
      <w:lvlText w:val="%2.%3.%4.%5.%6.%7"/>
      <w:lvlJc w:val="left"/>
      <w:pPr>
        <w:tabs>
          <w:tab w:val="num" w:pos="5528"/>
        </w:tabs>
        <w:ind w:left="5528" w:hanging="1275"/>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1D9E7327"/>
    <w:multiLevelType w:val="hybridMultilevel"/>
    <w:tmpl w:val="C9066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DF74D5C"/>
    <w:multiLevelType w:val="multilevel"/>
    <w:tmpl w:val="B6383584"/>
    <w:lvl w:ilvl="0">
      <w:start w:val="1"/>
      <w:numFmt w:val="decimal"/>
      <w:pStyle w:val="ssq0"/>
      <w:suff w:val="nothing"/>
      <w:lvlText w:val="المرفق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1E973A90"/>
    <w:multiLevelType w:val="hybridMultilevel"/>
    <w:tmpl w:val="E38AB802"/>
    <w:lvl w:ilvl="0" w:tplc="64D6BF00">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1FB04DA4"/>
    <w:multiLevelType w:val="multilevel"/>
    <w:tmpl w:val="918C12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1A61B4F"/>
    <w:multiLevelType w:val="multilevel"/>
    <w:tmpl w:val="78DCF88E"/>
    <w:lvl w:ilvl="0">
      <w:start w:val="1"/>
      <w:numFmt w:val="decimal"/>
      <w:pStyle w:val="ssqAnlage"/>
      <w:suff w:val="nothing"/>
      <w:lvlText w:val="anlag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7" w15:restartNumberingAfterBreak="0">
    <w:nsid w:val="222B7544"/>
    <w:multiLevelType w:val="multilevel"/>
    <w:tmpl w:val="25A6DE5A"/>
    <w:lvl w:ilvl="0">
      <w:start w:val="1"/>
      <w:numFmt w:val="decimal"/>
      <w:pStyle w:val="ssqAllegato"/>
      <w:suff w:val="nothing"/>
      <w:lvlText w:val="allegato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8" w15:restartNumberingAfterBreak="0">
    <w:nsid w:val="2279363B"/>
    <w:multiLevelType w:val="multilevel"/>
    <w:tmpl w:val="03F087C6"/>
    <w:numStyleLink w:val="AltExhibit"/>
  </w:abstractNum>
  <w:abstractNum w:abstractNumId="49" w15:restartNumberingAfterBreak="0">
    <w:nsid w:val="23AC3F3B"/>
    <w:multiLevelType w:val="multilevel"/>
    <w:tmpl w:val="E916B17E"/>
    <w:lvl w:ilvl="0">
      <w:start w:val="1"/>
      <w:numFmt w:val="decimal"/>
      <w:lvlText w:val="%1."/>
      <w:lvlJc w:val="left"/>
      <w:pPr>
        <w:ind w:left="142" w:firstLine="0"/>
      </w:pPr>
      <w:rPr>
        <w:rFonts w:hint="default"/>
        <w:b w:val="0"/>
        <w:bCs w:val="0"/>
      </w:rPr>
    </w:lvl>
    <w:lvl w:ilvl="1">
      <w:start w:val="1"/>
      <w:numFmt w:val="none"/>
      <w:suff w:val="nothing"/>
      <w:lvlText w:val=""/>
      <w:lvlJc w:val="left"/>
      <w:pPr>
        <w:ind w:left="709" w:firstLine="0"/>
      </w:pPr>
      <w:rPr>
        <w:rFonts w:hint="default"/>
      </w:rPr>
    </w:lvl>
    <w:lvl w:ilvl="2">
      <w:start w:val="1"/>
      <w:numFmt w:val="none"/>
      <w:suff w:val="nothing"/>
      <w:lvlText w:val=""/>
      <w:lvlJc w:val="left"/>
      <w:pPr>
        <w:ind w:left="709" w:firstLine="0"/>
      </w:pPr>
      <w:rPr>
        <w:rFonts w:hint="default"/>
      </w:rPr>
    </w:lvl>
    <w:lvl w:ilvl="3">
      <w:start w:val="1"/>
      <w:numFmt w:val="none"/>
      <w:suff w:val="nothing"/>
      <w:lvlText w:val=""/>
      <w:lvlJc w:val="left"/>
      <w:pPr>
        <w:ind w:left="1418"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2552" w:firstLine="0"/>
      </w:pPr>
      <w:rPr>
        <w:rFonts w:hint="default"/>
      </w:rPr>
    </w:lvl>
    <w:lvl w:ilvl="6">
      <w:start w:val="1"/>
      <w:numFmt w:val="none"/>
      <w:suff w:val="nothing"/>
      <w:lvlText w:val=""/>
      <w:lvlJc w:val="left"/>
      <w:pPr>
        <w:ind w:left="3119"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0" w15:restartNumberingAfterBreak="0">
    <w:nsid w:val="240C1329"/>
    <w:multiLevelType w:val="multilevel"/>
    <w:tmpl w:val="3A02A772"/>
    <w:lvl w:ilvl="0">
      <w:start w:val="1"/>
      <w:numFmt w:val="decimal"/>
      <w:pStyle w:val="ssqApndice"/>
      <w:suff w:val="nothing"/>
      <w:lvlText w:val="apéndic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1" w15:restartNumberingAfterBreak="0">
    <w:nsid w:val="24977E4E"/>
    <w:multiLevelType w:val="multilevel"/>
    <w:tmpl w:val="5CE40D6E"/>
    <w:styleLink w:val="NumDefinitions"/>
    <w:lvl w:ilvl="0">
      <w:start w:val="1"/>
      <w:numFmt w:val="none"/>
      <w:suff w:val="nothing"/>
      <w:lvlText w:val=""/>
      <w:lvlJc w:val="left"/>
      <w:pPr>
        <w:ind w:left="709" w:firstLine="0"/>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1985"/>
        </w:tabs>
        <w:ind w:left="1985" w:hanging="56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52" w15:restartNumberingAfterBreak="0">
    <w:nsid w:val="25766794"/>
    <w:multiLevelType w:val="multilevel"/>
    <w:tmpl w:val="DDCC7732"/>
    <w:lvl w:ilvl="0">
      <w:start w:val="1"/>
      <w:numFmt w:val="lowerRoman"/>
      <w:lvlText w:val="(%1)"/>
      <w:lvlJc w:val="left"/>
      <w:pPr>
        <w:ind w:left="142"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709" w:firstLine="0"/>
      </w:pPr>
      <w:rPr>
        <w:rFonts w:hint="default"/>
      </w:rPr>
    </w:lvl>
    <w:lvl w:ilvl="3">
      <w:start w:val="1"/>
      <w:numFmt w:val="none"/>
      <w:suff w:val="nothing"/>
      <w:lvlText w:val=""/>
      <w:lvlJc w:val="left"/>
      <w:pPr>
        <w:ind w:left="1418"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2552" w:firstLine="0"/>
      </w:pPr>
      <w:rPr>
        <w:rFonts w:hint="default"/>
      </w:rPr>
    </w:lvl>
    <w:lvl w:ilvl="6">
      <w:start w:val="1"/>
      <w:numFmt w:val="none"/>
      <w:suff w:val="nothing"/>
      <w:lvlText w:val=""/>
      <w:lvlJc w:val="left"/>
      <w:pPr>
        <w:ind w:left="3119"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3" w15:restartNumberingAfterBreak="0">
    <w:nsid w:val="27F10CA7"/>
    <w:multiLevelType w:val="hybridMultilevel"/>
    <w:tmpl w:val="17707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92C2D8F"/>
    <w:multiLevelType w:val="multilevel"/>
    <w:tmpl w:val="1130A0CA"/>
    <w:lvl w:ilvl="0">
      <w:start w:val="1"/>
      <w:numFmt w:val="none"/>
      <w:pStyle w:val="ssRestartSection"/>
      <w:suff w:val="nothing"/>
      <w:lvlText w:val="%1"/>
      <w:lvlJc w:val="left"/>
      <w:pPr>
        <w:ind w:left="0" w:firstLine="0"/>
      </w:pPr>
      <w:rPr>
        <w:rFonts w:hint="default"/>
      </w:rPr>
    </w:lvl>
    <w:lvl w:ilvl="1">
      <w:start w:val="1"/>
      <w:numFmt w:val="decimal"/>
      <w:pStyle w:val="ssqSection"/>
      <w:suff w:val="space"/>
      <w:lvlText w:val="Section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29346404"/>
    <w:multiLevelType w:val="hybridMultilevel"/>
    <w:tmpl w:val="93E2A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AC20D02"/>
    <w:multiLevelType w:val="multilevel"/>
    <w:tmpl w:val="64D602DC"/>
    <w:lvl w:ilvl="0">
      <w:start w:val="1"/>
      <w:numFmt w:val="lowerLetter"/>
      <w:lvlText w:val="(%1)"/>
      <w:lvlJc w:val="left"/>
      <w:pPr>
        <w:ind w:left="142"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709" w:firstLine="0"/>
      </w:pPr>
      <w:rPr>
        <w:rFonts w:hint="default"/>
      </w:rPr>
    </w:lvl>
    <w:lvl w:ilvl="3">
      <w:start w:val="1"/>
      <w:numFmt w:val="none"/>
      <w:suff w:val="nothing"/>
      <w:lvlText w:val=""/>
      <w:lvlJc w:val="left"/>
      <w:pPr>
        <w:ind w:left="1418"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2552" w:firstLine="0"/>
      </w:pPr>
      <w:rPr>
        <w:rFonts w:hint="default"/>
      </w:rPr>
    </w:lvl>
    <w:lvl w:ilvl="6">
      <w:start w:val="1"/>
      <w:numFmt w:val="none"/>
      <w:suff w:val="nothing"/>
      <w:lvlText w:val=""/>
      <w:lvlJc w:val="left"/>
      <w:pPr>
        <w:ind w:left="3119"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7" w15:restartNumberingAfterBreak="0">
    <w:nsid w:val="2BAA5C75"/>
    <w:multiLevelType w:val="multilevel"/>
    <w:tmpl w:val="4D041E88"/>
    <w:lvl w:ilvl="0">
      <w:start w:val="1"/>
      <w:numFmt w:val="decimal"/>
      <w:pStyle w:val="ssqProductie"/>
      <w:suff w:val="nothing"/>
      <w:lvlText w:val="producti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8" w15:restartNumberingAfterBreak="0">
    <w:nsid w:val="2BD40EEA"/>
    <w:multiLevelType w:val="multilevel"/>
    <w:tmpl w:val="9B8E0878"/>
    <w:lvl w:ilvl="0">
      <w:start w:val="1"/>
      <w:numFmt w:val="none"/>
      <w:pStyle w:val="ssRestartExposicin"/>
      <w:suff w:val="space"/>
      <w:lvlText w:val=""/>
      <w:lvlJc w:val="left"/>
      <w:pPr>
        <w:ind w:left="0" w:firstLine="0"/>
      </w:pPr>
      <w:rPr>
        <w:rFonts w:hint="default"/>
      </w:rPr>
    </w:lvl>
    <w:lvl w:ilvl="1">
      <w:start w:val="1"/>
      <w:numFmt w:val="decimal"/>
      <w:suff w:val="nothing"/>
      <w:lvlText w:val="exposición %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9" w15:restartNumberingAfterBreak="0">
    <w:nsid w:val="2D054CB2"/>
    <w:multiLevelType w:val="multilevel"/>
    <w:tmpl w:val="B16ADF10"/>
    <w:lvl w:ilvl="0">
      <w:start w:val="1"/>
      <w:numFmt w:val="lowerRoman"/>
      <w:lvlText w:val="(%1)"/>
      <w:lvlJc w:val="left"/>
      <w:pPr>
        <w:ind w:left="1876" w:firstLine="0"/>
      </w:pPr>
      <w:rPr>
        <w:rFonts w:hint="default"/>
      </w:rPr>
    </w:lvl>
    <w:lvl w:ilvl="1">
      <w:start w:val="1"/>
      <w:numFmt w:val="none"/>
      <w:suff w:val="nothing"/>
      <w:lvlText w:val=""/>
      <w:lvlJc w:val="left"/>
      <w:pPr>
        <w:ind w:left="2443" w:firstLine="0"/>
      </w:pPr>
      <w:rPr>
        <w:rFonts w:hint="default"/>
      </w:rPr>
    </w:lvl>
    <w:lvl w:ilvl="2">
      <w:start w:val="1"/>
      <w:numFmt w:val="none"/>
      <w:suff w:val="nothing"/>
      <w:lvlText w:val=""/>
      <w:lvlJc w:val="left"/>
      <w:pPr>
        <w:ind w:left="2443" w:firstLine="0"/>
      </w:pPr>
      <w:rPr>
        <w:rFonts w:hint="default"/>
      </w:rPr>
    </w:lvl>
    <w:lvl w:ilvl="3">
      <w:start w:val="1"/>
      <w:numFmt w:val="none"/>
      <w:suff w:val="nothing"/>
      <w:lvlText w:val=""/>
      <w:lvlJc w:val="left"/>
      <w:pPr>
        <w:ind w:left="3152" w:firstLine="0"/>
      </w:pPr>
      <w:rPr>
        <w:rFonts w:hint="default"/>
      </w:rPr>
    </w:lvl>
    <w:lvl w:ilvl="4">
      <w:start w:val="1"/>
      <w:numFmt w:val="none"/>
      <w:suff w:val="nothing"/>
      <w:lvlText w:val=""/>
      <w:lvlJc w:val="left"/>
      <w:pPr>
        <w:ind w:left="3719" w:firstLine="0"/>
      </w:pPr>
      <w:rPr>
        <w:rFonts w:hint="default"/>
      </w:rPr>
    </w:lvl>
    <w:lvl w:ilvl="5">
      <w:start w:val="1"/>
      <w:numFmt w:val="none"/>
      <w:suff w:val="nothing"/>
      <w:lvlText w:val=""/>
      <w:lvlJc w:val="left"/>
      <w:pPr>
        <w:ind w:left="4286" w:firstLine="0"/>
      </w:pPr>
      <w:rPr>
        <w:rFonts w:hint="default"/>
      </w:rPr>
    </w:lvl>
    <w:lvl w:ilvl="6">
      <w:start w:val="1"/>
      <w:numFmt w:val="none"/>
      <w:suff w:val="nothing"/>
      <w:lvlText w:val=""/>
      <w:lvlJc w:val="left"/>
      <w:pPr>
        <w:ind w:left="4853" w:firstLine="0"/>
      </w:pPr>
      <w:rPr>
        <w:rFonts w:hint="default"/>
      </w:rPr>
    </w:lvl>
    <w:lvl w:ilvl="7">
      <w:start w:val="1"/>
      <w:numFmt w:val="none"/>
      <w:suff w:val="nothing"/>
      <w:lvlText w:val=""/>
      <w:lvlJc w:val="left"/>
      <w:pPr>
        <w:ind w:left="1734" w:firstLine="0"/>
      </w:pPr>
      <w:rPr>
        <w:rFonts w:hint="default"/>
      </w:rPr>
    </w:lvl>
    <w:lvl w:ilvl="8">
      <w:start w:val="1"/>
      <w:numFmt w:val="none"/>
      <w:suff w:val="nothing"/>
      <w:lvlText w:val=""/>
      <w:lvlJc w:val="left"/>
      <w:pPr>
        <w:ind w:left="1734" w:firstLine="0"/>
      </w:pPr>
      <w:rPr>
        <w:rFonts w:hint="default"/>
      </w:rPr>
    </w:lvl>
  </w:abstractNum>
  <w:abstractNum w:abstractNumId="60" w15:restartNumberingAfterBreak="0">
    <w:nsid w:val="2D194CFE"/>
    <w:multiLevelType w:val="hybridMultilevel"/>
    <w:tmpl w:val="FCB0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DC92D1A"/>
    <w:multiLevelType w:val="hybridMultilevel"/>
    <w:tmpl w:val="E2C4FAC0"/>
    <w:lvl w:ilvl="0" w:tplc="FFFFFFFF">
      <w:start w:val="1"/>
      <w:numFmt w:val="lowerLetter"/>
      <w:lvlText w:val="(%1)"/>
      <w:lvlJc w:val="left"/>
      <w:pPr>
        <w:ind w:left="3763" w:hanging="360"/>
      </w:pPr>
    </w:lvl>
    <w:lvl w:ilvl="1" w:tplc="FFFFFFFF">
      <w:start w:val="1"/>
      <w:numFmt w:val="lowerLetter"/>
      <w:lvlText w:val="%2."/>
      <w:lvlJc w:val="left"/>
      <w:pPr>
        <w:ind w:left="4483" w:hanging="360"/>
      </w:pPr>
    </w:lvl>
    <w:lvl w:ilvl="2" w:tplc="FFFFFFFF">
      <w:start w:val="1"/>
      <w:numFmt w:val="lowerRoman"/>
      <w:lvlText w:val="%3."/>
      <w:lvlJc w:val="right"/>
      <w:pPr>
        <w:ind w:left="5203" w:hanging="180"/>
      </w:pPr>
    </w:lvl>
    <w:lvl w:ilvl="3" w:tplc="FFFFFFFF">
      <w:start w:val="1"/>
      <w:numFmt w:val="decimal"/>
      <w:lvlText w:val="%4."/>
      <w:lvlJc w:val="left"/>
      <w:pPr>
        <w:ind w:left="5923" w:hanging="360"/>
      </w:pPr>
    </w:lvl>
    <w:lvl w:ilvl="4" w:tplc="FFFFFFFF">
      <w:start w:val="1"/>
      <w:numFmt w:val="lowerLetter"/>
      <w:lvlText w:val="%5."/>
      <w:lvlJc w:val="left"/>
      <w:pPr>
        <w:ind w:left="6643" w:hanging="360"/>
      </w:pPr>
    </w:lvl>
    <w:lvl w:ilvl="5" w:tplc="FFFFFFFF">
      <w:start w:val="1"/>
      <w:numFmt w:val="lowerRoman"/>
      <w:lvlText w:val="%6."/>
      <w:lvlJc w:val="right"/>
      <w:pPr>
        <w:ind w:left="7363" w:hanging="180"/>
      </w:pPr>
    </w:lvl>
    <w:lvl w:ilvl="6" w:tplc="FFFFFFFF">
      <w:start w:val="1"/>
      <w:numFmt w:val="decimal"/>
      <w:lvlText w:val="%7."/>
      <w:lvlJc w:val="left"/>
      <w:pPr>
        <w:ind w:left="8083" w:hanging="360"/>
      </w:pPr>
    </w:lvl>
    <w:lvl w:ilvl="7" w:tplc="FFFFFFFF">
      <w:start w:val="1"/>
      <w:numFmt w:val="lowerLetter"/>
      <w:lvlText w:val="%8."/>
      <w:lvlJc w:val="left"/>
      <w:pPr>
        <w:ind w:left="8803" w:hanging="360"/>
      </w:pPr>
    </w:lvl>
    <w:lvl w:ilvl="8" w:tplc="FFFFFFFF">
      <w:start w:val="1"/>
      <w:numFmt w:val="lowerRoman"/>
      <w:lvlText w:val="%9."/>
      <w:lvlJc w:val="right"/>
      <w:pPr>
        <w:ind w:left="9523" w:hanging="180"/>
      </w:pPr>
    </w:lvl>
  </w:abstractNum>
  <w:abstractNum w:abstractNumId="62" w15:restartNumberingAfterBreak="0">
    <w:nsid w:val="2ECC0C09"/>
    <w:multiLevelType w:val="multilevel"/>
    <w:tmpl w:val="952C2A58"/>
    <w:styleLink w:val="AltSSQPart"/>
    <w:lvl w:ilvl="0">
      <w:start w:val="1"/>
      <w:numFmt w:val="none"/>
      <w:pStyle w:val="AltssRestartPart"/>
      <w:suff w:val="nothing"/>
      <w:lvlText w:val=""/>
      <w:lvlJc w:val="left"/>
      <w:pPr>
        <w:ind w:left="0" w:firstLine="0"/>
      </w:pPr>
      <w:rPr>
        <w:rFonts w:hint="default"/>
      </w:rPr>
    </w:lvl>
    <w:lvl w:ilvl="1">
      <w:start w:val="1"/>
      <w:numFmt w:val="decimal"/>
      <w:pStyle w:val="AltssqPart0"/>
      <w:suff w:val="space"/>
      <w:lvlText w:val="Part %2"/>
      <w:lvlJc w:val="left"/>
      <w:pPr>
        <w:ind w:left="0" w:firstLine="0"/>
      </w:pPr>
      <w:rPr>
        <w:rFonts w:hint="default"/>
        <w:cap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2ED96F75"/>
    <w:multiLevelType w:val="hybridMultilevel"/>
    <w:tmpl w:val="0220F0B6"/>
    <w:lvl w:ilvl="0" w:tplc="94E245CE">
      <w:start w:val="1"/>
      <w:numFmt w:val="lowerLetter"/>
      <w:lvlText w:val="(%1)"/>
      <w:lvlJc w:val="left"/>
      <w:pPr>
        <w:ind w:left="789" w:hanging="360"/>
      </w:pPr>
      <w:rPr>
        <w:rFonts w:hint="default"/>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64" w15:restartNumberingAfterBreak="0">
    <w:nsid w:val="2F005CA7"/>
    <w:multiLevelType w:val="multilevel"/>
    <w:tmpl w:val="346ED93C"/>
    <w:lvl w:ilvl="0">
      <w:start w:val="1"/>
      <w:numFmt w:val="decimal"/>
      <w:pStyle w:val="278Heading"/>
      <w:lvlText w:val="%1."/>
      <w:lvlJc w:val="left"/>
      <w:pPr>
        <w:tabs>
          <w:tab w:val="num" w:pos="567"/>
        </w:tabs>
        <w:ind w:left="567" w:hanging="567"/>
      </w:pPr>
      <w:rPr>
        <w:rFonts w:ascii="Arial" w:hAnsi="Arial" w:hint="default"/>
        <w:b/>
        <w:sz w:val="24"/>
      </w:rPr>
    </w:lvl>
    <w:lvl w:ilvl="1">
      <w:start w:val="1"/>
      <w:numFmt w:val="decimal"/>
      <w:pStyle w:val="278Heading"/>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2F452F6A"/>
    <w:multiLevelType w:val="multilevel"/>
    <w:tmpl w:val="80E8AF92"/>
    <w:styleLink w:val="AltSchedule"/>
    <w:lvl w:ilvl="0">
      <w:start w:val="1"/>
      <w:numFmt w:val="none"/>
      <w:suff w:val="nothing"/>
      <w:lvlText w:val=""/>
      <w:lvlJc w:val="left"/>
      <w:pPr>
        <w:ind w:left="0" w:firstLine="0"/>
      </w:pPr>
      <w:rPr>
        <w:rFonts w:hint="default"/>
      </w:rPr>
    </w:lvl>
    <w:lvl w:ilvl="1">
      <w:start w:val="1"/>
      <w:numFmt w:val="decimal"/>
      <w:suff w:val="nothing"/>
      <w:lvlText w:val="Schedule %2"/>
      <w:lvlJc w:val="left"/>
      <w:pPr>
        <w:ind w:left="0" w:firstLine="0"/>
      </w:pPr>
      <w:rPr>
        <w:rFonts w:hint="default"/>
        <w:cap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2FB14C09"/>
    <w:multiLevelType w:val="hybridMultilevel"/>
    <w:tmpl w:val="C9020FD4"/>
    <w:lvl w:ilvl="0" w:tplc="870E892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7" w15:restartNumberingAfterBreak="0">
    <w:nsid w:val="33742915"/>
    <w:multiLevelType w:val="hybridMultilevel"/>
    <w:tmpl w:val="BE960B78"/>
    <w:lvl w:ilvl="0" w:tplc="6CD6E752">
      <w:start w:val="1"/>
      <w:numFmt w:val="lowerLetter"/>
      <w:lvlText w:val="(%1)"/>
      <w:lvlJc w:val="left"/>
      <w:pPr>
        <w:ind w:left="3763" w:hanging="360"/>
      </w:pPr>
      <w:rPr>
        <w:b w:val="0"/>
        <w:bCs/>
      </w:rPr>
    </w:lvl>
    <w:lvl w:ilvl="1" w:tplc="FFFFFFFF">
      <w:start w:val="1"/>
      <w:numFmt w:val="lowerLetter"/>
      <w:lvlText w:val="%2."/>
      <w:lvlJc w:val="left"/>
      <w:pPr>
        <w:ind w:left="4483" w:hanging="360"/>
      </w:pPr>
    </w:lvl>
    <w:lvl w:ilvl="2" w:tplc="FFFFFFFF">
      <w:start w:val="1"/>
      <w:numFmt w:val="lowerRoman"/>
      <w:lvlText w:val="%3."/>
      <w:lvlJc w:val="right"/>
      <w:pPr>
        <w:ind w:left="5203" w:hanging="180"/>
      </w:pPr>
    </w:lvl>
    <w:lvl w:ilvl="3" w:tplc="FFFFFFFF">
      <w:start w:val="1"/>
      <w:numFmt w:val="decimal"/>
      <w:lvlText w:val="%4."/>
      <w:lvlJc w:val="left"/>
      <w:pPr>
        <w:ind w:left="5923" w:hanging="360"/>
      </w:pPr>
    </w:lvl>
    <w:lvl w:ilvl="4" w:tplc="FFFFFFFF">
      <w:start w:val="1"/>
      <w:numFmt w:val="lowerLetter"/>
      <w:lvlText w:val="%5."/>
      <w:lvlJc w:val="left"/>
      <w:pPr>
        <w:ind w:left="6643" w:hanging="360"/>
      </w:pPr>
    </w:lvl>
    <w:lvl w:ilvl="5" w:tplc="FFFFFFFF">
      <w:start w:val="1"/>
      <w:numFmt w:val="lowerRoman"/>
      <w:lvlText w:val="%6."/>
      <w:lvlJc w:val="right"/>
      <w:pPr>
        <w:ind w:left="7363" w:hanging="180"/>
      </w:pPr>
    </w:lvl>
    <w:lvl w:ilvl="6" w:tplc="FFFFFFFF">
      <w:start w:val="1"/>
      <w:numFmt w:val="decimal"/>
      <w:lvlText w:val="%7."/>
      <w:lvlJc w:val="left"/>
      <w:pPr>
        <w:ind w:left="8083" w:hanging="360"/>
      </w:pPr>
    </w:lvl>
    <w:lvl w:ilvl="7" w:tplc="FFFFFFFF">
      <w:start w:val="1"/>
      <w:numFmt w:val="lowerLetter"/>
      <w:lvlText w:val="%8."/>
      <w:lvlJc w:val="left"/>
      <w:pPr>
        <w:ind w:left="8803" w:hanging="360"/>
      </w:pPr>
    </w:lvl>
    <w:lvl w:ilvl="8" w:tplc="FFFFFFFF">
      <w:start w:val="1"/>
      <w:numFmt w:val="lowerRoman"/>
      <w:lvlText w:val="%9."/>
      <w:lvlJc w:val="right"/>
      <w:pPr>
        <w:ind w:left="9523" w:hanging="180"/>
      </w:pPr>
    </w:lvl>
  </w:abstractNum>
  <w:abstractNum w:abstractNumId="68" w15:restartNumberingAfterBreak="0">
    <w:nsid w:val="339C326E"/>
    <w:multiLevelType w:val="multilevel"/>
    <w:tmpl w:val="DD7685B4"/>
    <w:styleLink w:val="NumbListSchedules"/>
    <w:lvl w:ilvl="0">
      <w:start w:val="1"/>
      <w:numFmt w:val="decimal"/>
      <w:suff w:val="nothing"/>
      <w:lvlText w:val="Schedule %1"/>
      <w:lvlJc w:val="left"/>
      <w:pPr>
        <w:ind w:left="0" w:firstLine="0"/>
      </w:pPr>
      <w:rPr>
        <w:rFonts w:hint="default"/>
      </w:rPr>
    </w:lvl>
    <w:lvl w:ilvl="1">
      <w:start w:val="1"/>
      <w:numFmt w:val="decimal"/>
      <w:suff w:val="nothing"/>
      <w:lvlText w:val="Part %2"/>
      <w:lvlJc w:val="left"/>
      <w:pPr>
        <w:ind w:left="0" w:firstLine="0"/>
      </w:pPr>
      <w:rPr>
        <w:rFonts w:hint="default"/>
      </w:rPr>
    </w:lvl>
    <w:lvl w:ilvl="2">
      <w:start w:val="1"/>
      <w:numFmt w:val="decimal"/>
      <w:lvlRestart w:val="1"/>
      <w:lvlText w:val="%3."/>
      <w:lvlJc w:val="left"/>
      <w:pPr>
        <w:tabs>
          <w:tab w:val="num" w:pos="680"/>
        </w:tabs>
        <w:ind w:left="680" w:hanging="680"/>
      </w:pPr>
      <w:rPr>
        <w:rFonts w:hint="default"/>
      </w:rPr>
    </w:lvl>
    <w:lvl w:ilvl="3">
      <w:start w:val="1"/>
      <w:numFmt w:val="decimal"/>
      <w:lvlText w:val="%3.%4"/>
      <w:lvlJc w:val="left"/>
      <w:pPr>
        <w:tabs>
          <w:tab w:val="num" w:pos="680"/>
        </w:tabs>
        <w:ind w:left="680" w:hanging="680"/>
      </w:pPr>
      <w:rPr>
        <w:rFonts w:hint="default"/>
      </w:rPr>
    </w:lvl>
    <w:lvl w:ilvl="4">
      <w:start w:val="1"/>
      <w:numFmt w:val="decimal"/>
      <w:lvlText w:val="%3.%4.%5"/>
      <w:lvlJc w:val="left"/>
      <w:pPr>
        <w:tabs>
          <w:tab w:val="num" w:pos="1588"/>
        </w:tabs>
        <w:ind w:left="1588" w:hanging="908"/>
      </w:pPr>
      <w:rPr>
        <w:rFonts w:hint="default"/>
      </w:rPr>
    </w:lvl>
    <w:lvl w:ilvl="5">
      <w:start w:val="1"/>
      <w:numFmt w:val="lowerLetter"/>
      <w:lvlText w:val="(%6)"/>
      <w:lvlJc w:val="left"/>
      <w:pPr>
        <w:tabs>
          <w:tab w:val="num" w:pos="2041"/>
        </w:tabs>
        <w:ind w:left="2041" w:hanging="453"/>
      </w:pPr>
      <w:rPr>
        <w:rFonts w:hint="default"/>
      </w:rPr>
    </w:lvl>
    <w:lvl w:ilvl="6">
      <w:start w:val="1"/>
      <w:numFmt w:val="lowerRoman"/>
      <w:lvlText w:val="(%7)"/>
      <w:lvlJc w:val="left"/>
      <w:pPr>
        <w:tabs>
          <w:tab w:val="num" w:pos="2495"/>
        </w:tabs>
        <w:ind w:left="2495" w:hanging="454"/>
      </w:pPr>
      <w:rPr>
        <w:rFonts w:hint="default"/>
      </w:rPr>
    </w:lvl>
    <w:lvl w:ilvl="7">
      <w:start w:val="1"/>
      <w:numFmt w:val="upperLetter"/>
      <w:lvlText w:val="(%8)"/>
      <w:lvlJc w:val="left"/>
      <w:pPr>
        <w:tabs>
          <w:tab w:val="num" w:pos="2948"/>
        </w:tabs>
        <w:ind w:left="2948" w:hanging="453"/>
      </w:pPr>
      <w:rPr>
        <w:rFonts w:hint="default"/>
      </w:rPr>
    </w:lvl>
    <w:lvl w:ilvl="8">
      <w:start w:val="1"/>
      <w:numFmt w:val="none"/>
      <w:suff w:val="nothing"/>
      <w:lvlText w:val=""/>
      <w:lvlJc w:val="left"/>
      <w:pPr>
        <w:ind w:left="2948" w:firstLine="0"/>
      </w:pPr>
      <w:rPr>
        <w:rFonts w:hint="default"/>
      </w:rPr>
    </w:lvl>
  </w:abstractNum>
  <w:abstractNum w:abstractNumId="69" w15:restartNumberingAfterBreak="0">
    <w:nsid w:val="345F6E23"/>
    <w:multiLevelType w:val="multilevel"/>
    <w:tmpl w:val="DEF02120"/>
    <w:lvl w:ilvl="0">
      <w:start w:val="1"/>
      <w:numFmt w:val="decimal"/>
      <w:pStyle w:val="ssqScheda"/>
      <w:suff w:val="nothing"/>
      <w:lvlText w:val="scheda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0" w15:restartNumberingAfterBreak="0">
    <w:nsid w:val="350245E9"/>
    <w:multiLevelType w:val="multilevel"/>
    <w:tmpl w:val="42622826"/>
    <w:styleLink w:val="NumPara"/>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709" w:firstLine="0"/>
      </w:pPr>
      <w:rPr>
        <w:rFonts w:hint="default"/>
      </w:rPr>
    </w:lvl>
    <w:lvl w:ilvl="3">
      <w:start w:val="1"/>
      <w:numFmt w:val="none"/>
      <w:suff w:val="nothing"/>
      <w:lvlText w:val=""/>
      <w:lvlJc w:val="left"/>
      <w:pPr>
        <w:ind w:left="1418"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2552" w:firstLine="0"/>
      </w:pPr>
      <w:rPr>
        <w:rFonts w:hint="default"/>
      </w:rPr>
    </w:lvl>
    <w:lvl w:ilvl="6">
      <w:start w:val="1"/>
      <w:numFmt w:val="none"/>
      <w:suff w:val="nothing"/>
      <w:lvlText w:val=""/>
      <w:lvlJc w:val="left"/>
      <w:pPr>
        <w:ind w:left="3119"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1" w15:restartNumberingAfterBreak="0">
    <w:nsid w:val="35234E30"/>
    <w:multiLevelType w:val="hybridMultilevel"/>
    <w:tmpl w:val="E2C4FAC0"/>
    <w:lvl w:ilvl="0" w:tplc="FFFFFFFF">
      <w:start w:val="1"/>
      <w:numFmt w:val="lowerLetter"/>
      <w:lvlText w:val="(%1)"/>
      <w:lvlJc w:val="left"/>
      <w:pPr>
        <w:ind w:left="3763" w:hanging="360"/>
      </w:pPr>
    </w:lvl>
    <w:lvl w:ilvl="1" w:tplc="FFFFFFFF">
      <w:start w:val="1"/>
      <w:numFmt w:val="lowerLetter"/>
      <w:lvlText w:val="%2."/>
      <w:lvlJc w:val="left"/>
      <w:pPr>
        <w:ind w:left="4483" w:hanging="360"/>
      </w:pPr>
    </w:lvl>
    <w:lvl w:ilvl="2" w:tplc="FFFFFFFF">
      <w:start w:val="1"/>
      <w:numFmt w:val="lowerRoman"/>
      <w:lvlText w:val="%3."/>
      <w:lvlJc w:val="right"/>
      <w:pPr>
        <w:ind w:left="5203" w:hanging="180"/>
      </w:pPr>
    </w:lvl>
    <w:lvl w:ilvl="3" w:tplc="FFFFFFFF">
      <w:start w:val="1"/>
      <w:numFmt w:val="decimal"/>
      <w:lvlText w:val="%4."/>
      <w:lvlJc w:val="left"/>
      <w:pPr>
        <w:ind w:left="5923" w:hanging="360"/>
      </w:pPr>
    </w:lvl>
    <w:lvl w:ilvl="4" w:tplc="FFFFFFFF">
      <w:start w:val="1"/>
      <w:numFmt w:val="lowerLetter"/>
      <w:lvlText w:val="%5."/>
      <w:lvlJc w:val="left"/>
      <w:pPr>
        <w:ind w:left="6643" w:hanging="360"/>
      </w:pPr>
    </w:lvl>
    <w:lvl w:ilvl="5" w:tplc="FFFFFFFF">
      <w:start w:val="1"/>
      <w:numFmt w:val="lowerRoman"/>
      <w:lvlText w:val="%6."/>
      <w:lvlJc w:val="right"/>
      <w:pPr>
        <w:ind w:left="7363" w:hanging="180"/>
      </w:pPr>
    </w:lvl>
    <w:lvl w:ilvl="6" w:tplc="FFFFFFFF">
      <w:start w:val="1"/>
      <w:numFmt w:val="decimal"/>
      <w:lvlText w:val="%7."/>
      <w:lvlJc w:val="left"/>
      <w:pPr>
        <w:ind w:left="8083" w:hanging="360"/>
      </w:pPr>
    </w:lvl>
    <w:lvl w:ilvl="7" w:tplc="FFFFFFFF">
      <w:start w:val="1"/>
      <w:numFmt w:val="lowerLetter"/>
      <w:lvlText w:val="%8."/>
      <w:lvlJc w:val="left"/>
      <w:pPr>
        <w:ind w:left="8803" w:hanging="360"/>
      </w:pPr>
    </w:lvl>
    <w:lvl w:ilvl="8" w:tplc="FFFFFFFF">
      <w:start w:val="1"/>
      <w:numFmt w:val="lowerRoman"/>
      <w:lvlText w:val="%9."/>
      <w:lvlJc w:val="right"/>
      <w:pPr>
        <w:ind w:left="9523" w:hanging="180"/>
      </w:pPr>
    </w:lvl>
  </w:abstractNum>
  <w:abstractNum w:abstractNumId="72" w15:restartNumberingAfterBreak="0">
    <w:nsid w:val="35263986"/>
    <w:multiLevelType w:val="hybridMultilevel"/>
    <w:tmpl w:val="2B8E33D6"/>
    <w:lvl w:ilvl="0" w:tplc="FAA4189C">
      <w:start w:val="1"/>
      <w:numFmt w:val="lowerLetter"/>
      <w:lvlText w:val="(%1)"/>
      <w:lvlJc w:val="left"/>
      <w:pPr>
        <w:ind w:left="1636" w:hanging="360"/>
      </w:pPr>
      <w:rPr>
        <w:rFonts w:hint="default"/>
        <w:b w:val="0"/>
        <w:bCs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73" w15:restartNumberingAfterBreak="0">
    <w:nsid w:val="353030E2"/>
    <w:multiLevelType w:val="multilevel"/>
    <w:tmpl w:val="84B0CB6E"/>
    <w:lvl w:ilvl="0">
      <w:start w:val="1"/>
      <w:numFmt w:val="decimal"/>
      <w:pStyle w:val="ssqMarcao"/>
      <w:suff w:val="nothing"/>
      <w:lvlText w:val="marcação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4" w15:restartNumberingAfterBreak="0">
    <w:nsid w:val="35A77F8D"/>
    <w:multiLevelType w:val="hybridMultilevel"/>
    <w:tmpl w:val="E2C4FAC0"/>
    <w:lvl w:ilvl="0" w:tplc="FFFFFFFF">
      <w:start w:val="1"/>
      <w:numFmt w:val="lowerLetter"/>
      <w:lvlText w:val="(%1)"/>
      <w:lvlJc w:val="left"/>
      <w:pPr>
        <w:ind w:left="3763" w:hanging="360"/>
      </w:pPr>
    </w:lvl>
    <w:lvl w:ilvl="1" w:tplc="FFFFFFFF">
      <w:start w:val="1"/>
      <w:numFmt w:val="lowerLetter"/>
      <w:lvlText w:val="%2."/>
      <w:lvlJc w:val="left"/>
      <w:pPr>
        <w:ind w:left="4483" w:hanging="360"/>
      </w:pPr>
    </w:lvl>
    <w:lvl w:ilvl="2" w:tplc="FFFFFFFF">
      <w:start w:val="1"/>
      <w:numFmt w:val="lowerRoman"/>
      <w:lvlText w:val="%3."/>
      <w:lvlJc w:val="right"/>
      <w:pPr>
        <w:ind w:left="5203" w:hanging="180"/>
      </w:pPr>
    </w:lvl>
    <w:lvl w:ilvl="3" w:tplc="FFFFFFFF">
      <w:start w:val="1"/>
      <w:numFmt w:val="decimal"/>
      <w:lvlText w:val="%4."/>
      <w:lvlJc w:val="left"/>
      <w:pPr>
        <w:ind w:left="5923" w:hanging="360"/>
      </w:pPr>
    </w:lvl>
    <w:lvl w:ilvl="4" w:tplc="FFFFFFFF">
      <w:start w:val="1"/>
      <w:numFmt w:val="lowerLetter"/>
      <w:lvlText w:val="%5."/>
      <w:lvlJc w:val="left"/>
      <w:pPr>
        <w:ind w:left="6643" w:hanging="360"/>
      </w:pPr>
    </w:lvl>
    <w:lvl w:ilvl="5" w:tplc="FFFFFFFF">
      <w:start w:val="1"/>
      <w:numFmt w:val="lowerRoman"/>
      <w:lvlText w:val="%6."/>
      <w:lvlJc w:val="right"/>
      <w:pPr>
        <w:ind w:left="7363" w:hanging="180"/>
      </w:pPr>
    </w:lvl>
    <w:lvl w:ilvl="6" w:tplc="FFFFFFFF">
      <w:start w:val="1"/>
      <w:numFmt w:val="decimal"/>
      <w:lvlText w:val="%7."/>
      <w:lvlJc w:val="left"/>
      <w:pPr>
        <w:ind w:left="8083" w:hanging="360"/>
      </w:pPr>
    </w:lvl>
    <w:lvl w:ilvl="7" w:tplc="FFFFFFFF">
      <w:start w:val="1"/>
      <w:numFmt w:val="lowerLetter"/>
      <w:lvlText w:val="%8."/>
      <w:lvlJc w:val="left"/>
      <w:pPr>
        <w:ind w:left="8803" w:hanging="360"/>
      </w:pPr>
    </w:lvl>
    <w:lvl w:ilvl="8" w:tplc="FFFFFFFF">
      <w:start w:val="1"/>
      <w:numFmt w:val="lowerRoman"/>
      <w:lvlText w:val="%9."/>
      <w:lvlJc w:val="right"/>
      <w:pPr>
        <w:ind w:left="9523" w:hanging="180"/>
      </w:pPr>
    </w:lvl>
  </w:abstractNum>
  <w:abstractNum w:abstractNumId="75" w15:restartNumberingAfterBreak="0">
    <w:nsid w:val="367314CE"/>
    <w:multiLevelType w:val="multilevel"/>
    <w:tmpl w:val="BCB611EA"/>
    <w:lvl w:ilvl="0">
      <w:start w:val="1"/>
      <w:numFmt w:val="lowerRoman"/>
      <w:lvlText w:val="(%1)"/>
      <w:lvlJc w:val="left"/>
      <w:pPr>
        <w:ind w:left="142"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709" w:firstLine="0"/>
      </w:pPr>
      <w:rPr>
        <w:rFonts w:hint="default"/>
      </w:rPr>
    </w:lvl>
    <w:lvl w:ilvl="3">
      <w:start w:val="1"/>
      <w:numFmt w:val="none"/>
      <w:suff w:val="nothing"/>
      <w:lvlText w:val=""/>
      <w:lvlJc w:val="left"/>
      <w:pPr>
        <w:ind w:left="1418"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2552" w:firstLine="0"/>
      </w:pPr>
      <w:rPr>
        <w:rFonts w:hint="default"/>
      </w:rPr>
    </w:lvl>
    <w:lvl w:ilvl="6">
      <w:start w:val="1"/>
      <w:numFmt w:val="none"/>
      <w:suff w:val="nothing"/>
      <w:lvlText w:val=""/>
      <w:lvlJc w:val="left"/>
      <w:pPr>
        <w:ind w:left="3119"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6" w15:restartNumberingAfterBreak="0">
    <w:nsid w:val="373F1E72"/>
    <w:multiLevelType w:val="multilevel"/>
    <w:tmpl w:val="03F087C6"/>
    <w:styleLink w:val="AltExhibit"/>
    <w:lvl w:ilvl="0">
      <w:start w:val="1"/>
      <w:numFmt w:val="none"/>
      <w:pStyle w:val="AltssRestartExhibit"/>
      <w:suff w:val="nothing"/>
      <w:lvlText w:val=""/>
      <w:lvlJc w:val="left"/>
      <w:pPr>
        <w:ind w:left="0" w:firstLine="0"/>
      </w:pPr>
      <w:rPr>
        <w:rFonts w:hint="default"/>
      </w:rPr>
    </w:lvl>
    <w:lvl w:ilvl="1">
      <w:start w:val="1"/>
      <w:numFmt w:val="decimal"/>
      <w:pStyle w:val="AltssqExhibit"/>
      <w:suff w:val="space"/>
      <w:lvlText w:val="Exhibit %2"/>
      <w:lvlJc w:val="left"/>
      <w:pPr>
        <w:ind w:left="0" w:firstLine="0"/>
      </w:pPr>
      <w:rPr>
        <w:rFonts w:hint="default"/>
        <w:cap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385D1422"/>
    <w:multiLevelType w:val="hybridMultilevel"/>
    <w:tmpl w:val="E2C4FAC0"/>
    <w:lvl w:ilvl="0" w:tplc="FFFFFFFF">
      <w:start w:val="1"/>
      <w:numFmt w:val="lowerLetter"/>
      <w:lvlText w:val="(%1)"/>
      <w:lvlJc w:val="left"/>
      <w:pPr>
        <w:ind w:left="3763" w:hanging="360"/>
      </w:pPr>
    </w:lvl>
    <w:lvl w:ilvl="1" w:tplc="FFFFFFFF">
      <w:start w:val="1"/>
      <w:numFmt w:val="lowerLetter"/>
      <w:lvlText w:val="%2."/>
      <w:lvlJc w:val="left"/>
      <w:pPr>
        <w:ind w:left="4483" w:hanging="360"/>
      </w:pPr>
    </w:lvl>
    <w:lvl w:ilvl="2" w:tplc="FFFFFFFF">
      <w:start w:val="1"/>
      <w:numFmt w:val="lowerRoman"/>
      <w:lvlText w:val="%3."/>
      <w:lvlJc w:val="right"/>
      <w:pPr>
        <w:ind w:left="5203" w:hanging="180"/>
      </w:pPr>
    </w:lvl>
    <w:lvl w:ilvl="3" w:tplc="FFFFFFFF">
      <w:start w:val="1"/>
      <w:numFmt w:val="decimal"/>
      <w:lvlText w:val="%4."/>
      <w:lvlJc w:val="left"/>
      <w:pPr>
        <w:ind w:left="5923" w:hanging="360"/>
      </w:pPr>
    </w:lvl>
    <w:lvl w:ilvl="4" w:tplc="FFFFFFFF">
      <w:start w:val="1"/>
      <w:numFmt w:val="lowerLetter"/>
      <w:lvlText w:val="%5."/>
      <w:lvlJc w:val="left"/>
      <w:pPr>
        <w:ind w:left="6643" w:hanging="360"/>
      </w:pPr>
    </w:lvl>
    <w:lvl w:ilvl="5" w:tplc="FFFFFFFF">
      <w:start w:val="1"/>
      <w:numFmt w:val="lowerRoman"/>
      <w:lvlText w:val="%6."/>
      <w:lvlJc w:val="right"/>
      <w:pPr>
        <w:ind w:left="7363" w:hanging="180"/>
      </w:pPr>
    </w:lvl>
    <w:lvl w:ilvl="6" w:tplc="FFFFFFFF">
      <w:start w:val="1"/>
      <w:numFmt w:val="decimal"/>
      <w:lvlText w:val="%7."/>
      <w:lvlJc w:val="left"/>
      <w:pPr>
        <w:ind w:left="8083" w:hanging="360"/>
      </w:pPr>
    </w:lvl>
    <w:lvl w:ilvl="7" w:tplc="FFFFFFFF">
      <w:start w:val="1"/>
      <w:numFmt w:val="lowerLetter"/>
      <w:lvlText w:val="%8."/>
      <w:lvlJc w:val="left"/>
      <w:pPr>
        <w:ind w:left="8803" w:hanging="360"/>
      </w:pPr>
    </w:lvl>
    <w:lvl w:ilvl="8" w:tplc="FFFFFFFF">
      <w:start w:val="1"/>
      <w:numFmt w:val="lowerRoman"/>
      <w:lvlText w:val="%9."/>
      <w:lvlJc w:val="right"/>
      <w:pPr>
        <w:ind w:left="9523" w:hanging="180"/>
      </w:pPr>
    </w:lvl>
  </w:abstractNum>
  <w:abstractNum w:abstractNumId="78" w15:restartNumberingAfterBreak="0">
    <w:nsid w:val="38834AF7"/>
    <w:multiLevelType w:val="hybridMultilevel"/>
    <w:tmpl w:val="318AE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9937EB2"/>
    <w:multiLevelType w:val="multilevel"/>
    <w:tmpl w:val="E0FA8E66"/>
    <w:styleLink w:val="ScheduleNumbering"/>
    <w:lvl w:ilvl="0">
      <w:start w:val="1"/>
      <w:numFmt w:val="none"/>
      <w:suff w:val="nothing"/>
      <w:lvlText w:val=""/>
      <w:lvlJc w:val="left"/>
      <w:pPr>
        <w:ind w:left="0" w:firstLine="0"/>
      </w:pPr>
      <w:rPr>
        <w:rFonts w:hint="default"/>
      </w:rPr>
    </w:lvl>
    <w:lvl w:ilvl="1">
      <w:start w:val="1"/>
      <w:numFmt w:val="decimal"/>
      <w:suff w:val="space"/>
      <w:lvlText w:val="Schedule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39937EB3"/>
    <w:multiLevelType w:val="multilevel"/>
    <w:tmpl w:val="C7B04D82"/>
    <w:styleLink w:val="SectionNumbering"/>
    <w:lvl w:ilvl="0">
      <w:start w:val="1"/>
      <w:numFmt w:val="none"/>
      <w:suff w:val="nothing"/>
      <w:lvlText w:val="%1"/>
      <w:lvlJc w:val="left"/>
      <w:pPr>
        <w:ind w:left="0" w:firstLine="0"/>
      </w:pPr>
      <w:rPr>
        <w:rFonts w:hint="default"/>
      </w:rPr>
    </w:lvl>
    <w:lvl w:ilvl="1">
      <w:start w:val="1"/>
      <w:numFmt w:val="decimal"/>
      <w:suff w:val="space"/>
      <w:lvlText w:val="Section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3AD82D68"/>
    <w:multiLevelType w:val="multilevel"/>
    <w:tmpl w:val="7EEA7940"/>
    <w:lvl w:ilvl="0">
      <w:start w:val="1"/>
      <w:numFmt w:val="decimal"/>
      <w:pStyle w:val="ssqApresentar"/>
      <w:suff w:val="nothing"/>
      <w:lvlText w:val="apresenta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2" w15:restartNumberingAfterBreak="0">
    <w:nsid w:val="3B4B700E"/>
    <w:multiLevelType w:val="multilevel"/>
    <w:tmpl w:val="20665F4A"/>
    <w:styleLink w:val="NumMain"/>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i w:val="0"/>
      </w:rPr>
    </w:lvl>
    <w:lvl w:ilvl="2">
      <w:start w:val="1"/>
      <w:numFmt w:val="upperLetter"/>
      <w:lvlText w:val="(%3)"/>
      <w:lvlJc w:val="left"/>
      <w:pPr>
        <w:tabs>
          <w:tab w:val="num" w:pos="1418"/>
        </w:tabs>
        <w:ind w:left="1418" w:hanging="709"/>
      </w:pPr>
      <w:rPr>
        <w:rFonts w:hint="default"/>
        <w:b w:val="0"/>
        <w:i w:val="0"/>
      </w:rPr>
    </w:lvl>
    <w:lvl w:ilvl="3">
      <w:start w:val="1"/>
      <w:numFmt w:val="decimal"/>
      <w:lvlText w:val="(%4)"/>
      <w:lvlJc w:val="left"/>
      <w:pPr>
        <w:tabs>
          <w:tab w:val="num" w:pos="1985"/>
        </w:tabs>
        <w:ind w:left="1985" w:hanging="567"/>
      </w:pPr>
      <w:rPr>
        <w:rFonts w:hint="default"/>
        <w:b w:val="0"/>
        <w:i w:val="0"/>
      </w:rPr>
    </w:lvl>
    <w:lvl w:ilvl="4">
      <w:start w:val="1"/>
      <w:numFmt w:val="lowerLetter"/>
      <w:lvlText w:val="(%5)"/>
      <w:lvlJc w:val="left"/>
      <w:pPr>
        <w:tabs>
          <w:tab w:val="num" w:pos="2552"/>
        </w:tabs>
        <w:ind w:left="2552" w:hanging="567"/>
      </w:pPr>
      <w:rPr>
        <w:rFonts w:hint="default"/>
        <w:b w:val="0"/>
        <w:i w:val="0"/>
      </w:rPr>
    </w:lvl>
    <w:lvl w:ilvl="5">
      <w:start w:val="1"/>
      <w:numFmt w:val="lowerRoman"/>
      <w:lvlText w:val="(%6)"/>
      <w:lvlJc w:val="left"/>
      <w:pPr>
        <w:tabs>
          <w:tab w:val="num" w:pos="3119"/>
        </w:tabs>
        <w:ind w:left="3119" w:hanging="567"/>
      </w:pPr>
      <w:rPr>
        <w:rFonts w:hint="default"/>
        <w:b w:val="0"/>
        <w:i w:val="0"/>
      </w:rPr>
    </w:lvl>
    <w:lvl w:ilvl="6">
      <w:start w:val="1"/>
      <w:numFmt w:val="none"/>
      <w:suff w:val="nothing"/>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suff w:val="nothing"/>
      <w:lvlText w:val=""/>
      <w:lvlJc w:val="left"/>
      <w:pPr>
        <w:ind w:left="0" w:firstLine="0"/>
      </w:pPr>
      <w:rPr>
        <w:rFonts w:hint="default"/>
      </w:rPr>
    </w:lvl>
  </w:abstractNum>
  <w:abstractNum w:abstractNumId="83" w15:restartNumberingAfterBreak="0">
    <w:nsid w:val="3B783B2A"/>
    <w:multiLevelType w:val="hybridMultilevel"/>
    <w:tmpl w:val="BC965D60"/>
    <w:lvl w:ilvl="0" w:tplc="08090001">
      <w:start w:val="1"/>
      <w:numFmt w:val="bullet"/>
      <w:lvlText w:val=""/>
      <w:lvlJc w:val="left"/>
      <w:pPr>
        <w:ind w:left="720" w:hanging="360"/>
      </w:pPr>
      <w:rPr>
        <w:rFonts w:ascii="Symbol" w:hAnsi="Symbol" w:hint="default"/>
      </w:rPr>
    </w:lvl>
    <w:lvl w:ilvl="1" w:tplc="88742F9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CF07201"/>
    <w:multiLevelType w:val="multilevel"/>
    <w:tmpl w:val="1B76C9D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5" w15:restartNumberingAfterBreak="0">
    <w:nsid w:val="3F67124D"/>
    <w:multiLevelType w:val="multilevel"/>
    <w:tmpl w:val="5B82DCE6"/>
    <w:styleLink w:val="AltSection"/>
    <w:lvl w:ilvl="0">
      <w:start w:val="1"/>
      <w:numFmt w:val="none"/>
      <w:pStyle w:val="AltssRestartSection"/>
      <w:suff w:val="nothing"/>
      <w:lvlText w:val=""/>
      <w:lvlJc w:val="left"/>
      <w:pPr>
        <w:ind w:left="0" w:firstLine="0"/>
      </w:pPr>
      <w:rPr>
        <w:rFonts w:hint="default"/>
      </w:rPr>
    </w:lvl>
    <w:lvl w:ilvl="1">
      <w:start w:val="1"/>
      <w:numFmt w:val="decimal"/>
      <w:pStyle w:val="AltssqSection"/>
      <w:suff w:val="space"/>
      <w:lvlText w:val="Section %2"/>
      <w:lvlJc w:val="left"/>
      <w:pPr>
        <w:ind w:left="0" w:firstLine="0"/>
      </w:pPr>
      <w:rPr>
        <w:rFonts w:hint="default"/>
        <w:cap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409C622F"/>
    <w:multiLevelType w:val="hybridMultilevel"/>
    <w:tmpl w:val="D0CE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10D44A5"/>
    <w:multiLevelType w:val="multilevel"/>
    <w:tmpl w:val="6918195C"/>
    <w:lvl w:ilvl="0">
      <w:start w:val="1"/>
      <w:numFmt w:val="decimal"/>
      <w:pStyle w:val="ssqDeel"/>
      <w:suff w:val="nothing"/>
      <w:lvlText w:val="deel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8" w15:restartNumberingAfterBreak="0">
    <w:nsid w:val="4130019E"/>
    <w:multiLevelType w:val="multilevel"/>
    <w:tmpl w:val="BF5EEB72"/>
    <w:lvl w:ilvl="0">
      <w:start w:val="1"/>
      <w:numFmt w:val="decimal"/>
      <w:pStyle w:val="ssqBijlage"/>
      <w:suff w:val="nothing"/>
      <w:lvlText w:val="bijlag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9" w15:restartNumberingAfterBreak="0">
    <w:nsid w:val="41732064"/>
    <w:multiLevelType w:val="multilevel"/>
    <w:tmpl w:val="4FD06410"/>
    <w:lvl w:ilvl="0">
      <w:start w:val="1"/>
      <w:numFmt w:val="decimal"/>
      <w:pStyle w:val="ssq1"/>
      <w:suff w:val="nothing"/>
      <w:lvlText w:val="الملحق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0" w15:restartNumberingAfterBreak="0">
    <w:nsid w:val="4364051A"/>
    <w:multiLevelType w:val="hybridMultilevel"/>
    <w:tmpl w:val="E2C4FAC0"/>
    <w:lvl w:ilvl="0" w:tplc="FFFFFFFF">
      <w:start w:val="1"/>
      <w:numFmt w:val="lowerLetter"/>
      <w:lvlText w:val="(%1)"/>
      <w:lvlJc w:val="left"/>
      <w:pPr>
        <w:ind w:left="3763" w:hanging="360"/>
      </w:pPr>
    </w:lvl>
    <w:lvl w:ilvl="1" w:tplc="FFFFFFFF">
      <w:start w:val="1"/>
      <w:numFmt w:val="lowerLetter"/>
      <w:lvlText w:val="%2."/>
      <w:lvlJc w:val="left"/>
      <w:pPr>
        <w:ind w:left="4483" w:hanging="360"/>
      </w:pPr>
    </w:lvl>
    <w:lvl w:ilvl="2" w:tplc="FFFFFFFF">
      <w:start w:val="1"/>
      <w:numFmt w:val="lowerRoman"/>
      <w:lvlText w:val="%3."/>
      <w:lvlJc w:val="right"/>
      <w:pPr>
        <w:ind w:left="5203" w:hanging="180"/>
      </w:pPr>
    </w:lvl>
    <w:lvl w:ilvl="3" w:tplc="FFFFFFFF">
      <w:start w:val="1"/>
      <w:numFmt w:val="decimal"/>
      <w:lvlText w:val="%4."/>
      <w:lvlJc w:val="left"/>
      <w:pPr>
        <w:ind w:left="5923" w:hanging="360"/>
      </w:pPr>
    </w:lvl>
    <w:lvl w:ilvl="4" w:tplc="FFFFFFFF">
      <w:start w:val="1"/>
      <w:numFmt w:val="lowerLetter"/>
      <w:lvlText w:val="%5."/>
      <w:lvlJc w:val="left"/>
      <w:pPr>
        <w:ind w:left="6643" w:hanging="360"/>
      </w:pPr>
    </w:lvl>
    <w:lvl w:ilvl="5" w:tplc="FFFFFFFF">
      <w:start w:val="1"/>
      <w:numFmt w:val="lowerRoman"/>
      <w:lvlText w:val="%6."/>
      <w:lvlJc w:val="right"/>
      <w:pPr>
        <w:ind w:left="7363" w:hanging="180"/>
      </w:pPr>
    </w:lvl>
    <w:lvl w:ilvl="6" w:tplc="FFFFFFFF">
      <w:start w:val="1"/>
      <w:numFmt w:val="decimal"/>
      <w:lvlText w:val="%7."/>
      <w:lvlJc w:val="left"/>
      <w:pPr>
        <w:ind w:left="8083" w:hanging="360"/>
      </w:pPr>
    </w:lvl>
    <w:lvl w:ilvl="7" w:tplc="FFFFFFFF">
      <w:start w:val="1"/>
      <w:numFmt w:val="lowerLetter"/>
      <w:lvlText w:val="%8."/>
      <w:lvlJc w:val="left"/>
      <w:pPr>
        <w:ind w:left="8803" w:hanging="360"/>
      </w:pPr>
    </w:lvl>
    <w:lvl w:ilvl="8" w:tplc="FFFFFFFF">
      <w:start w:val="1"/>
      <w:numFmt w:val="lowerRoman"/>
      <w:lvlText w:val="%9."/>
      <w:lvlJc w:val="right"/>
      <w:pPr>
        <w:ind w:left="9523" w:hanging="180"/>
      </w:pPr>
    </w:lvl>
  </w:abstractNum>
  <w:abstractNum w:abstractNumId="91" w15:restartNumberingAfterBreak="0">
    <w:nsid w:val="4400737D"/>
    <w:multiLevelType w:val="multilevel"/>
    <w:tmpl w:val="295CFA04"/>
    <w:lvl w:ilvl="0">
      <w:start w:val="1"/>
      <w:numFmt w:val="none"/>
      <w:pStyle w:val="ssRestartNumber"/>
      <w:suff w:val="nothing"/>
      <w:lvlText w:val="%1"/>
      <w:lvlJc w:val="left"/>
      <w:pPr>
        <w:ind w:left="0" w:firstLine="0"/>
      </w:pPr>
      <w:rPr>
        <w:rFonts w:hint="default"/>
      </w:rPr>
    </w:lvl>
    <w:lvl w:ilvl="1">
      <w:start w:val="1"/>
      <w:numFmt w:val="decimal"/>
      <w:pStyle w:val="Heading1"/>
      <w:lvlText w:val="%2."/>
      <w:lvlJc w:val="left"/>
      <w:pPr>
        <w:tabs>
          <w:tab w:val="num" w:pos="709"/>
        </w:tabs>
        <w:ind w:left="709" w:hanging="709"/>
      </w:pPr>
      <w:rPr>
        <w:rFonts w:hint="default"/>
        <w:b w:val="0"/>
        <w:bCs/>
        <w:i w:val="0"/>
        <w:u w:val="none"/>
      </w:rPr>
    </w:lvl>
    <w:lvl w:ilvl="2">
      <w:start w:val="1"/>
      <w:numFmt w:val="decimal"/>
      <w:pStyle w:val="Style2"/>
      <w:lvlText w:val="%2.%3"/>
      <w:lvlJc w:val="left"/>
      <w:pPr>
        <w:tabs>
          <w:tab w:val="num" w:pos="1276"/>
        </w:tabs>
        <w:ind w:left="1276" w:hanging="567"/>
      </w:pPr>
      <w:rPr>
        <w:rFonts w:ascii="Arial" w:hAnsi="Arial" w:hint="default"/>
        <w:b w:val="0"/>
        <w:i w:val="0"/>
        <w:sz w:val="22"/>
        <w:u w:val="none"/>
      </w:rPr>
    </w:lvl>
    <w:lvl w:ilvl="3">
      <w:start w:val="1"/>
      <w:numFmt w:val="decimal"/>
      <w:pStyle w:val="Heading3"/>
      <w:lvlText w:val="%2.%3.%4"/>
      <w:lvlJc w:val="left"/>
      <w:pPr>
        <w:tabs>
          <w:tab w:val="num" w:pos="2126"/>
        </w:tabs>
        <w:ind w:left="2126" w:hanging="850"/>
      </w:pPr>
      <w:rPr>
        <w:rFonts w:hint="default"/>
        <w:b w:val="0"/>
        <w:i w:val="0"/>
      </w:rPr>
    </w:lvl>
    <w:lvl w:ilvl="4">
      <w:start w:val="1"/>
      <w:numFmt w:val="decimal"/>
      <w:pStyle w:val="Heading4"/>
      <w:lvlText w:val="%2.%3.%4.%5"/>
      <w:lvlJc w:val="left"/>
      <w:pPr>
        <w:tabs>
          <w:tab w:val="num" w:pos="2977"/>
        </w:tabs>
        <w:ind w:left="2977" w:hanging="851"/>
      </w:pPr>
      <w:rPr>
        <w:rFonts w:hint="default"/>
        <w:b w:val="0"/>
        <w:i w:val="0"/>
      </w:rPr>
    </w:lvl>
    <w:lvl w:ilvl="5">
      <w:start w:val="1"/>
      <w:numFmt w:val="decimal"/>
      <w:pStyle w:val="Heading5"/>
      <w:lvlText w:val="%2.%3.%4.%5.%6"/>
      <w:lvlJc w:val="left"/>
      <w:pPr>
        <w:tabs>
          <w:tab w:val="num" w:pos="4253"/>
        </w:tabs>
        <w:ind w:left="4253" w:hanging="1276"/>
      </w:pPr>
      <w:rPr>
        <w:rFonts w:hint="default"/>
        <w:b w:val="0"/>
        <w:i w:val="0"/>
      </w:rPr>
    </w:lvl>
    <w:lvl w:ilvl="6">
      <w:start w:val="1"/>
      <w:numFmt w:val="decimal"/>
      <w:pStyle w:val="Heading6"/>
      <w:lvlText w:val="%2.%3.%4.%5.%6.%7"/>
      <w:lvlJc w:val="left"/>
      <w:pPr>
        <w:tabs>
          <w:tab w:val="num" w:pos="5528"/>
        </w:tabs>
        <w:ind w:left="5528" w:hanging="1275"/>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2" w15:restartNumberingAfterBreak="0">
    <w:nsid w:val="440A67E5"/>
    <w:multiLevelType w:val="multilevel"/>
    <w:tmpl w:val="C6843C52"/>
    <w:styleLink w:val="NumSch"/>
    <w:lvl w:ilvl="0">
      <w:start w:val="1"/>
      <w:numFmt w:val="decimal"/>
      <w:suff w:val="nothing"/>
      <w:lvlText w:val="Schedule %1"/>
      <w:lvlJc w:val="left"/>
      <w:pPr>
        <w:ind w:left="0" w:firstLine="0"/>
      </w:pPr>
      <w:rPr>
        <w:rFonts w:hint="default"/>
      </w:rPr>
    </w:lvl>
    <w:lvl w:ilvl="1">
      <w:start w:val="1"/>
      <w:numFmt w:val="decimal"/>
      <w:suff w:val="nothing"/>
      <w:lvlText w:val="Part %2"/>
      <w:lvlJc w:val="left"/>
      <w:pPr>
        <w:ind w:left="0" w:firstLine="0"/>
      </w:pPr>
      <w:rPr>
        <w:rFonts w:hint="default"/>
      </w:rPr>
    </w:lvl>
    <w:lvl w:ilvl="2">
      <w:start w:val="1"/>
      <w:numFmt w:val="decimal"/>
      <w:lvlText w:val="%3"/>
      <w:lvlJc w:val="left"/>
      <w:pPr>
        <w:tabs>
          <w:tab w:val="num" w:pos="709"/>
        </w:tabs>
        <w:ind w:left="709" w:hanging="709"/>
      </w:pPr>
      <w:rPr>
        <w:rFonts w:hint="default"/>
        <w:b w:val="0"/>
        <w:i w:val="0"/>
      </w:rPr>
    </w:lvl>
    <w:lvl w:ilvl="3">
      <w:start w:val="1"/>
      <w:numFmt w:val="decimal"/>
      <w:lvlText w:val="%3.%4"/>
      <w:lvlJc w:val="left"/>
      <w:pPr>
        <w:tabs>
          <w:tab w:val="num" w:pos="709"/>
        </w:tabs>
        <w:ind w:left="709" w:hanging="709"/>
      </w:pPr>
      <w:rPr>
        <w:rFonts w:hint="default"/>
        <w:b w:val="0"/>
        <w:i w:val="0"/>
      </w:rPr>
    </w:lvl>
    <w:lvl w:ilvl="4">
      <w:start w:val="1"/>
      <w:numFmt w:val="upperLetter"/>
      <w:lvlText w:val="(%5)"/>
      <w:lvlJc w:val="left"/>
      <w:pPr>
        <w:tabs>
          <w:tab w:val="num" w:pos="1418"/>
        </w:tabs>
        <w:ind w:left="1418" w:hanging="709"/>
      </w:pPr>
      <w:rPr>
        <w:rFonts w:hint="default"/>
        <w:b w:val="0"/>
        <w:i w:val="0"/>
      </w:rPr>
    </w:lvl>
    <w:lvl w:ilvl="5">
      <w:start w:val="1"/>
      <w:numFmt w:val="decimal"/>
      <w:lvlText w:val="(%6)"/>
      <w:lvlJc w:val="left"/>
      <w:pPr>
        <w:tabs>
          <w:tab w:val="num" w:pos="1985"/>
        </w:tabs>
        <w:ind w:left="1985" w:hanging="567"/>
      </w:pPr>
      <w:rPr>
        <w:rFonts w:hint="default"/>
        <w:b w:val="0"/>
        <w:i w:val="0"/>
      </w:rPr>
    </w:lvl>
    <w:lvl w:ilvl="6">
      <w:start w:val="1"/>
      <w:numFmt w:val="lowerLetter"/>
      <w:lvlText w:val="(%7)"/>
      <w:lvlJc w:val="left"/>
      <w:pPr>
        <w:tabs>
          <w:tab w:val="num" w:pos="2552"/>
        </w:tabs>
        <w:ind w:left="2552" w:hanging="567"/>
      </w:pPr>
      <w:rPr>
        <w:rFonts w:hint="default"/>
        <w:b w:val="0"/>
        <w:i w:val="0"/>
      </w:rPr>
    </w:lvl>
    <w:lvl w:ilvl="7">
      <w:start w:val="1"/>
      <w:numFmt w:val="lowerRoman"/>
      <w:lvlText w:val="(%8)"/>
      <w:lvlJc w:val="left"/>
      <w:pPr>
        <w:tabs>
          <w:tab w:val="num" w:pos="3119"/>
        </w:tabs>
        <w:ind w:left="3119" w:hanging="567"/>
      </w:pPr>
      <w:rPr>
        <w:rFonts w:hint="default"/>
        <w:b w:val="0"/>
        <w:i w:val="0"/>
      </w:rPr>
    </w:lvl>
    <w:lvl w:ilvl="8">
      <w:start w:val="1"/>
      <w:numFmt w:val="none"/>
      <w:suff w:val="nothing"/>
      <w:lvlText w:val=""/>
      <w:lvlJc w:val="left"/>
      <w:pPr>
        <w:ind w:left="0" w:firstLine="0"/>
      </w:pPr>
      <w:rPr>
        <w:rFonts w:hint="default"/>
      </w:rPr>
    </w:lvl>
  </w:abstractNum>
  <w:abstractNum w:abstractNumId="93" w15:restartNumberingAfterBreak="0">
    <w:nsid w:val="464E539F"/>
    <w:multiLevelType w:val="multilevel"/>
    <w:tmpl w:val="576C219E"/>
    <w:styleLink w:val="AppendixNumbering"/>
    <w:lvl w:ilvl="0">
      <w:start w:val="1"/>
      <w:numFmt w:val="none"/>
      <w:suff w:val="nothing"/>
      <w:lvlText w:val=""/>
      <w:lvlJc w:val="left"/>
      <w:pPr>
        <w:ind w:left="0" w:firstLine="0"/>
      </w:pPr>
      <w:rPr>
        <w:rFonts w:hint="default"/>
      </w:rPr>
    </w:lvl>
    <w:lvl w:ilvl="1">
      <w:start w:val="1"/>
      <w:numFmt w:val="decimal"/>
      <w:suff w:val="space"/>
      <w:lvlText w:val="Appendix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47E97851"/>
    <w:multiLevelType w:val="multilevel"/>
    <w:tmpl w:val="CDB633F6"/>
    <w:lvl w:ilvl="0">
      <w:start w:val="1"/>
      <w:numFmt w:val="decimal"/>
      <w:pStyle w:val="ssqMostrar"/>
      <w:suff w:val="nothing"/>
      <w:lvlText w:val="mostra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5" w15:restartNumberingAfterBreak="0">
    <w:nsid w:val="47F37F75"/>
    <w:multiLevelType w:val="multilevel"/>
    <w:tmpl w:val="B93E1878"/>
    <w:name w:val="Recitals"/>
    <w:lvl w:ilvl="0">
      <w:start w:val="1"/>
      <w:numFmt w:val="upperLetter"/>
      <w:lvlText w:val="(%1)"/>
      <w:lvlJc w:val="left"/>
      <w:pPr>
        <w:tabs>
          <w:tab w:val="num" w:pos="709"/>
        </w:tabs>
        <w:ind w:left="709" w:hanging="709"/>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6" w15:restartNumberingAfterBreak="0">
    <w:nsid w:val="486C2ACA"/>
    <w:multiLevelType w:val="multilevel"/>
    <w:tmpl w:val="B4525B04"/>
    <w:lvl w:ilvl="0">
      <w:start w:val="1"/>
      <w:numFmt w:val="decimal"/>
      <w:pStyle w:val="ssqPartie"/>
      <w:suff w:val="nothing"/>
      <w:lvlText w:val="parti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7" w15:restartNumberingAfterBreak="0">
    <w:nsid w:val="48982831"/>
    <w:multiLevelType w:val="multilevel"/>
    <w:tmpl w:val="91E2079E"/>
    <w:styleLink w:val="AltAnnex"/>
    <w:lvl w:ilvl="0">
      <w:start w:val="1"/>
      <w:numFmt w:val="none"/>
      <w:pStyle w:val="AltRestartAnnex"/>
      <w:suff w:val="nothing"/>
      <w:lvlText w:val=""/>
      <w:lvlJc w:val="left"/>
      <w:pPr>
        <w:ind w:left="0" w:firstLine="0"/>
      </w:pPr>
      <w:rPr>
        <w:rFonts w:hint="default"/>
      </w:rPr>
    </w:lvl>
    <w:lvl w:ilvl="1">
      <w:start w:val="1"/>
      <w:numFmt w:val="decimal"/>
      <w:pStyle w:val="AltSSQAnnex"/>
      <w:suff w:val="space"/>
      <w:lvlText w:val="Annex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4910297D"/>
    <w:multiLevelType w:val="multilevel"/>
    <w:tmpl w:val="9C226992"/>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decimal"/>
      <w:lvlText w:val="%3."/>
      <w:lvlJc w:val="left"/>
      <w:pPr>
        <w:ind w:left="709" w:firstLine="0"/>
      </w:pPr>
      <w:rPr>
        <w:rFonts w:hint="default"/>
      </w:rPr>
    </w:lvl>
    <w:lvl w:ilvl="3">
      <w:start w:val="1"/>
      <w:numFmt w:val="none"/>
      <w:suff w:val="nothing"/>
      <w:lvlText w:val=""/>
      <w:lvlJc w:val="left"/>
      <w:pPr>
        <w:ind w:left="1418"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2552" w:firstLine="0"/>
      </w:pPr>
      <w:rPr>
        <w:rFonts w:hint="default"/>
      </w:rPr>
    </w:lvl>
    <w:lvl w:ilvl="6">
      <w:start w:val="1"/>
      <w:numFmt w:val="none"/>
      <w:suff w:val="nothing"/>
      <w:lvlText w:val=""/>
      <w:lvlJc w:val="left"/>
      <w:pPr>
        <w:ind w:left="3119"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9" w15:restartNumberingAfterBreak="0">
    <w:nsid w:val="4A15481A"/>
    <w:multiLevelType w:val="multilevel"/>
    <w:tmpl w:val="1B76C9D6"/>
    <w:lvl w:ilvl="0">
      <w:start w:val="1"/>
      <w:numFmt w:val="decimal"/>
      <w:lvlText w:val="%1."/>
      <w:lvlJc w:val="left"/>
      <w:pPr>
        <w:ind w:left="4548" w:hanging="360"/>
      </w:pPr>
    </w:lvl>
    <w:lvl w:ilvl="1">
      <w:start w:val="1"/>
      <w:numFmt w:val="decimal"/>
      <w:isLgl/>
      <w:lvlText w:val="%1.%2"/>
      <w:lvlJc w:val="left"/>
      <w:pPr>
        <w:ind w:left="4548" w:hanging="360"/>
      </w:pPr>
    </w:lvl>
    <w:lvl w:ilvl="2">
      <w:start w:val="1"/>
      <w:numFmt w:val="decimal"/>
      <w:isLgl/>
      <w:lvlText w:val="%1.%2.%3"/>
      <w:lvlJc w:val="left"/>
      <w:pPr>
        <w:ind w:left="4908" w:hanging="720"/>
      </w:pPr>
    </w:lvl>
    <w:lvl w:ilvl="3">
      <w:start w:val="1"/>
      <w:numFmt w:val="decimal"/>
      <w:isLgl/>
      <w:lvlText w:val="%1.%2.%3.%4"/>
      <w:lvlJc w:val="left"/>
      <w:pPr>
        <w:ind w:left="4908" w:hanging="720"/>
      </w:pPr>
    </w:lvl>
    <w:lvl w:ilvl="4">
      <w:start w:val="1"/>
      <w:numFmt w:val="decimal"/>
      <w:isLgl/>
      <w:lvlText w:val="%1.%2.%3.%4.%5"/>
      <w:lvlJc w:val="left"/>
      <w:pPr>
        <w:ind w:left="5268" w:hanging="1080"/>
      </w:pPr>
    </w:lvl>
    <w:lvl w:ilvl="5">
      <w:start w:val="1"/>
      <w:numFmt w:val="decimal"/>
      <w:isLgl/>
      <w:lvlText w:val="%1.%2.%3.%4.%5.%6"/>
      <w:lvlJc w:val="left"/>
      <w:pPr>
        <w:ind w:left="5268" w:hanging="1080"/>
      </w:pPr>
    </w:lvl>
    <w:lvl w:ilvl="6">
      <w:start w:val="1"/>
      <w:numFmt w:val="decimal"/>
      <w:isLgl/>
      <w:lvlText w:val="%1.%2.%3.%4.%5.%6.%7"/>
      <w:lvlJc w:val="left"/>
      <w:pPr>
        <w:ind w:left="5628" w:hanging="1440"/>
      </w:pPr>
    </w:lvl>
    <w:lvl w:ilvl="7">
      <w:start w:val="1"/>
      <w:numFmt w:val="decimal"/>
      <w:isLgl/>
      <w:lvlText w:val="%1.%2.%3.%4.%5.%6.%7.%8"/>
      <w:lvlJc w:val="left"/>
      <w:pPr>
        <w:ind w:left="5628" w:hanging="1440"/>
      </w:pPr>
    </w:lvl>
    <w:lvl w:ilvl="8">
      <w:start w:val="1"/>
      <w:numFmt w:val="decimal"/>
      <w:isLgl/>
      <w:lvlText w:val="%1.%2.%3.%4.%5.%6.%7.%8.%9"/>
      <w:lvlJc w:val="left"/>
      <w:pPr>
        <w:ind w:left="5628" w:hanging="1440"/>
      </w:pPr>
    </w:lvl>
  </w:abstractNum>
  <w:abstractNum w:abstractNumId="100" w15:restartNumberingAfterBreak="0">
    <w:nsid w:val="4BE97993"/>
    <w:multiLevelType w:val="multilevel"/>
    <w:tmpl w:val="E0FA8E66"/>
    <w:lvl w:ilvl="0">
      <w:start w:val="1"/>
      <w:numFmt w:val="none"/>
      <w:pStyle w:val="ssRestartSchedule"/>
      <w:suff w:val="nothing"/>
      <w:lvlText w:val=""/>
      <w:lvlJc w:val="left"/>
      <w:pPr>
        <w:ind w:left="0" w:firstLine="0"/>
      </w:pPr>
      <w:rPr>
        <w:rFonts w:hint="default"/>
      </w:rPr>
    </w:lvl>
    <w:lvl w:ilvl="1">
      <w:start w:val="1"/>
      <w:numFmt w:val="decimal"/>
      <w:pStyle w:val="ssqSchedule"/>
      <w:suff w:val="space"/>
      <w:lvlText w:val="Schedule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4CD956A5"/>
    <w:multiLevelType w:val="hybridMultilevel"/>
    <w:tmpl w:val="518A7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D836846"/>
    <w:multiLevelType w:val="hybridMultilevel"/>
    <w:tmpl w:val="03E6FEA0"/>
    <w:lvl w:ilvl="0" w:tplc="AB789F0A">
      <w:start w:val="1"/>
      <w:numFmt w:val="lowerLetter"/>
      <w:lvlText w:val="(%1)"/>
      <w:lvlJc w:val="left"/>
      <w:pPr>
        <w:ind w:left="2947" w:hanging="360"/>
      </w:pPr>
      <w:rPr>
        <w:rFonts w:hint="default"/>
      </w:rPr>
    </w:lvl>
    <w:lvl w:ilvl="1" w:tplc="08090019" w:tentative="1">
      <w:start w:val="1"/>
      <w:numFmt w:val="lowerLetter"/>
      <w:lvlText w:val="%2."/>
      <w:lvlJc w:val="left"/>
      <w:pPr>
        <w:ind w:left="3667" w:hanging="360"/>
      </w:pPr>
    </w:lvl>
    <w:lvl w:ilvl="2" w:tplc="0809001B" w:tentative="1">
      <w:start w:val="1"/>
      <w:numFmt w:val="lowerRoman"/>
      <w:lvlText w:val="%3."/>
      <w:lvlJc w:val="right"/>
      <w:pPr>
        <w:ind w:left="4387" w:hanging="180"/>
      </w:pPr>
    </w:lvl>
    <w:lvl w:ilvl="3" w:tplc="0809000F" w:tentative="1">
      <w:start w:val="1"/>
      <w:numFmt w:val="decimal"/>
      <w:lvlText w:val="%4."/>
      <w:lvlJc w:val="left"/>
      <w:pPr>
        <w:ind w:left="5107" w:hanging="360"/>
      </w:pPr>
    </w:lvl>
    <w:lvl w:ilvl="4" w:tplc="08090019" w:tentative="1">
      <w:start w:val="1"/>
      <w:numFmt w:val="lowerLetter"/>
      <w:lvlText w:val="%5."/>
      <w:lvlJc w:val="left"/>
      <w:pPr>
        <w:ind w:left="5827" w:hanging="360"/>
      </w:pPr>
    </w:lvl>
    <w:lvl w:ilvl="5" w:tplc="0809001B" w:tentative="1">
      <w:start w:val="1"/>
      <w:numFmt w:val="lowerRoman"/>
      <w:lvlText w:val="%6."/>
      <w:lvlJc w:val="right"/>
      <w:pPr>
        <w:ind w:left="6547" w:hanging="180"/>
      </w:pPr>
    </w:lvl>
    <w:lvl w:ilvl="6" w:tplc="0809000F" w:tentative="1">
      <w:start w:val="1"/>
      <w:numFmt w:val="decimal"/>
      <w:lvlText w:val="%7."/>
      <w:lvlJc w:val="left"/>
      <w:pPr>
        <w:ind w:left="7267" w:hanging="360"/>
      </w:pPr>
    </w:lvl>
    <w:lvl w:ilvl="7" w:tplc="08090019" w:tentative="1">
      <w:start w:val="1"/>
      <w:numFmt w:val="lowerLetter"/>
      <w:lvlText w:val="%8."/>
      <w:lvlJc w:val="left"/>
      <w:pPr>
        <w:ind w:left="7987" w:hanging="360"/>
      </w:pPr>
    </w:lvl>
    <w:lvl w:ilvl="8" w:tplc="0809001B" w:tentative="1">
      <w:start w:val="1"/>
      <w:numFmt w:val="lowerRoman"/>
      <w:lvlText w:val="%9."/>
      <w:lvlJc w:val="right"/>
      <w:pPr>
        <w:ind w:left="8707" w:hanging="180"/>
      </w:pPr>
    </w:lvl>
  </w:abstractNum>
  <w:abstractNum w:abstractNumId="103" w15:restartNumberingAfterBreak="0">
    <w:nsid w:val="4D9804DC"/>
    <w:multiLevelType w:val="hybridMultilevel"/>
    <w:tmpl w:val="E2C4FAC0"/>
    <w:lvl w:ilvl="0" w:tplc="FFFFFFFF">
      <w:start w:val="1"/>
      <w:numFmt w:val="lowerLetter"/>
      <w:lvlText w:val="(%1)"/>
      <w:lvlJc w:val="left"/>
      <w:pPr>
        <w:ind w:left="3763" w:hanging="360"/>
      </w:pPr>
    </w:lvl>
    <w:lvl w:ilvl="1" w:tplc="FFFFFFFF">
      <w:start w:val="1"/>
      <w:numFmt w:val="lowerLetter"/>
      <w:lvlText w:val="%2."/>
      <w:lvlJc w:val="left"/>
      <w:pPr>
        <w:ind w:left="4483" w:hanging="360"/>
      </w:pPr>
    </w:lvl>
    <w:lvl w:ilvl="2" w:tplc="FFFFFFFF">
      <w:start w:val="1"/>
      <w:numFmt w:val="lowerRoman"/>
      <w:lvlText w:val="%3."/>
      <w:lvlJc w:val="right"/>
      <w:pPr>
        <w:ind w:left="5203" w:hanging="180"/>
      </w:pPr>
    </w:lvl>
    <w:lvl w:ilvl="3" w:tplc="FFFFFFFF">
      <w:start w:val="1"/>
      <w:numFmt w:val="decimal"/>
      <w:lvlText w:val="%4."/>
      <w:lvlJc w:val="left"/>
      <w:pPr>
        <w:ind w:left="5923" w:hanging="360"/>
      </w:pPr>
    </w:lvl>
    <w:lvl w:ilvl="4" w:tplc="FFFFFFFF">
      <w:start w:val="1"/>
      <w:numFmt w:val="lowerLetter"/>
      <w:lvlText w:val="%5."/>
      <w:lvlJc w:val="left"/>
      <w:pPr>
        <w:ind w:left="6643" w:hanging="360"/>
      </w:pPr>
    </w:lvl>
    <w:lvl w:ilvl="5" w:tplc="FFFFFFFF">
      <w:start w:val="1"/>
      <w:numFmt w:val="lowerRoman"/>
      <w:lvlText w:val="%6."/>
      <w:lvlJc w:val="right"/>
      <w:pPr>
        <w:ind w:left="7363" w:hanging="180"/>
      </w:pPr>
    </w:lvl>
    <w:lvl w:ilvl="6" w:tplc="FFFFFFFF">
      <w:start w:val="1"/>
      <w:numFmt w:val="decimal"/>
      <w:lvlText w:val="%7."/>
      <w:lvlJc w:val="left"/>
      <w:pPr>
        <w:ind w:left="8083" w:hanging="360"/>
      </w:pPr>
    </w:lvl>
    <w:lvl w:ilvl="7" w:tplc="FFFFFFFF">
      <w:start w:val="1"/>
      <w:numFmt w:val="lowerLetter"/>
      <w:lvlText w:val="%8."/>
      <w:lvlJc w:val="left"/>
      <w:pPr>
        <w:ind w:left="8803" w:hanging="360"/>
      </w:pPr>
    </w:lvl>
    <w:lvl w:ilvl="8" w:tplc="FFFFFFFF">
      <w:start w:val="1"/>
      <w:numFmt w:val="lowerRoman"/>
      <w:lvlText w:val="%9."/>
      <w:lvlJc w:val="right"/>
      <w:pPr>
        <w:ind w:left="9523" w:hanging="180"/>
      </w:pPr>
    </w:lvl>
  </w:abstractNum>
  <w:abstractNum w:abstractNumId="104" w15:restartNumberingAfterBreak="0">
    <w:nsid w:val="4F193B13"/>
    <w:multiLevelType w:val="hybridMultilevel"/>
    <w:tmpl w:val="28ACA62C"/>
    <w:lvl w:ilvl="0" w:tplc="514C5A74">
      <w:start w:val="1"/>
      <w:numFmt w:val="upperLetter"/>
      <w:pStyle w:val="ssUserEntryLettered"/>
      <w:lvlText w:val="(%1)"/>
      <w:lvlJc w:val="left"/>
      <w:pPr>
        <w:tabs>
          <w:tab w:val="num" w:pos="851"/>
        </w:tabs>
        <w:ind w:left="851" w:hanging="851"/>
      </w:pPr>
      <w:rPr>
        <w:rFonts w:hint="default"/>
      </w:rPr>
    </w:lvl>
    <w:lvl w:ilvl="1" w:tplc="86BAEE80" w:tentative="1">
      <w:start w:val="1"/>
      <w:numFmt w:val="lowerLetter"/>
      <w:lvlText w:val="%2."/>
      <w:lvlJc w:val="left"/>
      <w:pPr>
        <w:ind w:left="1440" w:hanging="360"/>
      </w:pPr>
    </w:lvl>
    <w:lvl w:ilvl="2" w:tplc="69F410B4" w:tentative="1">
      <w:start w:val="1"/>
      <w:numFmt w:val="lowerRoman"/>
      <w:lvlText w:val="%3."/>
      <w:lvlJc w:val="right"/>
      <w:pPr>
        <w:ind w:left="2160" w:hanging="180"/>
      </w:pPr>
    </w:lvl>
    <w:lvl w:ilvl="3" w:tplc="089EDCA8" w:tentative="1">
      <w:start w:val="1"/>
      <w:numFmt w:val="decimal"/>
      <w:lvlText w:val="%4."/>
      <w:lvlJc w:val="left"/>
      <w:pPr>
        <w:ind w:left="2880" w:hanging="360"/>
      </w:pPr>
    </w:lvl>
    <w:lvl w:ilvl="4" w:tplc="B9B60BB6" w:tentative="1">
      <w:start w:val="1"/>
      <w:numFmt w:val="lowerLetter"/>
      <w:lvlText w:val="%5."/>
      <w:lvlJc w:val="left"/>
      <w:pPr>
        <w:ind w:left="3600" w:hanging="360"/>
      </w:pPr>
    </w:lvl>
    <w:lvl w:ilvl="5" w:tplc="9BC07ECE" w:tentative="1">
      <w:start w:val="1"/>
      <w:numFmt w:val="lowerRoman"/>
      <w:lvlText w:val="%6."/>
      <w:lvlJc w:val="right"/>
      <w:pPr>
        <w:ind w:left="4320" w:hanging="180"/>
      </w:pPr>
    </w:lvl>
    <w:lvl w:ilvl="6" w:tplc="298A00EA" w:tentative="1">
      <w:start w:val="1"/>
      <w:numFmt w:val="decimal"/>
      <w:lvlText w:val="%7."/>
      <w:lvlJc w:val="left"/>
      <w:pPr>
        <w:ind w:left="5040" w:hanging="360"/>
      </w:pPr>
    </w:lvl>
    <w:lvl w:ilvl="7" w:tplc="6D3053FA" w:tentative="1">
      <w:start w:val="1"/>
      <w:numFmt w:val="lowerLetter"/>
      <w:lvlText w:val="%8."/>
      <w:lvlJc w:val="left"/>
      <w:pPr>
        <w:ind w:left="5760" w:hanging="360"/>
      </w:pPr>
    </w:lvl>
    <w:lvl w:ilvl="8" w:tplc="EF820374" w:tentative="1">
      <w:start w:val="1"/>
      <w:numFmt w:val="lowerRoman"/>
      <w:lvlText w:val="%9."/>
      <w:lvlJc w:val="right"/>
      <w:pPr>
        <w:ind w:left="6480" w:hanging="180"/>
      </w:pPr>
    </w:lvl>
  </w:abstractNum>
  <w:abstractNum w:abstractNumId="105" w15:restartNumberingAfterBreak="0">
    <w:nsid w:val="4FA22D1F"/>
    <w:multiLevelType w:val="hybridMultilevel"/>
    <w:tmpl w:val="C9020FD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4FB21D53"/>
    <w:multiLevelType w:val="hybridMultilevel"/>
    <w:tmpl w:val="4328E71C"/>
    <w:lvl w:ilvl="0" w:tplc="94E245CE">
      <w:start w:val="1"/>
      <w:numFmt w:val="lowerLetter"/>
      <w:lvlText w:val="(%1)"/>
      <w:lvlJc w:val="left"/>
      <w:pPr>
        <w:ind w:left="762" w:hanging="360"/>
      </w:pPr>
      <w:rPr>
        <w:rFonts w:hint="default"/>
      </w:rPr>
    </w:lvl>
    <w:lvl w:ilvl="1" w:tplc="08090019" w:tentative="1">
      <w:start w:val="1"/>
      <w:numFmt w:val="lowerLetter"/>
      <w:lvlText w:val="%2."/>
      <w:lvlJc w:val="left"/>
      <w:pPr>
        <w:ind w:left="1482" w:hanging="360"/>
      </w:pPr>
    </w:lvl>
    <w:lvl w:ilvl="2" w:tplc="0809001B" w:tentative="1">
      <w:start w:val="1"/>
      <w:numFmt w:val="lowerRoman"/>
      <w:lvlText w:val="%3."/>
      <w:lvlJc w:val="right"/>
      <w:pPr>
        <w:ind w:left="2202" w:hanging="180"/>
      </w:pPr>
    </w:lvl>
    <w:lvl w:ilvl="3" w:tplc="0809000F" w:tentative="1">
      <w:start w:val="1"/>
      <w:numFmt w:val="decimal"/>
      <w:lvlText w:val="%4."/>
      <w:lvlJc w:val="left"/>
      <w:pPr>
        <w:ind w:left="2922" w:hanging="360"/>
      </w:pPr>
    </w:lvl>
    <w:lvl w:ilvl="4" w:tplc="08090019" w:tentative="1">
      <w:start w:val="1"/>
      <w:numFmt w:val="lowerLetter"/>
      <w:lvlText w:val="%5."/>
      <w:lvlJc w:val="left"/>
      <w:pPr>
        <w:ind w:left="3642" w:hanging="360"/>
      </w:pPr>
    </w:lvl>
    <w:lvl w:ilvl="5" w:tplc="0809001B" w:tentative="1">
      <w:start w:val="1"/>
      <w:numFmt w:val="lowerRoman"/>
      <w:lvlText w:val="%6."/>
      <w:lvlJc w:val="right"/>
      <w:pPr>
        <w:ind w:left="4362" w:hanging="180"/>
      </w:pPr>
    </w:lvl>
    <w:lvl w:ilvl="6" w:tplc="0809000F" w:tentative="1">
      <w:start w:val="1"/>
      <w:numFmt w:val="decimal"/>
      <w:lvlText w:val="%7."/>
      <w:lvlJc w:val="left"/>
      <w:pPr>
        <w:ind w:left="5082" w:hanging="360"/>
      </w:pPr>
    </w:lvl>
    <w:lvl w:ilvl="7" w:tplc="08090019" w:tentative="1">
      <w:start w:val="1"/>
      <w:numFmt w:val="lowerLetter"/>
      <w:lvlText w:val="%8."/>
      <w:lvlJc w:val="left"/>
      <w:pPr>
        <w:ind w:left="5802" w:hanging="360"/>
      </w:pPr>
    </w:lvl>
    <w:lvl w:ilvl="8" w:tplc="0809001B" w:tentative="1">
      <w:start w:val="1"/>
      <w:numFmt w:val="lowerRoman"/>
      <w:lvlText w:val="%9."/>
      <w:lvlJc w:val="right"/>
      <w:pPr>
        <w:ind w:left="6522" w:hanging="180"/>
      </w:pPr>
    </w:lvl>
  </w:abstractNum>
  <w:abstractNum w:abstractNumId="107" w15:restartNumberingAfterBreak="0">
    <w:nsid w:val="4FC8033B"/>
    <w:multiLevelType w:val="multilevel"/>
    <w:tmpl w:val="B53062B0"/>
    <w:styleLink w:val="AltAppendix"/>
    <w:lvl w:ilvl="0">
      <w:start w:val="1"/>
      <w:numFmt w:val="none"/>
      <w:pStyle w:val="AltssRestartAppendix"/>
      <w:suff w:val="nothing"/>
      <w:lvlText w:val=""/>
      <w:lvlJc w:val="left"/>
      <w:pPr>
        <w:ind w:left="0" w:firstLine="0"/>
      </w:pPr>
      <w:rPr>
        <w:rFonts w:hint="default"/>
      </w:rPr>
    </w:lvl>
    <w:lvl w:ilvl="1">
      <w:start w:val="1"/>
      <w:numFmt w:val="decimal"/>
      <w:pStyle w:val="AltssqAppendix"/>
      <w:suff w:val="space"/>
      <w:lvlText w:val="Appendix %2"/>
      <w:lvlJc w:val="left"/>
      <w:pPr>
        <w:ind w:left="0" w:firstLine="0"/>
      </w:pPr>
      <w:rPr>
        <w:rFonts w:hint="default"/>
        <w:caps/>
        <w:vanish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15:restartNumberingAfterBreak="0">
    <w:nsid w:val="50550551"/>
    <w:multiLevelType w:val="hybridMultilevel"/>
    <w:tmpl w:val="E2C4FAC0"/>
    <w:lvl w:ilvl="0" w:tplc="FFFFFFFF">
      <w:start w:val="1"/>
      <w:numFmt w:val="lowerLetter"/>
      <w:lvlText w:val="(%1)"/>
      <w:lvlJc w:val="left"/>
      <w:pPr>
        <w:ind w:left="3763" w:hanging="360"/>
      </w:pPr>
    </w:lvl>
    <w:lvl w:ilvl="1" w:tplc="FFFFFFFF">
      <w:start w:val="1"/>
      <w:numFmt w:val="lowerLetter"/>
      <w:lvlText w:val="%2."/>
      <w:lvlJc w:val="left"/>
      <w:pPr>
        <w:ind w:left="4483" w:hanging="360"/>
      </w:pPr>
    </w:lvl>
    <w:lvl w:ilvl="2" w:tplc="FFFFFFFF">
      <w:start w:val="1"/>
      <w:numFmt w:val="lowerRoman"/>
      <w:lvlText w:val="%3."/>
      <w:lvlJc w:val="right"/>
      <w:pPr>
        <w:ind w:left="5203" w:hanging="180"/>
      </w:pPr>
    </w:lvl>
    <w:lvl w:ilvl="3" w:tplc="FFFFFFFF">
      <w:start w:val="1"/>
      <w:numFmt w:val="decimal"/>
      <w:lvlText w:val="%4."/>
      <w:lvlJc w:val="left"/>
      <w:pPr>
        <w:ind w:left="5923" w:hanging="360"/>
      </w:pPr>
    </w:lvl>
    <w:lvl w:ilvl="4" w:tplc="FFFFFFFF">
      <w:start w:val="1"/>
      <w:numFmt w:val="lowerLetter"/>
      <w:lvlText w:val="%5."/>
      <w:lvlJc w:val="left"/>
      <w:pPr>
        <w:ind w:left="6643" w:hanging="360"/>
      </w:pPr>
    </w:lvl>
    <w:lvl w:ilvl="5" w:tplc="FFFFFFFF">
      <w:start w:val="1"/>
      <w:numFmt w:val="lowerRoman"/>
      <w:lvlText w:val="%6."/>
      <w:lvlJc w:val="right"/>
      <w:pPr>
        <w:ind w:left="7363" w:hanging="180"/>
      </w:pPr>
    </w:lvl>
    <w:lvl w:ilvl="6" w:tplc="FFFFFFFF">
      <w:start w:val="1"/>
      <w:numFmt w:val="decimal"/>
      <w:lvlText w:val="%7."/>
      <w:lvlJc w:val="left"/>
      <w:pPr>
        <w:ind w:left="8083" w:hanging="360"/>
      </w:pPr>
    </w:lvl>
    <w:lvl w:ilvl="7" w:tplc="FFFFFFFF">
      <w:start w:val="1"/>
      <w:numFmt w:val="lowerLetter"/>
      <w:lvlText w:val="%8."/>
      <w:lvlJc w:val="left"/>
      <w:pPr>
        <w:ind w:left="8803" w:hanging="360"/>
      </w:pPr>
    </w:lvl>
    <w:lvl w:ilvl="8" w:tplc="FFFFFFFF">
      <w:start w:val="1"/>
      <w:numFmt w:val="lowerRoman"/>
      <w:lvlText w:val="%9."/>
      <w:lvlJc w:val="right"/>
      <w:pPr>
        <w:ind w:left="9523" w:hanging="180"/>
      </w:pPr>
    </w:lvl>
  </w:abstractNum>
  <w:abstractNum w:abstractNumId="109" w15:restartNumberingAfterBreak="0">
    <w:nsid w:val="508954D9"/>
    <w:multiLevelType w:val="hybridMultilevel"/>
    <w:tmpl w:val="E2C4FAC0"/>
    <w:lvl w:ilvl="0" w:tplc="FFFFFFFF">
      <w:start w:val="1"/>
      <w:numFmt w:val="lowerLetter"/>
      <w:lvlText w:val="(%1)"/>
      <w:lvlJc w:val="left"/>
      <w:pPr>
        <w:ind w:left="3763" w:hanging="360"/>
      </w:pPr>
    </w:lvl>
    <w:lvl w:ilvl="1" w:tplc="FFFFFFFF">
      <w:start w:val="1"/>
      <w:numFmt w:val="lowerLetter"/>
      <w:lvlText w:val="%2."/>
      <w:lvlJc w:val="left"/>
      <w:pPr>
        <w:ind w:left="4483" w:hanging="360"/>
      </w:pPr>
    </w:lvl>
    <w:lvl w:ilvl="2" w:tplc="FFFFFFFF">
      <w:start w:val="1"/>
      <w:numFmt w:val="lowerRoman"/>
      <w:lvlText w:val="%3."/>
      <w:lvlJc w:val="right"/>
      <w:pPr>
        <w:ind w:left="5203" w:hanging="180"/>
      </w:pPr>
    </w:lvl>
    <w:lvl w:ilvl="3" w:tplc="FFFFFFFF">
      <w:start w:val="1"/>
      <w:numFmt w:val="decimal"/>
      <w:lvlText w:val="%4."/>
      <w:lvlJc w:val="left"/>
      <w:pPr>
        <w:ind w:left="5923" w:hanging="360"/>
      </w:pPr>
    </w:lvl>
    <w:lvl w:ilvl="4" w:tplc="FFFFFFFF">
      <w:start w:val="1"/>
      <w:numFmt w:val="lowerLetter"/>
      <w:lvlText w:val="%5."/>
      <w:lvlJc w:val="left"/>
      <w:pPr>
        <w:ind w:left="6643" w:hanging="360"/>
      </w:pPr>
    </w:lvl>
    <w:lvl w:ilvl="5" w:tplc="FFFFFFFF">
      <w:start w:val="1"/>
      <w:numFmt w:val="lowerRoman"/>
      <w:lvlText w:val="%6."/>
      <w:lvlJc w:val="right"/>
      <w:pPr>
        <w:ind w:left="7363" w:hanging="180"/>
      </w:pPr>
    </w:lvl>
    <w:lvl w:ilvl="6" w:tplc="FFFFFFFF">
      <w:start w:val="1"/>
      <w:numFmt w:val="decimal"/>
      <w:lvlText w:val="%7."/>
      <w:lvlJc w:val="left"/>
      <w:pPr>
        <w:ind w:left="8083" w:hanging="360"/>
      </w:pPr>
    </w:lvl>
    <w:lvl w:ilvl="7" w:tplc="FFFFFFFF">
      <w:start w:val="1"/>
      <w:numFmt w:val="lowerLetter"/>
      <w:lvlText w:val="%8."/>
      <w:lvlJc w:val="left"/>
      <w:pPr>
        <w:ind w:left="8803" w:hanging="360"/>
      </w:pPr>
    </w:lvl>
    <w:lvl w:ilvl="8" w:tplc="FFFFFFFF">
      <w:start w:val="1"/>
      <w:numFmt w:val="lowerRoman"/>
      <w:lvlText w:val="%9."/>
      <w:lvlJc w:val="right"/>
      <w:pPr>
        <w:ind w:left="9523" w:hanging="180"/>
      </w:pPr>
    </w:lvl>
  </w:abstractNum>
  <w:abstractNum w:abstractNumId="110" w15:restartNumberingAfterBreak="0">
    <w:nsid w:val="53442D5F"/>
    <w:multiLevelType w:val="hybridMultilevel"/>
    <w:tmpl w:val="85F2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3792175"/>
    <w:multiLevelType w:val="multilevel"/>
    <w:tmpl w:val="47285A8A"/>
    <w:lvl w:ilvl="0">
      <w:start w:val="1"/>
      <w:numFmt w:val="decimal"/>
      <w:pStyle w:val="ssqAgendar"/>
      <w:suff w:val="nothing"/>
      <w:lvlText w:val="agenda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2" w15:restartNumberingAfterBreak="0">
    <w:nsid w:val="54D24CB9"/>
    <w:multiLevelType w:val="multilevel"/>
    <w:tmpl w:val="B96E3722"/>
    <w:lvl w:ilvl="0">
      <w:start w:val="1"/>
      <w:numFmt w:val="decimal"/>
      <w:pStyle w:val="ssqAnexo"/>
      <w:suff w:val="nothing"/>
      <w:lvlText w:val="anexo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3" w15:restartNumberingAfterBreak="0">
    <w:nsid w:val="562B7FD0"/>
    <w:multiLevelType w:val="multilevel"/>
    <w:tmpl w:val="DB62E806"/>
    <w:lvl w:ilvl="0">
      <w:start w:val="1"/>
      <w:numFmt w:val="decimal"/>
      <w:pStyle w:val="ssq2"/>
      <w:suff w:val="nothing"/>
      <w:lvlText w:val="الجدول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4" w15:restartNumberingAfterBreak="0">
    <w:nsid w:val="56400B49"/>
    <w:multiLevelType w:val="multilevel"/>
    <w:tmpl w:val="61BCE7FE"/>
    <w:lvl w:ilvl="0">
      <w:start w:val="1"/>
      <w:numFmt w:val="decimal"/>
      <w:lvlText w:val="%1."/>
      <w:lvlJc w:val="left"/>
      <w:pPr>
        <w:ind w:left="0" w:firstLine="0"/>
      </w:pPr>
      <w:rPr>
        <w:rFonts w:hint="default"/>
        <w:b w:val="0"/>
        <w:bCs w:val="0"/>
      </w:rPr>
    </w:lvl>
    <w:lvl w:ilvl="1">
      <w:start w:val="1"/>
      <w:numFmt w:val="none"/>
      <w:suff w:val="nothing"/>
      <w:lvlText w:val=""/>
      <w:lvlJc w:val="left"/>
      <w:pPr>
        <w:ind w:left="709" w:firstLine="0"/>
      </w:pPr>
      <w:rPr>
        <w:rFonts w:hint="default"/>
      </w:rPr>
    </w:lvl>
    <w:lvl w:ilvl="2">
      <w:start w:val="1"/>
      <w:numFmt w:val="none"/>
      <w:suff w:val="nothing"/>
      <w:lvlText w:val=""/>
      <w:lvlJc w:val="left"/>
      <w:pPr>
        <w:ind w:left="709" w:firstLine="0"/>
      </w:pPr>
      <w:rPr>
        <w:rFonts w:hint="default"/>
      </w:rPr>
    </w:lvl>
    <w:lvl w:ilvl="3">
      <w:start w:val="1"/>
      <w:numFmt w:val="none"/>
      <w:suff w:val="nothing"/>
      <w:lvlText w:val=""/>
      <w:lvlJc w:val="left"/>
      <w:pPr>
        <w:ind w:left="1418"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2552" w:firstLine="0"/>
      </w:pPr>
      <w:rPr>
        <w:rFonts w:hint="default"/>
      </w:rPr>
    </w:lvl>
    <w:lvl w:ilvl="6">
      <w:start w:val="1"/>
      <w:numFmt w:val="none"/>
      <w:suff w:val="nothing"/>
      <w:lvlText w:val=""/>
      <w:lvlJc w:val="left"/>
      <w:pPr>
        <w:ind w:left="3119"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5" w15:restartNumberingAfterBreak="0">
    <w:nsid w:val="57C02942"/>
    <w:multiLevelType w:val="multilevel"/>
    <w:tmpl w:val="1CD2F3B0"/>
    <w:lvl w:ilvl="0">
      <w:start w:val="1"/>
      <w:numFmt w:val="none"/>
      <w:pStyle w:val="ssRestartScheda"/>
      <w:suff w:val="space"/>
      <w:lvlText w:val=""/>
      <w:lvlJc w:val="left"/>
      <w:pPr>
        <w:ind w:left="0" w:firstLine="0"/>
      </w:pPr>
      <w:rPr>
        <w:rFonts w:hint="default"/>
      </w:rPr>
    </w:lvl>
    <w:lvl w:ilvl="1">
      <w:start w:val="1"/>
      <w:numFmt w:val="decimal"/>
      <w:suff w:val="nothing"/>
      <w:lvlText w:val="scheda %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6" w15:restartNumberingAfterBreak="0">
    <w:nsid w:val="59210F04"/>
    <w:multiLevelType w:val="hybridMultilevel"/>
    <w:tmpl w:val="793A1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93C1E8E"/>
    <w:multiLevelType w:val="hybridMultilevel"/>
    <w:tmpl w:val="C888B5B2"/>
    <w:lvl w:ilvl="0" w:tplc="FFFFFFFF">
      <w:start w:val="1"/>
      <w:numFmt w:val="lowerLetter"/>
      <w:lvlText w:val="(%1)"/>
      <w:lvlJc w:val="left"/>
      <w:pPr>
        <w:ind w:left="4071" w:hanging="360"/>
      </w:pPr>
      <w:rPr>
        <w:rFonts w:ascii="Arial" w:eastAsia="MingLiU" w:hAnsi="Arial" w:cs="Arial"/>
      </w:rPr>
    </w:lvl>
    <w:lvl w:ilvl="1" w:tplc="FFFFFFFF">
      <w:start w:val="1"/>
      <w:numFmt w:val="lowerLetter"/>
      <w:lvlText w:val="%2."/>
      <w:lvlJc w:val="left"/>
      <w:pPr>
        <w:ind w:left="4791" w:hanging="360"/>
      </w:pPr>
    </w:lvl>
    <w:lvl w:ilvl="2" w:tplc="FFFFFFFF">
      <w:start w:val="1"/>
      <w:numFmt w:val="lowerRoman"/>
      <w:lvlText w:val="%3."/>
      <w:lvlJc w:val="right"/>
      <w:pPr>
        <w:ind w:left="5511" w:hanging="180"/>
      </w:pPr>
    </w:lvl>
    <w:lvl w:ilvl="3" w:tplc="FFFFFFFF">
      <w:start w:val="1"/>
      <w:numFmt w:val="decimal"/>
      <w:lvlText w:val="%4."/>
      <w:lvlJc w:val="left"/>
      <w:pPr>
        <w:ind w:left="6231" w:hanging="360"/>
      </w:pPr>
    </w:lvl>
    <w:lvl w:ilvl="4" w:tplc="FFFFFFFF">
      <w:start w:val="1"/>
      <w:numFmt w:val="lowerLetter"/>
      <w:lvlText w:val="%5."/>
      <w:lvlJc w:val="left"/>
      <w:pPr>
        <w:ind w:left="6951" w:hanging="360"/>
      </w:pPr>
    </w:lvl>
    <w:lvl w:ilvl="5" w:tplc="FFFFFFFF">
      <w:start w:val="1"/>
      <w:numFmt w:val="lowerRoman"/>
      <w:lvlText w:val="%6."/>
      <w:lvlJc w:val="right"/>
      <w:pPr>
        <w:ind w:left="7671" w:hanging="180"/>
      </w:pPr>
    </w:lvl>
    <w:lvl w:ilvl="6" w:tplc="FFFFFFFF">
      <w:start w:val="1"/>
      <w:numFmt w:val="decimal"/>
      <w:lvlText w:val="%7."/>
      <w:lvlJc w:val="left"/>
      <w:pPr>
        <w:ind w:left="8391" w:hanging="360"/>
      </w:pPr>
    </w:lvl>
    <w:lvl w:ilvl="7" w:tplc="FFFFFFFF">
      <w:start w:val="1"/>
      <w:numFmt w:val="lowerLetter"/>
      <w:lvlText w:val="%8."/>
      <w:lvlJc w:val="left"/>
      <w:pPr>
        <w:ind w:left="9111" w:hanging="360"/>
      </w:pPr>
    </w:lvl>
    <w:lvl w:ilvl="8" w:tplc="FFFFFFFF">
      <w:start w:val="1"/>
      <w:numFmt w:val="lowerRoman"/>
      <w:lvlText w:val="%9."/>
      <w:lvlJc w:val="right"/>
      <w:pPr>
        <w:ind w:left="9831" w:hanging="180"/>
      </w:pPr>
    </w:lvl>
  </w:abstractNum>
  <w:abstractNum w:abstractNumId="118" w15:restartNumberingAfterBreak="0">
    <w:nsid w:val="59763FC0"/>
    <w:multiLevelType w:val="multilevel"/>
    <w:tmpl w:val="73C00F02"/>
    <w:lvl w:ilvl="0">
      <w:start w:val="1"/>
      <w:numFmt w:val="decimal"/>
      <w:suff w:val="nothing"/>
      <w:lvlText w:val="Schedule %1"/>
      <w:lvlJc w:val="left"/>
      <w:pPr>
        <w:ind w:left="0" w:firstLine="0"/>
      </w:pPr>
      <w:rPr>
        <w:rFonts w:hint="default"/>
      </w:rPr>
    </w:lvl>
    <w:lvl w:ilvl="1">
      <w:start w:val="1"/>
      <w:numFmt w:val="decimal"/>
      <w:lvlText w:val="Part %2"/>
      <w:lvlJc w:val="left"/>
      <w:pPr>
        <w:ind w:left="851" w:hanging="851"/>
      </w:pPr>
      <w:rPr>
        <w:rFonts w:hint="default"/>
      </w:rPr>
    </w:lvl>
    <w:lvl w:ilvl="2">
      <w:start w:val="1"/>
      <w:numFmt w:val="decimal"/>
      <w:lvlText w:val="%3"/>
      <w:lvlJc w:val="left"/>
      <w:pPr>
        <w:tabs>
          <w:tab w:val="num" w:pos="851"/>
        </w:tabs>
        <w:ind w:left="851" w:hanging="851"/>
      </w:pPr>
      <w:rPr>
        <w:rFonts w:hint="default"/>
      </w:rPr>
    </w:lvl>
    <w:lvl w:ilvl="3">
      <w:start w:val="1"/>
      <w:numFmt w:val="decimal"/>
      <w:pStyle w:val="Sch2Number"/>
      <w:lvlText w:val="%3.%4"/>
      <w:lvlJc w:val="left"/>
      <w:pPr>
        <w:tabs>
          <w:tab w:val="num" w:pos="851"/>
        </w:tabs>
        <w:ind w:left="851" w:hanging="851"/>
      </w:pPr>
      <w:rPr>
        <w:rFonts w:hint="default"/>
      </w:rPr>
    </w:lvl>
    <w:lvl w:ilvl="4">
      <w:start w:val="1"/>
      <w:numFmt w:val="decimal"/>
      <w:lvlText w:val="%3.%4.%5"/>
      <w:lvlJc w:val="left"/>
      <w:pPr>
        <w:tabs>
          <w:tab w:val="num" w:pos="1701"/>
        </w:tabs>
        <w:ind w:left="1701" w:hanging="850"/>
      </w:pPr>
      <w:rPr>
        <w:rFonts w:hint="default"/>
      </w:rPr>
    </w:lvl>
    <w:lvl w:ilvl="5">
      <w:start w:val="1"/>
      <w:numFmt w:val="lowerLetter"/>
      <w:lvlText w:val="(%6)"/>
      <w:lvlJc w:val="left"/>
      <w:pPr>
        <w:tabs>
          <w:tab w:val="num" w:pos="2552"/>
        </w:tabs>
        <w:ind w:left="2552" w:hanging="851"/>
      </w:pPr>
      <w:rPr>
        <w:rFonts w:hint="default"/>
      </w:rPr>
    </w:lvl>
    <w:lvl w:ilvl="6">
      <w:start w:val="1"/>
      <w:numFmt w:val="lowerRoman"/>
      <w:lvlText w:val="(%7)"/>
      <w:lvlJc w:val="left"/>
      <w:pPr>
        <w:tabs>
          <w:tab w:val="num" w:pos="3402"/>
        </w:tabs>
        <w:ind w:left="3402" w:hanging="850"/>
      </w:pPr>
      <w:rPr>
        <w:rFonts w:hint="default"/>
      </w:rPr>
    </w:lvl>
    <w:lvl w:ilvl="7">
      <w:start w:val="1"/>
      <w:numFmt w:val="upperLetter"/>
      <w:lvlText w:val="(%8)"/>
      <w:lvlJc w:val="left"/>
      <w:pPr>
        <w:tabs>
          <w:tab w:val="num" w:pos="4253"/>
        </w:tabs>
        <w:ind w:left="4253" w:hanging="851"/>
      </w:pPr>
      <w:rPr>
        <w:rFonts w:hint="default"/>
      </w:rPr>
    </w:lvl>
    <w:lvl w:ilvl="8">
      <w:start w:val="1"/>
      <w:numFmt w:val="none"/>
      <w:suff w:val="nothing"/>
      <w:lvlText w:val=""/>
      <w:lvlJc w:val="left"/>
      <w:pPr>
        <w:ind w:left="2948" w:firstLine="0"/>
      </w:pPr>
      <w:rPr>
        <w:rFonts w:hint="default"/>
      </w:rPr>
    </w:lvl>
  </w:abstractNum>
  <w:abstractNum w:abstractNumId="119" w15:restartNumberingAfterBreak="0">
    <w:nsid w:val="59D16189"/>
    <w:multiLevelType w:val="multilevel"/>
    <w:tmpl w:val="3A427BBA"/>
    <w:lvl w:ilvl="0">
      <w:start w:val="1"/>
      <w:numFmt w:val="decimal"/>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0" w15:restartNumberingAfterBreak="0">
    <w:nsid w:val="59D34371"/>
    <w:multiLevelType w:val="hybridMultilevel"/>
    <w:tmpl w:val="35648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9D910E0"/>
    <w:multiLevelType w:val="multilevel"/>
    <w:tmpl w:val="0382D31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2" w15:restartNumberingAfterBreak="0">
    <w:nsid w:val="5A040774"/>
    <w:multiLevelType w:val="multilevel"/>
    <w:tmpl w:val="2556A704"/>
    <w:lvl w:ilvl="0">
      <w:start w:val="1"/>
      <w:numFmt w:val="lowerRoman"/>
      <w:lvlText w:val="(%1)"/>
      <w:lvlJc w:val="left"/>
      <w:pPr>
        <w:ind w:left="142"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709" w:firstLine="0"/>
      </w:pPr>
      <w:rPr>
        <w:rFonts w:hint="default"/>
      </w:rPr>
    </w:lvl>
    <w:lvl w:ilvl="3">
      <w:start w:val="1"/>
      <w:numFmt w:val="none"/>
      <w:suff w:val="nothing"/>
      <w:lvlText w:val=""/>
      <w:lvlJc w:val="left"/>
      <w:pPr>
        <w:ind w:left="1418"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2552" w:firstLine="0"/>
      </w:pPr>
      <w:rPr>
        <w:rFonts w:hint="default"/>
      </w:rPr>
    </w:lvl>
    <w:lvl w:ilvl="6">
      <w:start w:val="1"/>
      <w:numFmt w:val="none"/>
      <w:suff w:val="nothing"/>
      <w:lvlText w:val=""/>
      <w:lvlJc w:val="left"/>
      <w:pPr>
        <w:ind w:left="3119"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3" w15:restartNumberingAfterBreak="0">
    <w:nsid w:val="5A0E15BB"/>
    <w:multiLevelType w:val="hybridMultilevel"/>
    <w:tmpl w:val="BD90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A3E4695"/>
    <w:multiLevelType w:val="multilevel"/>
    <w:tmpl w:val="B53062B0"/>
    <w:numStyleLink w:val="AltAppendix"/>
  </w:abstractNum>
  <w:abstractNum w:abstractNumId="125" w15:restartNumberingAfterBreak="0">
    <w:nsid w:val="5AE833FA"/>
    <w:multiLevelType w:val="hybridMultilevel"/>
    <w:tmpl w:val="E2C4FAC0"/>
    <w:lvl w:ilvl="0" w:tplc="FFFFFFFF">
      <w:start w:val="1"/>
      <w:numFmt w:val="lowerLetter"/>
      <w:lvlText w:val="(%1)"/>
      <w:lvlJc w:val="left"/>
      <w:pPr>
        <w:ind w:left="3763" w:hanging="360"/>
      </w:pPr>
    </w:lvl>
    <w:lvl w:ilvl="1" w:tplc="FFFFFFFF">
      <w:start w:val="1"/>
      <w:numFmt w:val="lowerLetter"/>
      <w:lvlText w:val="%2."/>
      <w:lvlJc w:val="left"/>
      <w:pPr>
        <w:ind w:left="4483" w:hanging="360"/>
      </w:pPr>
    </w:lvl>
    <w:lvl w:ilvl="2" w:tplc="FFFFFFFF">
      <w:start w:val="1"/>
      <w:numFmt w:val="lowerRoman"/>
      <w:lvlText w:val="%3."/>
      <w:lvlJc w:val="right"/>
      <w:pPr>
        <w:ind w:left="5203" w:hanging="180"/>
      </w:pPr>
    </w:lvl>
    <w:lvl w:ilvl="3" w:tplc="FFFFFFFF">
      <w:start w:val="1"/>
      <w:numFmt w:val="decimal"/>
      <w:lvlText w:val="%4."/>
      <w:lvlJc w:val="left"/>
      <w:pPr>
        <w:ind w:left="5923" w:hanging="360"/>
      </w:pPr>
    </w:lvl>
    <w:lvl w:ilvl="4" w:tplc="FFFFFFFF">
      <w:start w:val="1"/>
      <w:numFmt w:val="lowerLetter"/>
      <w:lvlText w:val="%5."/>
      <w:lvlJc w:val="left"/>
      <w:pPr>
        <w:ind w:left="6643" w:hanging="360"/>
      </w:pPr>
    </w:lvl>
    <w:lvl w:ilvl="5" w:tplc="FFFFFFFF">
      <w:start w:val="1"/>
      <w:numFmt w:val="lowerRoman"/>
      <w:lvlText w:val="%6."/>
      <w:lvlJc w:val="right"/>
      <w:pPr>
        <w:ind w:left="7363" w:hanging="180"/>
      </w:pPr>
    </w:lvl>
    <w:lvl w:ilvl="6" w:tplc="FFFFFFFF">
      <w:start w:val="1"/>
      <w:numFmt w:val="decimal"/>
      <w:lvlText w:val="%7."/>
      <w:lvlJc w:val="left"/>
      <w:pPr>
        <w:ind w:left="8083" w:hanging="360"/>
      </w:pPr>
    </w:lvl>
    <w:lvl w:ilvl="7" w:tplc="FFFFFFFF">
      <w:start w:val="1"/>
      <w:numFmt w:val="lowerLetter"/>
      <w:lvlText w:val="%8."/>
      <w:lvlJc w:val="left"/>
      <w:pPr>
        <w:ind w:left="8803" w:hanging="360"/>
      </w:pPr>
    </w:lvl>
    <w:lvl w:ilvl="8" w:tplc="FFFFFFFF">
      <w:start w:val="1"/>
      <w:numFmt w:val="lowerRoman"/>
      <w:lvlText w:val="%9."/>
      <w:lvlJc w:val="right"/>
      <w:pPr>
        <w:ind w:left="9523" w:hanging="180"/>
      </w:pPr>
    </w:lvl>
  </w:abstractNum>
  <w:abstractNum w:abstractNumId="126" w15:restartNumberingAfterBreak="0">
    <w:nsid w:val="5B075B0B"/>
    <w:multiLevelType w:val="hybridMultilevel"/>
    <w:tmpl w:val="E2C4FAC0"/>
    <w:lvl w:ilvl="0" w:tplc="FFFFFFFF">
      <w:start w:val="1"/>
      <w:numFmt w:val="lowerLetter"/>
      <w:lvlText w:val="(%1)"/>
      <w:lvlJc w:val="left"/>
      <w:pPr>
        <w:ind w:left="3763" w:hanging="360"/>
      </w:pPr>
    </w:lvl>
    <w:lvl w:ilvl="1" w:tplc="FFFFFFFF">
      <w:start w:val="1"/>
      <w:numFmt w:val="lowerLetter"/>
      <w:lvlText w:val="%2."/>
      <w:lvlJc w:val="left"/>
      <w:pPr>
        <w:ind w:left="4483" w:hanging="360"/>
      </w:pPr>
    </w:lvl>
    <w:lvl w:ilvl="2" w:tplc="FFFFFFFF">
      <w:start w:val="1"/>
      <w:numFmt w:val="lowerRoman"/>
      <w:lvlText w:val="%3."/>
      <w:lvlJc w:val="right"/>
      <w:pPr>
        <w:ind w:left="5203" w:hanging="180"/>
      </w:pPr>
    </w:lvl>
    <w:lvl w:ilvl="3" w:tplc="FFFFFFFF">
      <w:start w:val="1"/>
      <w:numFmt w:val="decimal"/>
      <w:lvlText w:val="%4."/>
      <w:lvlJc w:val="left"/>
      <w:pPr>
        <w:ind w:left="5923" w:hanging="360"/>
      </w:pPr>
    </w:lvl>
    <w:lvl w:ilvl="4" w:tplc="FFFFFFFF">
      <w:start w:val="1"/>
      <w:numFmt w:val="lowerLetter"/>
      <w:lvlText w:val="%5."/>
      <w:lvlJc w:val="left"/>
      <w:pPr>
        <w:ind w:left="6643" w:hanging="360"/>
      </w:pPr>
    </w:lvl>
    <w:lvl w:ilvl="5" w:tplc="FFFFFFFF">
      <w:start w:val="1"/>
      <w:numFmt w:val="lowerRoman"/>
      <w:lvlText w:val="%6."/>
      <w:lvlJc w:val="right"/>
      <w:pPr>
        <w:ind w:left="7363" w:hanging="180"/>
      </w:pPr>
    </w:lvl>
    <w:lvl w:ilvl="6" w:tplc="FFFFFFFF">
      <w:start w:val="1"/>
      <w:numFmt w:val="decimal"/>
      <w:lvlText w:val="%7."/>
      <w:lvlJc w:val="left"/>
      <w:pPr>
        <w:ind w:left="8083" w:hanging="360"/>
      </w:pPr>
    </w:lvl>
    <w:lvl w:ilvl="7" w:tplc="FFFFFFFF">
      <w:start w:val="1"/>
      <w:numFmt w:val="lowerLetter"/>
      <w:lvlText w:val="%8."/>
      <w:lvlJc w:val="left"/>
      <w:pPr>
        <w:ind w:left="8803" w:hanging="360"/>
      </w:pPr>
    </w:lvl>
    <w:lvl w:ilvl="8" w:tplc="FFFFFFFF">
      <w:start w:val="1"/>
      <w:numFmt w:val="lowerRoman"/>
      <w:lvlText w:val="%9."/>
      <w:lvlJc w:val="right"/>
      <w:pPr>
        <w:ind w:left="9523" w:hanging="180"/>
      </w:pPr>
    </w:lvl>
  </w:abstractNum>
  <w:abstractNum w:abstractNumId="127" w15:restartNumberingAfterBreak="0">
    <w:nsid w:val="5B2B4C83"/>
    <w:multiLevelType w:val="hybridMultilevel"/>
    <w:tmpl w:val="C9020FD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8" w15:restartNumberingAfterBreak="0">
    <w:nsid w:val="5B616E6D"/>
    <w:multiLevelType w:val="multilevel"/>
    <w:tmpl w:val="1E0285E6"/>
    <w:lvl w:ilvl="0">
      <w:start w:val="1"/>
      <w:numFmt w:val="lowerLetter"/>
      <w:lvlText w:val="(%1)"/>
      <w:lvlJc w:val="left"/>
      <w:pPr>
        <w:ind w:left="142"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709" w:firstLine="0"/>
      </w:pPr>
      <w:rPr>
        <w:rFonts w:hint="default"/>
      </w:rPr>
    </w:lvl>
    <w:lvl w:ilvl="3">
      <w:start w:val="1"/>
      <w:numFmt w:val="none"/>
      <w:suff w:val="nothing"/>
      <w:lvlText w:val=""/>
      <w:lvlJc w:val="left"/>
      <w:pPr>
        <w:ind w:left="1418"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2552" w:firstLine="0"/>
      </w:pPr>
      <w:rPr>
        <w:rFonts w:hint="default"/>
      </w:rPr>
    </w:lvl>
    <w:lvl w:ilvl="6">
      <w:start w:val="1"/>
      <w:numFmt w:val="none"/>
      <w:suff w:val="nothing"/>
      <w:lvlText w:val=""/>
      <w:lvlJc w:val="left"/>
      <w:pPr>
        <w:ind w:left="3119"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9" w15:restartNumberingAfterBreak="0">
    <w:nsid w:val="5B842735"/>
    <w:multiLevelType w:val="multilevel"/>
    <w:tmpl w:val="A5F65242"/>
    <w:styleLink w:val="NumParties"/>
    <w:lvl w:ilvl="0">
      <w:start w:val="1"/>
      <w:numFmt w:val="decimal"/>
      <w:lvlText w:val="(%1)"/>
      <w:lvlJc w:val="left"/>
      <w:pPr>
        <w:tabs>
          <w:tab w:val="num" w:pos="709"/>
        </w:tabs>
        <w:ind w:left="709" w:hanging="709"/>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0" w15:restartNumberingAfterBreak="0">
    <w:nsid w:val="5BC018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5BF470F7"/>
    <w:multiLevelType w:val="multilevel"/>
    <w:tmpl w:val="0190697E"/>
    <w:lvl w:ilvl="0">
      <w:start w:val="1"/>
      <w:numFmt w:val="decimal"/>
      <w:pStyle w:val="ssqPrograma"/>
      <w:suff w:val="nothing"/>
      <w:lvlText w:val="programa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2" w15:restartNumberingAfterBreak="0">
    <w:nsid w:val="5BFB0315"/>
    <w:multiLevelType w:val="multilevel"/>
    <w:tmpl w:val="7F324546"/>
    <w:lvl w:ilvl="0">
      <w:start w:val="1"/>
      <w:numFmt w:val="decimal"/>
      <w:pStyle w:val="ssqAppendice"/>
      <w:suff w:val="nothing"/>
      <w:lvlText w:val="appendic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3" w15:restartNumberingAfterBreak="0">
    <w:nsid w:val="5C520768"/>
    <w:multiLevelType w:val="multilevel"/>
    <w:tmpl w:val="DD7685B4"/>
    <w:numStyleLink w:val="NumbListSchedules"/>
  </w:abstractNum>
  <w:abstractNum w:abstractNumId="134" w15:restartNumberingAfterBreak="0">
    <w:nsid w:val="5D73464B"/>
    <w:multiLevelType w:val="hybridMultilevel"/>
    <w:tmpl w:val="E27C3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5F1B6341"/>
    <w:multiLevelType w:val="hybridMultilevel"/>
    <w:tmpl w:val="0F4A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5FC83414"/>
    <w:multiLevelType w:val="multilevel"/>
    <w:tmpl w:val="1E0285E6"/>
    <w:lvl w:ilvl="0">
      <w:start w:val="1"/>
      <w:numFmt w:val="lowerLetter"/>
      <w:lvlText w:val="(%1)"/>
      <w:lvlJc w:val="left"/>
      <w:pPr>
        <w:ind w:left="142"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709" w:firstLine="0"/>
      </w:pPr>
      <w:rPr>
        <w:rFonts w:hint="default"/>
      </w:rPr>
    </w:lvl>
    <w:lvl w:ilvl="3">
      <w:start w:val="1"/>
      <w:numFmt w:val="none"/>
      <w:suff w:val="nothing"/>
      <w:lvlText w:val=""/>
      <w:lvlJc w:val="left"/>
      <w:pPr>
        <w:ind w:left="1418"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2552" w:firstLine="0"/>
      </w:pPr>
      <w:rPr>
        <w:rFonts w:hint="default"/>
      </w:rPr>
    </w:lvl>
    <w:lvl w:ilvl="6">
      <w:start w:val="1"/>
      <w:numFmt w:val="none"/>
      <w:suff w:val="nothing"/>
      <w:lvlText w:val=""/>
      <w:lvlJc w:val="left"/>
      <w:pPr>
        <w:ind w:left="3119"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7" w15:restartNumberingAfterBreak="0">
    <w:nsid w:val="60A02E73"/>
    <w:multiLevelType w:val="hybridMultilevel"/>
    <w:tmpl w:val="ADD2CC0E"/>
    <w:lvl w:ilvl="0" w:tplc="0809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15:restartNumberingAfterBreak="0">
    <w:nsid w:val="60B96695"/>
    <w:multiLevelType w:val="hybridMultilevel"/>
    <w:tmpl w:val="81703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9" w15:restartNumberingAfterBreak="0">
    <w:nsid w:val="615F32C4"/>
    <w:multiLevelType w:val="multilevel"/>
    <w:tmpl w:val="F8C8927A"/>
    <w:lvl w:ilvl="0">
      <w:start w:val="1"/>
      <w:numFmt w:val="decimal"/>
      <w:pStyle w:val="ssqCalendario"/>
      <w:suff w:val="nothing"/>
      <w:lvlText w:val="calendario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0" w15:restartNumberingAfterBreak="0">
    <w:nsid w:val="62D540B7"/>
    <w:multiLevelType w:val="hybridMultilevel"/>
    <w:tmpl w:val="C888B5B2"/>
    <w:lvl w:ilvl="0" w:tplc="187CA9E4">
      <w:start w:val="1"/>
      <w:numFmt w:val="lowerLetter"/>
      <w:lvlText w:val="(%1)"/>
      <w:lvlJc w:val="left"/>
      <w:pPr>
        <w:ind w:left="4071" w:hanging="360"/>
      </w:pPr>
      <w:rPr>
        <w:rFonts w:ascii="Arial" w:eastAsia="MingLiU" w:hAnsi="Arial" w:cs="Arial"/>
      </w:rPr>
    </w:lvl>
    <w:lvl w:ilvl="1" w:tplc="FFFFFFFF">
      <w:start w:val="1"/>
      <w:numFmt w:val="lowerLetter"/>
      <w:lvlText w:val="%2."/>
      <w:lvlJc w:val="left"/>
      <w:pPr>
        <w:ind w:left="4791" w:hanging="360"/>
      </w:pPr>
    </w:lvl>
    <w:lvl w:ilvl="2" w:tplc="FFFFFFFF">
      <w:start w:val="1"/>
      <w:numFmt w:val="lowerRoman"/>
      <w:lvlText w:val="%3."/>
      <w:lvlJc w:val="right"/>
      <w:pPr>
        <w:ind w:left="5511" w:hanging="180"/>
      </w:pPr>
    </w:lvl>
    <w:lvl w:ilvl="3" w:tplc="FFFFFFFF">
      <w:start w:val="1"/>
      <w:numFmt w:val="decimal"/>
      <w:lvlText w:val="%4."/>
      <w:lvlJc w:val="left"/>
      <w:pPr>
        <w:ind w:left="6231" w:hanging="360"/>
      </w:pPr>
    </w:lvl>
    <w:lvl w:ilvl="4" w:tplc="FFFFFFFF">
      <w:start w:val="1"/>
      <w:numFmt w:val="lowerLetter"/>
      <w:lvlText w:val="%5."/>
      <w:lvlJc w:val="left"/>
      <w:pPr>
        <w:ind w:left="6951" w:hanging="360"/>
      </w:pPr>
    </w:lvl>
    <w:lvl w:ilvl="5" w:tplc="FFFFFFFF">
      <w:start w:val="1"/>
      <w:numFmt w:val="lowerRoman"/>
      <w:lvlText w:val="%6."/>
      <w:lvlJc w:val="right"/>
      <w:pPr>
        <w:ind w:left="7671" w:hanging="180"/>
      </w:pPr>
    </w:lvl>
    <w:lvl w:ilvl="6" w:tplc="FFFFFFFF">
      <w:start w:val="1"/>
      <w:numFmt w:val="decimal"/>
      <w:lvlText w:val="%7."/>
      <w:lvlJc w:val="left"/>
      <w:pPr>
        <w:ind w:left="8391" w:hanging="360"/>
      </w:pPr>
    </w:lvl>
    <w:lvl w:ilvl="7" w:tplc="FFFFFFFF">
      <w:start w:val="1"/>
      <w:numFmt w:val="lowerLetter"/>
      <w:lvlText w:val="%8."/>
      <w:lvlJc w:val="left"/>
      <w:pPr>
        <w:ind w:left="9111" w:hanging="360"/>
      </w:pPr>
    </w:lvl>
    <w:lvl w:ilvl="8" w:tplc="FFFFFFFF">
      <w:start w:val="1"/>
      <w:numFmt w:val="lowerRoman"/>
      <w:lvlText w:val="%9."/>
      <w:lvlJc w:val="right"/>
      <w:pPr>
        <w:ind w:left="9831" w:hanging="180"/>
      </w:pPr>
    </w:lvl>
  </w:abstractNum>
  <w:abstractNum w:abstractNumId="141" w15:restartNumberingAfterBreak="0">
    <w:nsid w:val="63F2751B"/>
    <w:multiLevelType w:val="multilevel"/>
    <w:tmpl w:val="9BF0B53E"/>
    <w:lvl w:ilvl="0">
      <w:start w:val="1"/>
      <w:numFmt w:val="lowerLetter"/>
      <w:lvlText w:val="(%1)"/>
      <w:lvlJc w:val="left"/>
      <w:pPr>
        <w:ind w:left="142"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709" w:firstLine="0"/>
      </w:pPr>
      <w:rPr>
        <w:rFonts w:hint="default"/>
      </w:rPr>
    </w:lvl>
    <w:lvl w:ilvl="3">
      <w:start w:val="1"/>
      <w:numFmt w:val="none"/>
      <w:suff w:val="nothing"/>
      <w:lvlText w:val=""/>
      <w:lvlJc w:val="left"/>
      <w:pPr>
        <w:ind w:left="1418"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2552" w:firstLine="0"/>
      </w:pPr>
      <w:rPr>
        <w:rFonts w:hint="default"/>
      </w:rPr>
    </w:lvl>
    <w:lvl w:ilvl="6">
      <w:start w:val="1"/>
      <w:numFmt w:val="none"/>
      <w:suff w:val="nothing"/>
      <w:lvlText w:val=""/>
      <w:lvlJc w:val="left"/>
      <w:pPr>
        <w:ind w:left="3119"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2" w15:restartNumberingAfterBreak="0">
    <w:nsid w:val="646B3AF6"/>
    <w:multiLevelType w:val="multilevel"/>
    <w:tmpl w:val="A7CCDEE8"/>
    <w:lvl w:ilvl="0">
      <w:start w:val="1"/>
      <w:numFmt w:val="lowerLetter"/>
      <w:lvlText w:val="(%1)"/>
      <w:lvlJc w:val="left"/>
      <w:pPr>
        <w:ind w:left="142"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709" w:firstLine="0"/>
      </w:pPr>
      <w:rPr>
        <w:rFonts w:hint="default"/>
      </w:rPr>
    </w:lvl>
    <w:lvl w:ilvl="3">
      <w:start w:val="1"/>
      <w:numFmt w:val="none"/>
      <w:suff w:val="nothing"/>
      <w:lvlText w:val=""/>
      <w:lvlJc w:val="left"/>
      <w:pPr>
        <w:ind w:left="1418"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2552" w:firstLine="0"/>
      </w:pPr>
      <w:rPr>
        <w:rFonts w:hint="default"/>
      </w:rPr>
    </w:lvl>
    <w:lvl w:ilvl="6">
      <w:start w:val="1"/>
      <w:numFmt w:val="none"/>
      <w:suff w:val="nothing"/>
      <w:lvlText w:val=""/>
      <w:lvlJc w:val="left"/>
      <w:pPr>
        <w:ind w:left="3119"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3" w15:restartNumberingAfterBreak="0">
    <w:nsid w:val="64B70B2F"/>
    <w:multiLevelType w:val="multilevel"/>
    <w:tmpl w:val="DB26FA74"/>
    <w:lvl w:ilvl="0">
      <w:start w:val="1"/>
      <w:numFmt w:val="decimal"/>
      <w:pStyle w:val="ssq3"/>
      <w:suff w:val="nothing"/>
      <w:lvlText w:val="ملحق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4" w15:restartNumberingAfterBreak="0">
    <w:nsid w:val="64C2E402"/>
    <w:multiLevelType w:val="multilevel"/>
    <w:tmpl w:val="F834A58C"/>
    <w:lvl w:ilvl="0">
      <w:start w:val="1"/>
      <w:numFmt w:val="decimal"/>
      <w:suff w:val="nothing"/>
      <w:lvlText w:val="schedule %1"/>
      <w:lvlJc w:val="left"/>
      <w:pPr>
        <w:ind w:left="0" w:firstLine="0"/>
      </w:pPr>
      <w:rPr>
        <w:rFonts w:hint="default"/>
        <w:b/>
        <w:i w:val="0"/>
        <w:caps/>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suff w:val="nothing"/>
      <w:lvlText w:val="Appendix %2"/>
      <w:lvlJc w:val="left"/>
      <w:pPr>
        <w:ind w:left="0" w:firstLine="0"/>
      </w:pPr>
      <w:rPr>
        <w:rFonts w:hint="default"/>
        <w:b/>
        <w:i w:val="0"/>
        <w:caps/>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PART %3"/>
      <w:lvlJc w:val="left"/>
      <w:pPr>
        <w:ind w:left="5104" w:firstLine="0"/>
      </w:pPr>
      <w:rPr>
        <w:rFonts w:ascii="Arial Bold" w:hAnsi="Arial Bold" w:hint="default"/>
        <w:b/>
        <w:bCs w:val="0"/>
        <w:i w:val="0"/>
        <w:iCs w:val="0"/>
        <w:caps w:val="0"/>
        <w:smallCaps w:val="0"/>
        <w:strike w:val="0"/>
        <w:dstrike w:val="0"/>
        <w:noProof w:val="0"/>
        <w:vanish w:val="0"/>
        <w:webHidden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5" w15:restartNumberingAfterBreak="0">
    <w:nsid w:val="65FA05B8"/>
    <w:multiLevelType w:val="hybridMultilevel"/>
    <w:tmpl w:val="2DAA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75C02D9"/>
    <w:multiLevelType w:val="multilevel"/>
    <w:tmpl w:val="07580F90"/>
    <w:lvl w:ilvl="0">
      <w:start w:val="1"/>
      <w:numFmt w:val="decimal"/>
      <w:pStyle w:val="ssqBewijsstuk"/>
      <w:suff w:val="nothing"/>
      <w:lvlText w:val="bewijsstuk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7" w15:restartNumberingAfterBreak="0">
    <w:nsid w:val="6771287D"/>
    <w:multiLevelType w:val="multilevel"/>
    <w:tmpl w:val="2824534C"/>
    <w:lvl w:ilvl="0">
      <w:start w:val="1"/>
      <w:numFmt w:val="ordinalText"/>
      <w:pStyle w:val="ScheduleHeader"/>
      <w:suff w:val="nothing"/>
      <w:lvlText w:val="%1 Schedule"/>
      <w:lvlJc w:val="center"/>
      <w:pPr>
        <w:ind w:left="2269" w:firstLine="0"/>
      </w:pPr>
      <w:rPr>
        <w:rFonts w:ascii="Arial Bold" w:hAnsi="Arial Bold" w:hint="default"/>
        <w:b/>
        <w:bCs w:val="0"/>
        <w:i w:val="0"/>
        <w:iCs w:val="0"/>
        <w:caps/>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eduleLevel1asheading"/>
      <w:lvlText w:val="%2."/>
      <w:lvlJc w:val="left"/>
      <w:pPr>
        <w:tabs>
          <w:tab w:val="num" w:pos="567"/>
        </w:tabs>
        <w:ind w:left="567" w:hanging="567"/>
      </w:pPr>
      <w:rPr>
        <w:rFonts w:hint="default"/>
        <w:b w:val="0"/>
        <w:i w:val="0"/>
      </w:rPr>
    </w:lvl>
    <w:lvl w:ilvl="2">
      <w:start w:val="1"/>
      <w:numFmt w:val="decimal"/>
      <w:pStyle w:val="ScheduleLevel2"/>
      <w:lvlText w:val="%2.%3"/>
      <w:lvlJc w:val="left"/>
      <w:pPr>
        <w:tabs>
          <w:tab w:val="num" w:pos="1135"/>
        </w:tabs>
        <w:ind w:left="567" w:hanging="567"/>
      </w:pPr>
      <w:rPr>
        <w:rFonts w:ascii="Arial" w:hAnsi="Arial" w:hint="default"/>
        <w:b w:val="0"/>
        <w:bCs w:val="0"/>
        <w:i w:val="0"/>
        <w:iCs w:val="0"/>
        <w:caps w:val="0"/>
        <w:smallCaps w:val="0"/>
        <w:strike w:val="0"/>
        <w:dstrike w:val="0"/>
        <w:vanish w:val="0"/>
        <w:color w:val="auto"/>
        <w:spacing w:val="0"/>
        <w:kern w:val="0"/>
        <w:position w:val="0"/>
        <w:sz w:val="22"/>
        <w:szCs w:val="2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pStyle w:val="ScheduleLevel3"/>
      <w:lvlText w:val="%2.%3.%4"/>
      <w:lvlJc w:val="left"/>
      <w:pPr>
        <w:tabs>
          <w:tab w:val="num" w:pos="1419"/>
        </w:tabs>
        <w:ind w:left="1419" w:hanging="851"/>
      </w:pPr>
      <w:rPr>
        <w:rFonts w:hint="default"/>
        <w:b w:val="0"/>
      </w:rPr>
    </w:lvl>
    <w:lvl w:ilvl="4">
      <w:start w:val="1"/>
      <w:numFmt w:val="lowerLetter"/>
      <w:lvlText w:val="(%5)"/>
      <w:lvlJc w:val="left"/>
      <w:pPr>
        <w:tabs>
          <w:tab w:val="num" w:pos="1985"/>
        </w:tabs>
        <w:ind w:left="1985" w:hanging="567"/>
      </w:pPr>
      <w:rPr>
        <w:rFonts w:hint="default"/>
      </w:rPr>
    </w:lvl>
    <w:lvl w:ilvl="5">
      <w:start w:val="1"/>
      <w:numFmt w:val="lowerRoman"/>
      <w:lvlText w:val="(%6)"/>
      <w:lvlJc w:val="left"/>
      <w:pPr>
        <w:tabs>
          <w:tab w:val="num" w:pos="3402"/>
        </w:tabs>
        <w:ind w:left="2835"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3969"/>
        </w:tabs>
        <w:ind w:left="3969" w:hanging="283"/>
      </w:pPr>
      <w:rPr>
        <w:rFonts w:hint="default"/>
      </w:rPr>
    </w:lvl>
    <w:lvl w:ilvl="8">
      <w:start w:val="1"/>
      <w:numFmt w:val="lowerRoman"/>
      <w:lvlText w:val="%9."/>
      <w:lvlJc w:val="left"/>
      <w:pPr>
        <w:tabs>
          <w:tab w:val="num" w:pos="4253"/>
        </w:tabs>
        <w:ind w:left="4253" w:hanging="284"/>
      </w:pPr>
      <w:rPr>
        <w:rFonts w:hint="default"/>
      </w:rPr>
    </w:lvl>
  </w:abstractNum>
  <w:abstractNum w:abstractNumId="148" w15:restartNumberingAfterBreak="0">
    <w:nsid w:val="68CD5981"/>
    <w:multiLevelType w:val="multilevel"/>
    <w:tmpl w:val="C2D87C8A"/>
    <w:lvl w:ilvl="0">
      <w:start w:val="1"/>
      <w:numFmt w:val="decimal"/>
      <w:pStyle w:val="ssqExibir"/>
      <w:suff w:val="nothing"/>
      <w:lvlText w:val="exibi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9" w15:restartNumberingAfterBreak="0">
    <w:nsid w:val="6B031620"/>
    <w:multiLevelType w:val="multilevel"/>
    <w:tmpl w:val="92F68528"/>
    <w:lvl w:ilvl="0">
      <w:start w:val="1"/>
      <w:numFmt w:val="decimal"/>
      <w:pStyle w:val="ssqSeccin"/>
      <w:suff w:val="nothing"/>
      <w:lvlText w:val="secció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0" w15:restartNumberingAfterBreak="0">
    <w:nsid w:val="6C442BF6"/>
    <w:multiLevelType w:val="multilevel"/>
    <w:tmpl w:val="64489968"/>
    <w:lvl w:ilvl="0">
      <w:start w:val="1"/>
      <w:numFmt w:val="none"/>
      <w:pStyle w:val="AltssRestartSchedule"/>
      <w:suff w:val="nothing"/>
      <w:lvlText w:val=""/>
      <w:lvlJc w:val="left"/>
      <w:pPr>
        <w:ind w:left="0" w:firstLine="0"/>
      </w:pPr>
      <w:rPr>
        <w:rFonts w:hint="default"/>
      </w:rPr>
    </w:lvl>
    <w:lvl w:ilvl="1">
      <w:start w:val="1"/>
      <w:numFmt w:val="decimal"/>
      <w:pStyle w:val="AltSSQSchedule"/>
      <w:suff w:val="space"/>
      <w:lvlText w:val="Schedule %2"/>
      <w:lvlJc w:val="left"/>
      <w:pPr>
        <w:ind w:left="0" w:firstLine="0"/>
      </w:pPr>
      <w:rPr>
        <w:rFonts w:hint="default"/>
        <w:cap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1" w15:restartNumberingAfterBreak="0">
    <w:nsid w:val="6CB107A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15:restartNumberingAfterBreak="0">
    <w:nsid w:val="6D2028E4"/>
    <w:multiLevelType w:val="hybridMultilevel"/>
    <w:tmpl w:val="D8304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D8C6EEC"/>
    <w:multiLevelType w:val="multilevel"/>
    <w:tmpl w:val="CFF81CF8"/>
    <w:lvl w:ilvl="0">
      <w:start w:val="1"/>
      <w:numFmt w:val="lowerLetter"/>
      <w:lvlText w:val="(%1)"/>
      <w:lvlJc w:val="left"/>
      <w:pPr>
        <w:ind w:left="142"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709" w:firstLine="0"/>
      </w:pPr>
      <w:rPr>
        <w:rFonts w:hint="default"/>
      </w:rPr>
    </w:lvl>
    <w:lvl w:ilvl="3">
      <w:start w:val="1"/>
      <w:numFmt w:val="none"/>
      <w:suff w:val="nothing"/>
      <w:lvlText w:val=""/>
      <w:lvlJc w:val="left"/>
      <w:pPr>
        <w:ind w:left="1418"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2552" w:firstLine="0"/>
      </w:pPr>
      <w:rPr>
        <w:rFonts w:hint="default"/>
      </w:rPr>
    </w:lvl>
    <w:lvl w:ilvl="6">
      <w:start w:val="1"/>
      <w:numFmt w:val="none"/>
      <w:suff w:val="nothing"/>
      <w:lvlText w:val=""/>
      <w:lvlJc w:val="left"/>
      <w:pPr>
        <w:ind w:left="3119"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4" w15:restartNumberingAfterBreak="0">
    <w:nsid w:val="6E2130AA"/>
    <w:multiLevelType w:val="multilevel"/>
    <w:tmpl w:val="08CE34E8"/>
    <w:lvl w:ilvl="0">
      <w:start w:val="1"/>
      <w:numFmt w:val="none"/>
      <w:pStyle w:val="Defs"/>
      <w:lvlText w:val=""/>
      <w:lvlJc w:val="left"/>
      <w:pPr>
        <w:tabs>
          <w:tab w:val="num" w:pos="0"/>
        </w:tabs>
        <w:ind w:left="0" w:firstLine="0"/>
      </w:pPr>
      <w:rPr>
        <w:rFonts w:hint="default"/>
      </w:rPr>
    </w:lvl>
    <w:lvl w:ilvl="1">
      <w:start w:val="1"/>
      <w:numFmt w:val="lowerLetter"/>
      <w:pStyle w:val="Defs1"/>
      <w:lvlText w:val="(%2)"/>
      <w:lvlJc w:val="left"/>
      <w:pPr>
        <w:tabs>
          <w:tab w:val="num" w:pos="851"/>
        </w:tabs>
        <w:ind w:left="851" w:hanging="851"/>
      </w:pPr>
      <w:rPr>
        <w:rFonts w:hint="default"/>
      </w:rPr>
    </w:lvl>
    <w:lvl w:ilvl="2">
      <w:start w:val="1"/>
      <w:numFmt w:val="lowerRoman"/>
      <w:pStyle w:val="Defs2"/>
      <w:lvlText w:val="(%3)"/>
      <w:lvlJc w:val="left"/>
      <w:pPr>
        <w:tabs>
          <w:tab w:val="num" w:pos="1701"/>
        </w:tabs>
        <w:ind w:left="1701" w:hanging="850"/>
      </w:pPr>
      <w:rPr>
        <w:rFonts w:hint="default"/>
      </w:rPr>
    </w:lvl>
    <w:lvl w:ilvl="3">
      <w:start w:val="1"/>
      <w:numFmt w:val="decimal"/>
      <w:pStyle w:val="Defs3"/>
      <w:lvlText w:val="(%4)"/>
      <w:lvlJc w:val="left"/>
      <w:pPr>
        <w:tabs>
          <w:tab w:val="num" w:pos="2552"/>
        </w:tabs>
        <w:ind w:left="2552" w:hanging="851"/>
      </w:pPr>
      <w:rPr>
        <w:rFonts w:hint="default"/>
      </w:rPr>
    </w:lvl>
    <w:lvl w:ilvl="4">
      <w:start w:val="1"/>
      <w:numFmt w:val="upperLetter"/>
      <w:pStyle w:val="Defs4"/>
      <w:lvlText w:val="(%5)"/>
      <w:lvlJc w:val="left"/>
      <w:pPr>
        <w:tabs>
          <w:tab w:val="num" w:pos="3402"/>
        </w:tabs>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5" w15:restartNumberingAfterBreak="0">
    <w:nsid w:val="6E364D15"/>
    <w:multiLevelType w:val="multilevel"/>
    <w:tmpl w:val="9766942C"/>
    <w:numStyleLink w:val="Numbering"/>
  </w:abstractNum>
  <w:abstractNum w:abstractNumId="156" w15:restartNumberingAfterBreak="0">
    <w:nsid w:val="6F7F2C65"/>
    <w:multiLevelType w:val="multilevel"/>
    <w:tmpl w:val="03FE7BEC"/>
    <w:lvl w:ilvl="0">
      <w:start w:val="1"/>
      <w:numFmt w:val="decimal"/>
      <w:pStyle w:val="ssq4"/>
      <w:suff w:val="nothing"/>
      <w:lvlText w:val="قسم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7" w15:restartNumberingAfterBreak="0">
    <w:nsid w:val="70F11DB3"/>
    <w:multiLevelType w:val="hybridMultilevel"/>
    <w:tmpl w:val="1D0CA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712F760A"/>
    <w:multiLevelType w:val="hybridMultilevel"/>
    <w:tmpl w:val="E2C4FAC0"/>
    <w:lvl w:ilvl="0" w:tplc="FFFFFFFF">
      <w:start w:val="1"/>
      <w:numFmt w:val="lowerLetter"/>
      <w:lvlText w:val="(%1)"/>
      <w:lvlJc w:val="left"/>
      <w:pPr>
        <w:ind w:left="3763" w:hanging="360"/>
      </w:pPr>
    </w:lvl>
    <w:lvl w:ilvl="1" w:tplc="FFFFFFFF">
      <w:start w:val="1"/>
      <w:numFmt w:val="lowerLetter"/>
      <w:lvlText w:val="%2."/>
      <w:lvlJc w:val="left"/>
      <w:pPr>
        <w:ind w:left="4483" w:hanging="360"/>
      </w:pPr>
    </w:lvl>
    <w:lvl w:ilvl="2" w:tplc="FFFFFFFF">
      <w:start w:val="1"/>
      <w:numFmt w:val="lowerRoman"/>
      <w:lvlText w:val="%3."/>
      <w:lvlJc w:val="right"/>
      <w:pPr>
        <w:ind w:left="5203" w:hanging="180"/>
      </w:pPr>
    </w:lvl>
    <w:lvl w:ilvl="3" w:tplc="FFFFFFFF">
      <w:start w:val="1"/>
      <w:numFmt w:val="decimal"/>
      <w:lvlText w:val="%4."/>
      <w:lvlJc w:val="left"/>
      <w:pPr>
        <w:ind w:left="5923" w:hanging="360"/>
      </w:pPr>
    </w:lvl>
    <w:lvl w:ilvl="4" w:tplc="FFFFFFFF">
      <w:start w:val="1"/>
      <w:numFmt w:val="lowerLetter"/>
      <w:lvlText w:val="%5."/>
      <w:lvlJc w:val="left"/>
      <w:pPr>
        <w:ind w:left="6643" w:hanging="360"/>
      </w:pPr>
    </w:lvl>
    <w:lvl w:ilvl="5" w:tplc="FFFFFFFF">
      <w:start w:val="1"/>
      <w:numFmt w:val="lowerRoman"/>
      <w:lvlText w:val="%6."/>
      <w:lvlJc w:val="right"/>
      <w:pPr>
        <w:ind w:left="7363" w:hanging="180"/>
      </w:pPr>
    </w:lvl>
    <w:lvl w:ilvl="6" w:tplc="FFFFFFFF">
      <w:start w:val="1"/>
      <w:numFmt w:val="decimal"/>
      <w:lvlText w:val="%7."/>
      <w:lvlJc w:val="left"/>
      <w:pPr>
        <w:ind w:left="8083" w:hanging="360"/>
      </w:pPr>
    </w:lvl>
    <w:lvl w:ilvl="7" w:tplc="FFFFFFFF">
      <w:start w:val="1"/>
      <w:numFmt w:val="lowerLetter"/>
      <w:lvlText w:val="%8."/>
      <w:lvlJc w:val="left"/>
      <w:pPr>
        <w:ind w:left="8803" w:hanging="360"/>
      </w:pPr>
    </w:lvl>
    <w:lvl w:ilvl="8" w:tplc="FFFFFFFF">
      <w:start w:val="1"/>
      <w:numFmt w:val="lowerRoman"/>
      <w:lvlText w:val="%9."/>
      <w:lvlJc w:val="right"/>
      <w:pPr>
        <w:ind w:left="9523" w:hanging="180"/>
      </w:pPr>
    </w:lvl>
  </w:abstractNum>
  <w:abstractNum w:abstractNumId="159" w15:restartNumberingAfterBreak="0">
    <w:nsid w:val="71B622AF"/>
    <w:multiLevelType w:val="hybridMultilevel"/>
    <w:tmpl w:val="9BD8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3846CB5"/>
    <w:multiLevelType w:val="hybridMultilevel"/>
    <w:tmpl w:val="E2C4FAC0"/>
    <w:lvl w:ilvl="0" w:tplc="FFFFFFFF">
      <w:start w:val="1"/>
      <w:numFmt w:val="lowerLetter"/>
      <w:lvlText w:val="(%1)"/>
      <w:lvlJc w:val="left"/>
      <w:pPr>
        <w:ind w:left="3763" w:hanging="360"/>
      </w:pPr>
    </w:lvl>
    <w:lvl w:ilvl="1" w:tplc="FFFFFFFF">
      <w:start w:val="1"/>
      <w:numFmt w:val="lowerLetter"/>
      <w:lvlText w:val="%2."/>
      <w:lvlJc w:val="left"/>
      <w:pPr>
        <w:ind w:left="4483" w:hanging="360"/>
      </w:pPr>
    </w:lvl>
    <w:lvl w:ilvl="2" w:tplc="FFFFFFFF">
      <w:start w:val="1"/>
      <w:numFmt w:val="lowerRoman"/>
      <w:lvlText w:val="%3."/>
      <w:lvlJc w:val="right"/>
      <w:pPr>
        <w:ind w:left="5203" w:hanging="180"/>
      </w:pPr>
    </w:lvl>
    <w:lvl w:ilvl="3" w:tplc="FFFFFFFF">
      <w:start w:val="1"/>
      <w:numFmt w:val="decimal"/>
      <w:lvlText w:val="%4."/>
      <w:lvlJc w:val="left"/>
      <w:pPr>
        <w:ind w:left="5923" w:hanging="360"/>
      </w:pPr>
    </w:lvl>
    <w:lvl w:ilvl="4" w:tplc="FFFFFFFF">
      <w:start w:val="1"/>
      <w:numFmt w:val="lowerLetter"/>
      <w:lvlText w:val="%5."/>
      <w:lvlJc w:val="left"/>
      <w:pPr>
        <w:ind w:left="6643" w:hanging="360"/>
      </w:pPr>
    </w:lvl>
    <w:lvl w:ilvl="5" w:tplc="FFFFFFFF">
      <w:start w:val="1"/>
      <w:numFmt w:val="lowerRoman"/>
      <w:lvlText w:val="%6."/>
      <w:lvlJc w:val="right"/>
      <w:pPr>
        <w:ind w:left="7363" w:hanging="180"/>
      </w:pPr>
    </w:lvl>
    <w:lvl w:ilvl="6" w:tplc="FFFFFFFF">
      <w:start w:val="1"/>
      <w:numFmt w:val="decimal"/>
      <w:lvlText w:val="%7."/>
      <w:lvlJc w:val="left"/>
      <w:pPr>
        <w:ind w:left="8083" w:hanging="360"/>
      </w:pPr>
    </w:lvl>
    <w:lvl w:ilvl="7" w:tplc="FFFFFFFF">
      <w:start w:val="1"/>
      <w:numFmt w:val="lowerLetter"/>
      <w:lvlText w:val="%8."/>
      <w:lvlJc w:val="left"/>
      <w:pPr>
        <w:ind w:left="8803" w:hanging="360"/>
      </w:pPr>
    </w:lvl>
    <w:lvl w:ilvl="8" w:tplc="FFFFFFFF">
      <w:start w:val="1"/>
      <w:numFmt w:val="lowerRoman"/>
      <w:lvlText w:val="%9."/>
      <w:lvlJc w:val="right"/>
      <w:pPr>
        <w:ind w:left="9523" w:hanging="180"/>
      </w:pPr>
    </w:lvl>
  </w:abstractNum>
  <w:abstractNum w:abstractNumId="161" w15:restartNumberingAfterBreak="0">
    <w:nsid w:val="73E4515D"/>
    <w:multiLevelType w:val="multilevel"/>
    <w:tmpl w:val="AD96F072"/>
    <w:lvl w:ilvl="0">
      <w:start w:val="1"/>
      <w:numFmt w:val="decimal"/>
      <w:lvlText w:val="%1."/>
      <w:lvlJc w:val="left"/>
      <w:pPr>
        <w:tabs>
          <w:tab w:val="num" w:pos="720"/>
        </w:tabs>
        <w:ind w:left="720" w:hanging="720"/>
      </w:pPr>
      <w:rPr>
        <w:rFonts w:ascii="Arial" w:hAnsi="Arial" w:cs="Times New Roman" w:hint="default"/>
        <w:b/>
        <w:bCs/>
        <w:sz w:val="22"/>
        <w:szCs w:val="22"/>
      </w:rPr>
    </w:lvl>
    <w:lvl w:ilvl="1">
      <w:start w:val="1"/>
      <w:numFmt w:val="decimal"/>
      <w:lvlText w:val="%1.%2."/>
      <w:lvlJc w:val="left"/>
      <w:pPr>
        <w:tabs>
          <w:tab w:val="num" w:pos="1440"/>
        </w:tabs>
        <w:ind w:left="1440" w:hanging="720"/>
      </w:pPr>
      <w:rPr>
        <w:rFonts w:ascii="Arial" w:hAnsi="Arial" w:cs="Times New Roman" w:hint="default"/>
        <w:b w:val="0"/>
        <w:bCs w:val="0"/>
        <w:sz w:val="22"/>
        <w:szCs w:val="22"/>
      </w:rPr>
    </w:lvl>
    <w:lvl w:ilvl="2">
      <w:start w:val="1"/>
      <w:numFmt w:val="decimal"/>
      <w:lvlText w:val="%1.%2.%3."/>
      <w:lvlJc w:val="left"/>
      <w:pPr>
        <w:tabs>
          <w:tab w:val="num" w:pos="2517"/>
        </w:tabs>
        <w:ind w:left="2517" w:hanging="1077"/>
      </w:pPr>
      <w:rPr>
        <w:rFonts w:ascii="Arial" w:hAnsi="Arial" w:cs="Times New Roman" w:hint="default"/>
        <w:b w:val="0"/>
        <w:i w:val="0"/>
        <w:sz w:val="22"/>
        <w:szCs w:val="22"/>
      </w:rPr>
    </w:lvl>
    <w:lvl w:ilvl="3">
      <w:start w:val="1"/>
      <w:numFmt w:val="decimal"/>
      <w:lvlText w:val="%1.%2.%3.%4."/>
      <w:lvlJc w:val="left"/>
      <w:pPr>
        <w:tabs>
          <w:tab w:val="num" w:pos="3958"/>
        </w:tabs>
        <w:ind w:left="3958" w:hanging="1441"/>
      </w:pPr>
      <w:rPr>
        <w:rFonts w:ascii="Arial" w:hAnsi="Arial" w:cs="Times New Roman" w:hint="default"/>
        <w:b w:val="0"/>
        <w:i w:val="0"/>
        <w:sz w:val="22"/>
        <w:szCs w:val="22"/>
      </w:rPr>
    </w:lvl>
    <w:lvl w:ilvl="4">
      <w:start w:val="1"/>
      <w:numFmt w:val="decimal"/>
      <w:lvlText w:val="%1.%2.%3.%4.%5."/>
      <w:lvlJc w:val="left"/>
      <w:pPr>
        <w:tabs>
          <w:tab w:val="num" w:pos="3958"/>
        </w:tabs>
        <w:ind w:left="3958" w:hanging="1441"/>
      </w:pPr>
      <w:rPr>
        <w:rFonts w:ascii="Arial" w:hAnsi="Arial" w:cs="Times New Roman" w:hint="default"/>
        <w:b w:val="0"/>
        <w:i w:val="0"/>
        <w:sz w:val="22"/>
        <w:szCs w:val="22"/>
      </w:rPr>
    </w:lvl>
    <w:lvl w:ilvl="5">
      <w:start w:val="1"/>
      <w:numFmt w:val="decimal"/>
      <w:lvlText w:val="%1.%2.%3.%4.%5.%6."/>
      <w:lvlJc w:val="left"/>
      <w:pPr>
        <w:tabs>
          <w:tab w:val="num" w:pos="3958"/>
        </w:tabs>
        <w:ind w:left="3958" w:hanging="1441"/>
      </w:pPr>
      <w:rPr>
        <w:rFonts w:ascii="Arial" w:hAnsi="Arial" w:cs="Times New Roman" w:hint="default"/>
        <w:b w:val="0"/>
        <w:i w:val="0"/>
        <w:sz w:val="22"/>
        <w:szCs w:val="22"/>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2" w15:restartNumberingAfterBreak="0">
    <w:nsid w:val="7467555A"/>
    <w:multiLevelType w:val="multilevel"/>
    <w:tmpl w:val="C9987FFE"/>
    <w:name w:val="Main"/>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i w:val="0"/>
      </w:rPr>
    </w:lvl>
    <w:lvl w:ilvl="2">
      <w:start w:val="1"/>
      <w:numFmt w:val="upperLetter"/>
      <w:lvlText w:val="(%3)"/>
      <w:lvlJc w:val="left"/>
      <w:pPr>
        <w:tabs>
          <w:tab w:val="num" w:pos="1418"/>
        </w:tabs>
        <w:ind w:left="1418" w:hanging="709"/>
      </w:pPr>
      <w:rPr>
        <w:rFonts w:hint="default"/>
        <w:b w:val="0"/>
        <w:i w:val="0"/>
      </w:rPr>
    </w:lvl>
    <w:lvl w:ilvl="3">
      <w:start w:val="1"/>
      <w:numFmt w:val="decimal"/>
      <w:lvlText w:val="(%4)"/>
      <w:lvlJc w:val="left"/>
      <w:pPr>
        <w:tabs>
          <w:tab w:val="num" w:pos="1985"/>
        </w:tabs>
        <w:ind w:left="1985" w:hanging="567"/>
      </w:pPr>
      <w:rPr>
        <w:rFonts w:hint="default"/>
        <w:b w:val="0"/>
        <w:i w:val="0"/>
      </w:rPr>
    </w:lvl>
    <w:lvl w:ilvl="4">
      <w:start w:val="1"/>
      <w:numFmt w:val="lowerLetter"/>
      <w:lvlText w:val="(%5)"/>
      <w:lvlJc w:val="left"/>
      <w:pPr>
        <w:tabs>
          <w:tab w:val="num" w:pos="2552"/>
        </w:tabs>
        <w:ind w:left="2552" w:hanging="567"/>
      </w:pPr>
      <w:rPr>
        <w:rFonts w:hint="default"/>
        <w:b w:val="0"/>
        <w:i w:val="0"/>
      </w:rPr>
    </w:lvl>
    <w:lvl w:ilvl="5">
      <w:start w:val="1"/>
      <w:numFmt w:val="lowerRoman"/>
      <w:lvlText w:val="(%6)"/>
      <w:lvlJc w:val="left"/>
      <w:pPr>
        <w:tabs>
          <w:tab w:val="num" w:pos="3119"/>
        </w:tabs>
        <w:ind w:left="3119" w:hanging="567"/>
      </w:pPr>
      <w:rPr>
        <w:rFonts w:hint="default"/>
        <w:b w:val="0"/>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3" w15:restartNumberingAfterBreak="0">
    <w:nsid w:val="74727B44"/>
    <w:multiLevelType w:val="hybridMultilevel"/>
    <w:tmpl w:val="C9020FD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4" w15:restartNumberingAfterBreak="0">
    <w:nsid w:val="752B37AC"/>
    <w:multiLevelType w:val="multilevel"/>
    <w:tmpl w:val="EA00B766"/>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b w:val="0"/>
      </w:rPr>
    </w:lvl>
    <w:lvl w:ilvl="2">
      <w:start w:val="1"/>
      <w:numFmt w:val="decimal"/>
      <w:lvlText w:val="%2.%3"/>
      <w:lvlJc w:val="left"/>
      <w:pPr>
        <w:tabs>
          <w:tab w:val="num" w:pos="709"/>
        </w:tabs>
        <w:ind w:left="709" w:hanging="709"/>
      </w:pPr>
      <w:rPr>
        <w:rFonts w:hint="default"/>
        <w:b w:val="0"/>
      </w:rPr>
    </w:lvl>
    <w:lvl w:ilvl="3">
      <w:start w:val="1"/>
      <w:numFmt w:val="upperLetter"/>
      <w:lvlText w:val="(%4)"/>
      <w:lvlJc w:val="left"/>
      <w:pPr>
        <w:tabs>
          <w:tab w:val="num" w:pos="1418"/>
        </w:tabs>
        <w:ind w:left="1418" w:hanging="709"/>
      </w:pPr>
      <w:rPr>
        <w:rFonts w:hint="default"/>
        <w:b w:val="0"/>
      </w:rPr>
    </w:lvl>
    <w:lvl w:ilvl="4">
      <w:start w:val="1"/>
      <w:numFmt w:val="decimal"/>
      <w:lvlText w:val="(%5)"/>
      <w:lvlJc w:val="left"/>
      <w:pPr>
        <w:tabs>
          <w:tab w:val="num" w:pos="1985"/>
        </w:tabs>
        <w:ind w:left="1985" w:hanging="567"/>
      </w:pPr>
      <w:rPr>
        <w:rFonts w:hint="default"/>
        <w:b w:val="0"/>
      </w:rPr>
    </w:lvl>
    <w:lvl w:ilvl="5">
      <w:start w:val="1"/>
      <w:numFmt w:val="lowerLetter"/>
      <w:lvlText w:val="(%6)"/>
      <w:lvlJc w:val="left"/>
      <w:pPr>
        <w:tabs>
          <w:tab w:val="num" w:pos="2552"/>
        </w:tabs>
        <w:ind w:left="2552" w:hanging="567"/>
      </w:pPr>
      <w:rPr>
        <w:rFonts w:hint="default"/>
        <w:b w:val="0"/>
      </w:rPr>
    </w:lvl>
    <w:lvl w:ilvl="6">
      <w:start w:val="1"/>
      <w:numFmt w:val="lowerRoman"/>
      <w:lvlText w:val="(%7)"/>
      <w:lvlJc w:val="left"/>
      <w:pPr>
        <w:tabs>
          <w:tab w:val="num" w:pos="3119"/>
        </w:tabs>
        <w:ind w:left="3119" w:hanging="567"/>
      </w:pPr>
      <w:rPr>
        <w:rFonts w:hint="default"/>
        <w:b w:val="0"/>
      </w:rPr>
    </w:lvl>
    <w:lvl w:ilvl="7">
      <w:start w:val="1"/>
      <w:numFmt w:val="none"/>
      <w:pStyle w:val="Heading7"/>
      <w:suff w:val="nothing"/>
      <w:lvlText w:val=""/>
      <w:lvlJc w:val="left"/>
      <w:pPr>
        <w:ind w:left="0" w:firstLine="0"/>
      </w:pPr>
      <w:rPr>
        <w:rFonts w:hint="default"/>
        <w:b w:val="0"/>
      </w:rPr>
    </w:lvl>
    <w:lvl w:ilvl="8">
      <w:start w:val="1"/>
      <w:numFmt w:val="none"/>
      <w:pStyle w:val="Heading8"/>
      <w:suff w:val="nothing"/>
      <w:lvlText w:val=""/>
      <w:lvlJc w:val="left"/>
      <w:pPr>
        <w:ind w:left="0" w:firstLine="0"/>
      </w:pPr>
      <w:rPr>
        <w:rFonts w:hint="default"/>
        <w:b w:val="0"/>
      </w:rPr>
    </w:lvl>
  </w:abstractNum>
  <w:abstractNum w:abstractNumId="165" w15:restartNumberingAfterBreak="0">
    <w:nsid w:val="7614240E"/>
    <w:multiLevelType w:val="multilevel"/>
    <w:tmpl w:val="BF7C6DF0"/>
    <w:lvl w:ilvl="0">
      <w:start w:val="1"/>
      <w:numFmt w:val="decimal"/>
      <w:lvlText w:val="%1."/>
      <w:lvlJc w:val="left"/>
      <w:pPr>
        <w:tabs>
          <w:tab w:val="num" w:pos="0"/>
        </w:tabs>
        <w:ind w:left="576" w:hanging="576"/>
      </w:pPr>
      <w:rPr>
        <w:rFonts w:hint="default"/>
      </w:rPr>
    </w:lvl>
    <w:lvl w:ilvl="1">
      <w:start w:val="1"/>
      <w:numFmt w:val="decimal"/>
      <w:lvlText w:val="%1.%2"/>
      <w:lvlJc w:val="left"/>
      <w:pPr>
        <w:tabs>
          <w:tab w:val="num" w:pos="1152"/>
        </w:tabs>
        <w:ind w:left="1152" w:hanging="576"/>
      </w:pPr>
      <w:rPr>
        <w:rFonts w:hint="default"/>
      </w:rPr>
    </w:lvl>
    <w:lvl w:ilvl="2">
      <w:start w:val="1"/>
      <w:numFmt w:val="bullet"/>
      <w:lvlText w:val=""/>
      <w:lvlJc w:val="left"/>
      <w:pPr>
        <w:tabs>
          <w:tab w:val="num" w:pos="1944"/>
        </w:tabs>
        <w:ind w:left="1944" w:hanging="792"/>
      </w:pPr>
      <w:rPr>
        <w:rFonts w:ascii="Symbol" w:hAnsi="Symbol" w:hint="default"/>
      </w:rPr>
    </w:lvl>
    <w:lvl w:ilvl="3">
      <w:start w:val="1"/>
      <w:numFmt w:val="bullet"/>
      <w:lvlText w:val=""/>
      <w:lvlJc w:val="left"/>
      <w:pPr>
        <w:tabs>
          <w:tab w:val="num" w:pos="2880"/>
        </w:tabs>
        <w:ind w:left="2880" w:hanging="936"/>
      </w:pPr>
      <w:rPr>
        <w:rFonts w:ascii="Wingdings" w:hAnsi="Wingding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3024"/>
        </w:tabs>
        <w:ind w:left="2880" w:hanging="936"/>
      </w:pPr>
      <w:rPr>
        <w:rFonts w:hint="default"/>
      </w:rPr>
    </w:lvl>
    <w:lvl w:ilvl="6">
      <w:start w:val="1"/>
      <w:numFmt w:val="decimal"/>
      <w:lvlText w:val="%1.%2.%3.%4.%5.%6.%7."/>
      <w:lvlJc w:val="left"/>
      <w:pPr>
        <w:tabs>
          <w:tab w:val="num" w:pos="0"/>
        </w:tabs>
        <w:ind w:left="3960" w:hanging="1080"/>
      </w:pPr>
      <w:rPr>
        <w:rFonts w:hint="default"/>
      </w:rPr>
    </w:lvl>
    <w:lvl w:ilvl="7">
      <w:start w:val="1"/>
      <w:numFmt w:val="decimal"/>
      <w:lvlText w:val="%1.%2.%3.%4.%5.%6.%7.%8."/>
      <w:lvlJc w:val="left"/>
      <w:pPr>
        <w:tabs>
          <w:tab w:val="num" w:pos="0"/>
        </w:tabs>
        <w:ind w:left="5184" w:hanging="1224"/>
      </w:pPr>
      <w:rPr>
        <w:rFonts w:hint="default"/>
      </w:rPr>
    </w:lvl>
    <w:lvl w:ilvl="8">
      <w:start w:val="1"/>
      <w:numFmt w:val="decimal"/>
      <w:lvlText w:val="%1.%2.%3.%4.%5.%6.%7.%8.%9."/>
      <w:lvlJc w:val="left"/>
      <w:pPr>
        <w:tabs>
          <w:tab w:val="num" w:pos="0"/>
        </w:tabs>
        <w:ind w:left="6624" w:hanging="1440"/>
      </w:pPr>
      <w:rPr>
        <w:rFonts w:hint="default"/>
      </w:rPr>
    </w:lvl>
  </w:abstractNum>
  <w:abstractNum w:abstractNumId="166" w15:restartNumberingAfterBreak="0">
    <w:nsid w:val="761C560F"/>
    <w:multiLevelType w:val="multilevel"/>
    <w:tmpl w:val="CC54312C"/>
    <w:lvl w:ilvl="0">
      <w:start w:val="1"/>
      <w:numFmt w:val="decimal"/>
      <w:pStyle w:val="ssq5"/>
      <w:suff w:val="nothing"/>
      <w:lvlText w:val="جدول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7" w15:restartNumberingAfterBreak="0">
    <w:nsid w:val="77473997"/>
    <w:multiLevelType w:val="hybridMultilevel"/>
    <w:tmpl w:val="E2C4FAC0"/>
    <w:lvl w:ilvl="0" w:tplc="FFFFFFFF">
      <w:start w:val="1"/>
      <w:numFmt w:val="lowerLetter"/>
      <w:lvlText w:val="(%1)"/>
      <w:lvlJc w:val="left"/>
      <w:pPr>
        <w:ind w:left="3763" w:hanging="360"/>
      </w:pPr>
    </w:lvl>
    <w:lvl w:ilvl="1" w:tplc="FFFFFFFF">
      <w:start w:val="1"/>
      <w:numFmt w:val="lowerLetter"/>
      <w:lvlText w:val="%2."/>
      <w:lvlJc w:val="left"/>
      <w:pPr>
        <w:ind w:left="4483" w:hanging="360"/>
      </w:pPr>
    </w:lvl>
    <w:lvl w:ilvl="2" w:tplc="FFFFFFFF">
      <w:start w:val="1"/>
      <w:numFmt w:val="lowerRoman"/>
      <w:lvlText w:val="%3."/>
      <w:lvlJc w:val="right"/>
      <w:pPr>
        <w:ind w:left="5203" w:hanging="180"/>
      </w:pPr>
    </w:lvl>
    <w:lvl w:ilvl="3" w:tplc="FFFFFFFF">
      <w:start w:val="1"/>
      <w:numFmt w:val="decimal"/>
      <w:lvlText w:val="%4."/>
      <w:lvlJc w:val="left"/>
      <w:pPr>
        <w:ind w:left="5923" w:hanging="360"/>
      </w:pPr>
    </w:lvl>
    <w:lvl w:ilvl="4" w:tplc="FFFFFFFF">
      <w:start w:val="1"/>
      <w:numFmt w:val="lowerLetter"/>
      <w:lvlText w:val="%5."/>
      <w:lvlJc w:val="left"/>
      <w:pPr>
        <w:ind w:left="6643" w:hanging="360"/>
      </w:pPr>
    </w:lvl>
    <w:lvl w:ilvl="5" w:tplc="FFFFFFFF">
      <w:start w:val="1"/>
      <w:numFmt w:val="lowerRoman"/>
      <w:lvlText w:val="%6."/>
      <w:lvlJc w:val="right"/>
      <w:pPr>
        <w:ind w:left="7363" w:hanging="180"/>
      </w:pPr>
    </w:lvl>
    <w:lvl w:ilvl="6" w:tplc="FFFFFFFF">
      <w:start w:val="1"/>
      <w:numFmt w:val="decimal"/>
      <w:lvlText w:val="%7."/>
      <w:lvlJc w:val="left"/>
      <w:pPr>
        <w:ind w:left="8083" w:hanging="360"/>
      </w:pPr>
    </w:lvl>
    <w:lvl w:ilvl="7" w:tplc="FFFFFFFF">
      <w:start w:val="1"/>
      <w:numFmt w:val="lowerLetter"/>
      <w:lvlText w:val="%8."/>
      <w:lvlJc w:val="left"/>
      <w:pPr>
        <w:ind w:left="8803" w:hanging="360"/>
      </w:pPr>
    </w:lvl>
    <w:lvl w:ilvl="8" w:tplc="FFFFFFFF">
      <w:start w:val="1"/>
      <w:numFmt w:val="lowerRoman"/>
      <w:lvlText w:val="%9."/>
      <w:lvlJc w:val="right"/>
      <w:pPr>
        <w:ind w:left="9523" w:hanging="180"/>
      </w:pPr>
    </w:lvl>
  </w:abstractNum>
  <w:abstractNum w:abstractNumId="168" w15:restartNumberingAfterBreak="0">
    <w:nsid w:val="799474E9"/>
    <w:multiLevelType w:val="hybridMultilevel"/>
    <w:tmpl w:val="E2C4FAC0"/>
    <w:lvl w:ilvl="0" w:tplc="FFFFFFFF">
      <w:start w:val="1"/>
      <w:numFmt w:val="lowerLetter"/>
      <w:lvlText w:val="(%1)"/>
      <w:lvlJc w:val="left"/>
      <w:pPr>
        <w:ind w:left="3763" w:hanging="360"/>
      </w:pPr>
    </w:lvl>
    <w:lvl w:ilvl="1" w:tplc="08090019">
      <w:start w:val="1"/>
      <w:numFmt w:val="lowerLetter"/>
      <w:lvlText w:val="%2."/>
      <w:lvlJc w:val="left"/>
      <w:pPr>
        <w:ind w:left="4483" w:hanging="360"/>
      </w:pPr>
    </w:lvl>
    <w:lvl w:ilvl="2" w:tplc="0809001B">
      <w:start w:val="1"/>
      <w:numFmt w:val="lowerRoman"/>
      <w:lvlText w:val="%3."/>
      <w:lvlJc w:val="right"/>
      <w:pPr>
        <w:ind w:left="5203" w:hanging="180"/>
      </w:pPr>
    </w:lvl>
    <w:lvl w:ilvl="3" w:tplc="0809000F">
      <w:start w:val="1"/>
      <w:numFmt w:val="decimal"/>
      <w:lvlText w:val="%4."/>
      <w:lvlJc w:val="left"/>
      <w:pPr>
        <w:ind w:left="5923" w:hanging="360"/>
      </w:pPr>
    </w:lvl>
    <w:lvl w:ilvl="4" w:tplc="08090019">
      <w:start w:val="1"/>
      <w:numFmt w:val="lowerLetter"/>
      <w:lvlText w:val="%5."/>
      <w:lvlJc w:val="left"/>
      <w:pPr>
        <w:ind w:left="6643" w:hanging="360"/>
      </w:pPr>
    </w:lvl>
    <w:lvl w:ilvl="5" w:tplc="0809001B">
      <w:start w:val="1"/>
      <w:numFmt w:val="lowerRoman"/>
      <w:lvlText w:val="%6."/>
      <w:lvlJc w:val="right"/>
      <w:pPr>
        <w:ind w:left="7363" w:hanging="180"/>
      </w:pPr>
    </w:lvl>
    <w:lvl w:ilvl="6" w:tplc="0809000F">
      <w:start w:val="1"/>
      <w:numFmt w:val="decimal"/>
      <w:lvlText w:val="%7."/>
      <w:lvlJc w:val="left"/>
      <w:pPr>
        <w:ind w:left="8083" w:hanging="360"/>
      </w:pPr>
    </w:lvl>
    <w:lvl w:ilvl="7" w:tplc="08090019">
      <w:start w:val="1"/>
      <w:numFmt w:val="lowerLetter"/>
      <w:lvlText w:val="%8."/>
      <w:lvlJc w:val="left"/>
      <w:pPr>
        <w:ind w:left="8803" w:hanging="360"/>
      </w:pPr>
    </w:lvl>
    <w:lvl w:ilvl="8" w:tplc="0809001B">
      <w:start w:val="1"/>
      <w:numFmt w:val="lowerRoman"/>
      <w:lvlText w:val="%9."/>
      <w:lvlJc w:val="right"/>
      <w:pPr>
        <w:ind w:left="9523" w:hanging="180"/>
      </w:pPr>
    </w:lvl>
  </w:abstractNum>
  <w:abstractNum w:abstractNumId="169" w15:restartNumberingAfterBreak="0">
    <w:nsid w:val="7A2C410F"/>
    <w:multiLevelType w:val="hybridMultilevel"/>
    <w:tmpl w:val="929CD210"/>
    <w:lvl w:ilvl="0" w:tplc="1A68839E">
      <w:start w:val="1"/>
      <w:numFmt w:val="decimal"/>
      <w:pStyle w:val="ssUserEntryNumbered"/>
      <w:lvlText w:val="(%1)"/>
      <w:lvlJc w:val="left"/>
      <w:pPr>
        <w:tabs>
          <w:tab w:val="num" w:pos="851"/>
        </w:tabs>
        <w:ind w:left="851" w:hanging="851"/>
      </w:pPr>
      <w:rPr>
        <w:rFonts w:hint="default"/>
      </w:rPr>
    </w:lvl>
    <w:lvl w:ilvl="1" w:tplc="A63033CC" w:tentative="1">
      <w:start w:val="1"/>
      <w:numFmt w:val="lowerLetter"/>
      <w:lvlText w:val="%2."/>
      <w:lvlJc w:val="left"/>
      <w:pPr>
        <w:ind w:left="1440" w:hanging="360"/>
      </w:pPr>
    </w:lvl>
    <w:lvl w:ilvl="2" w:tplc="92DA4D90" w:tentative="1">
      <w:start w:val="1"/>
      <w:numFmt w:val="lowerRoman"/>
      <w:lvlText w:val="%3."/>
      <w:lvlJc w:val="right"/>
      <w:pPr>
        <w:ind w:left="2160" w:hanging="180"/>
      </w:pPr>
    </w:lvl>
    <w:lvl w:ilvl="3" w:tplc="DF042C86" w:tentative="1">
      <w:start w:val="1"/>
      <w:numFmt w:val="decimal"/>
      <w:lvlText w:val="%4."/>
      <w:lvlJc w:val="left"/>
      <w:pPr>
        <w:ind w:left="2880" w:hanging="360"/>
      </w:pPr>
    </w:lvl>
    <w:lvl w:ilvl="4" w:tplc="9538F7C8" w:tentative="1">
      <w:start w:val="1"/>
      <w:numFmt w:val="lowerLetter"/>
      <w:lvlText w:val="%5."/>
      <w:lvlJc w:val="left"/>
      <w:pPr>
        <w:ind w:left="3600" w:hanging="360"/>
      </w:pPr>
    </w:lvl>
    <w:lvl w:ilvl="5" w:tplc="4A9CD49E" w:tentative="1">
      <w:start w:val="1"/>
      <w:numFmt w:val="lowerRoman"/>
      <w:lvlText w:val="%6."/>
      <w:lvlJc w:val="right"/>
      <w:pPr>
        <w:ind w:left="4320" w:hanging="180"/>
      </w:pPr>
    </w:lvl>
    <w:lvl w:ilvl="6" w:tplc="3E6C4038" w:tentative="1">
      <w:start w:val="1"/>
      <w:numFmt w:val="decimal"/>
      <w:lvlText w:val="%7."/>
      <w:lvlJc w:val="left"/>
      <w:pPr>
        <w:ind w:left="5040" w:hanging="360"/>
      </w:pPr>
    </w:lvl>
    <w:lvl w:ilvl="7" w:tplc="33023E1A" w:tentative="1">
      <w:start w:val="1"/>
      <w:numFmt w:val="lowerLetter"/>
      <w:lvlText w:val="%8."/>
      <w:lvlJc w:val="left"/>
      <w:pPr>
        <w:ind w:left="5760" w:hanging="360"/>
      </w:pPr>
    </w:lvl>
    <w:lvl w:ilvl="8" w:tplc="FBFCAA94" w:tentative="1">
      <w:start w:val="1"/>
      <w:numFmt w:val="lowerRoman"/>
      <w:lvlText w:val="%9."/>
      <w:lvlJc w:val="right"/>
      <w:pPr>
        <w:ind w:left="6480" w:hanging="180"/>
      </w:pPr>
    </w:lvl>
  </w:abstractNum>
  <w:abstractNum w:abstractNumId="170" w15:restartNumberingAfterBreak="0">
    <w:nsid w:val="7B8037EF"/>
    <w:multiLevelType w:val="multilevel"/>
    <w:tmpl w:val="7F0ECB28"/>
    <w:lvl w:ilvl="0">
      <w:start w:val="1"/>
      <w:numFmt w:val="decimal"/>
      <w:pStyle w:val="ssqAnhang"/>
      <w:suff w:val="nothing"/>
      <w:lvlText w:val="anhang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1" w15:restartNumberingAfterBreak="0">
    <w:nsid w:val="7C8B32C2"/>
    <w:multiLevelType w:val="hybridMultilevel"/>
    <w:tmpl w:val="06F4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D73021A"/>
    <w:multiLevelType w:val="hybridMultilevel"/>
    <w:tmpl w:val="82208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E6F4D10"/>
    <w:multiLevelType w:val="hybridMultilevel"/>
    <w:tmpl w:val="6E60C304"/>
    <w:lvl w:ilvl="0" w:tplc="94E245CE">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16cid:durableId="1611624115">
    <w:abstractNumId w:val="51"/>
  </w:num>
  <w:num w:numId="2" w16cid:durableId="1304314936">
    <w:abstractNumId w:val="82"/>
  </w:num>
  <w:num w:numId="3" w16cid:durableId="1163474993">
    <w:abstractNumId w:val="70"/>
  </w:num>
  <w:num w:numId="4" w16cid:durableId="2050910613">
    <w:abstractNumId w:val="129"/>
  </w:num>
  <w:num w:numId="5" w16cid:durableId="158276000">
    <w:abstractNumId w:val="25"/>
  </w:num>
  <w:num w:numId="6" w16cid:durableId="259918379">
    <w:abstractNumId w:val="92"/>
  </w:num>
  <w:num w:numId="7" w16cid:durableId="1457748654">
    <w:abstractNumId w:val="11"/>
  </w:num>
  <w:num w:numId="8" w16cid:durableId="123426576">
    <w:abstractNumId w:val="19"/>
  </w:num>
  <w:num w:numId="9" w16cid:durableId="207493107">
    <w:abstractNumId w:val="104"/>
  </w:num>
  <w:num w:numId="10" w16cid:durableId="140468375">
    <w:abstractNumId w:val="169"/>
  </w:num>
  <w:num w:numId="11" w16cid:durableId="664355092">
    <w:abstractNumId w:val="111"/>
  </w:num>
  <w:num w:numId="12" w16cid:durableId="1647929480">
    <w:abstractNumId w:val="47"/>
  </w:num>
  <w:num w:numId="13" w16cid:durableId="1074622697">
    <w:abstractNumId w:val="112"/>
  </w:num>
  <w:num w:numId="14" w16cid:durableId="737947723">
    <w:abstractNumId w:val="170"/>
  </w:num>
  <w:num w:numId="15" w16cid:durableId="1067339660">
    <w:abstractNumId w:val="31"/>
  </w:num>
  <w:num w:numId="16" w16cid:durableId="1338382826">
    <w:abstractNumId w:val="50"/>
  </w:num>
  <w:num w:numId="17" w16cid:durableId="1875190315">
    <w:abstractNumId w:val="132"/>
  </w:num>
  <w:num w:numId="18" w16cid:durableId="1506897169">
    <w:abstractNumId w:val="81"/>
  </w:num>
  <w:num w:numId="19" w16cid:durableId="310134617">
    <w:abstractNumId w:val="146"/>
  </w:num>
  <w:num w:numId="20" w16cid:durableId="1028024362">
    <w:abstractNumId w:val="88"/>
  </w:num>
  <w:num w:numId="21" w16cid:durableId="535512345">
    <w:abstractNumId w:val="139"/>
  </w:num>
  <w:num w:numId="22" w16cid:durableId="148139119">
    <w:abstractNumId w:val="87"/>
  </w:num>
  <w:num w:numId="23" w16cid:durableId="2088186966">
    <w:abstractNumId w:val="148"/>
  </w:num>
  <w:num w:numId="24" w16cid:durableId="729696456">
    <w:abstractNumId w:val="20"/>
  </w:num>
  <w:num w:numId="25" w16cid:durableId="1089539268">
    <w:abstractNumId w:val="73"/>
  </w:num>
  <w:num w:numId="26" w16cid:durableId="1704793159">
    <w:abstractNumId w:val="23"/>
  </w:num>
  <w:num w:numId="27" w16cid:durableId="1660578739">
    <w:abstractNumId w:val="94"/>
  </w:num>
  <w:num w:numId="28" w16cid:durableId="130638063">
    <w:abstractNumId w:val="21"/>
  </w:num>
  <w:num w:numId="29" w16cid:durableId="625282492">
    <w:abstractNumId w:val="96"/>
  </w:num>
  <w:num w:numId="30" w16cid:durableId="1511681486">
    <w:abstractNumId w:val="57"/>
  </w:num>
  <w:num w:numId="31" w16cid:durableId="743917194">
    <w:abstractNumId w:val="131"/>
  </w:num>
  <w:num w:numId="32" w16cid:durableId="1639650129">
    <w:abstractNumId w:val="38"/>
  </w:num>
  <w:num w:numId="33" w16cid:durableId="1123495428">
    <w:abstractNumId w:val="149"/>
  </w:num>
  <w:num w:numId="34" w16cid:durableId="858010802">
    <w:abstractNumId w:val="39"/>
  </w:num>
  <w:num w:numId="35" w16cid:durableId="357312580">
    <w:abstractNumId w:val="113"/>
  </w:num>
  <w:num w:numId="36" w16cid:durableId="1128550589">
    <w:abstractNumId w:val="43"/>
  </w:num>
  <w:num w:numId="37" w16cid:durableId="1336807678">
    <w:abstractNumId w:val="89"/>
  </w:num>
  <w:num w:numId="38" w16cid:durableId="590361257">
    <w:abstractNumId w:val="166"/>
  </w:num>
  <w:num w:numId="39" w16cid:durableId="935357611">
    <w:abstractNumId w:val="156"/>
  </w:num>
  <w:num w:numId="40" w16cid:durableId="1194657455">
    <w:abstractNumId w:val="15"/>
  </w:num>
  <w:num w:numId="41" w16cid:durableId="1348024815">
    <w:abstractNumId w:val="143"/>
  </w:num>
  <w:num w:numId="42" w16cid:durableId="227959004">
    <w:abstractNumId w:val="34"/>
  </w:num>
  <w:num w:numId="43" w16cid:durableId="586572901">
    <w:abstractNumId w:val="79"/>
  </w:num>
  <w:num w:numId="44" w16cid:durableId="1488400343">
    <w:abstractNumId w:val="80"/>
  </w:num>
  <w:num w:numId="45" w16cid:durableId="456072134">
    <w:abstractNumId w:val="164"/>
  </w:num>
  <w:num w:numId="46" w16cid:durableId="781725515">
    <w:abstractNumId w:val="91"/>
  </w:num>
  <w:num w:numId="47" w16cid:durableId="329333735">
    <w:abstractNumId w:val="46"/>
  </w:num>
  <w:num w:numId="48" w16cid:durableId="36510324">
    <w:abstractNumId w:val="58"/>
  </w:num>
  <w:num w:numId="49" w16cid:durableId="767584795">
    <w:abstractNumId w:val="115"/>
  </w:num>
  <w:num w:numId="50" w16cid:durableId="182480589">
    <w:abstractNumId w:val="93"/>
  </w:num>
  <w:num w:numId="51" w16cid:durableId="120197868">
    <w:abstractNumId w:val="27"/>
  </w:num>
  <w:num w:numId="52" w16cid:durableId="1526018348">
    <w:abstractNumId w:val="29"/>
  </w:num>
  <w:num w:numId="53" w16cid:durableId="134612456">
    <w:abstractNumId w:val="69"/>
  </w:num>
  <w:num w:numId="54" w16cid:durableId="1445805385">
    <w:abstractNumId w:val="41"/>
  </w:num>
  <w:num w:numId="55" w16cid:durableId="730691916">
    <w:abstractNumId w:val="9"/>
  </w:num>
  <w:num w:numId="56" w16cid:durableId="1146626652">
    <w:abstractNumId w:val="100"/>
  </w:num>
  <w:num w:numId="57" w16cid:durableId="2137871059">
    <w:abstractNumId w:val="54"/>
  </w:num>
  <w:num w:numId="58" w16cid:durableId="2067601495">
    <w:abstractNumId w:val="97"/>
  </w:num>
  <w:num w:numId="59" w16cid:durableId="1183787455">
    <w:abstractNumId w:val="107"/>
  </w:num>
  <w:num w:numId="60" w16cid:durableId="369188385">
    <w:abstractNumId w:val="76"/>
  </w:num>
  <w:num w:numId="61" w16cid:durableId="547494183">
    <w:abstractNumId w:val="65"/>
  </w:num>
  <w:num w:numId="62" w16cid:durableId="2094474752">
    <w:abstractNumId w:val="85"/>
  </w:num>
  <w:num w:numId="63" w16cid:durableId="199362002">
    <w:abstractNumId w:val="97"/>
  </w:num>
  <w:num w:numId="64" w16cid:durableId="939221559">
    <w:abstractNumId w:val="62"/>
  </w:num>
  <w:num w:numId="65" w16cid:durableId="1096098410">
    <w:abstractNumId w:val="124"/>
  </w:num>
  <w:num w:numId="66" w16cid:durableId="434252213">
    <w:abstractNumId w:val="48"/>
  </w:num>
  <w:num w:numId="67" w16cid:durableId="1200513884">
    <w:abstractNumId w:val="62"/>
  </w:num>
  <w:num w:numId="68" w16cid:durableId="437532670">
    <w:abstractNumId w:val="150"/>
  </w:num>
  <w:num w:numId="69" w16cid:durableId="50659580">
    <w:abstractNumId w:val="85"/>
  </w:num>
  <w:num w:numId="70" w16cid:durableId="968902276">
    <w:abstractNumId w:val="35"/>
  </w:num>
  <w:num w:numId="71" w16cid:durableId="541409747">
    <w:abstractNumId w:val="22"/>
  </w:num>
  <w:num w:numId="72" w16cid:durableId="610285425">
    <w:abstractNumId w:val="98"/>
  </w:num>
  <w:num w:numId="73" w16cid:durableId="525102103">
    <w:abstractNumId w:val="8"/>
  </w:num>
  <w:num w:numId="74" w16cid:durableId="686446890">
    <w:abstractNumId w:val="102"/>
  </w:num>
  <w:num w:numId="75" w16cid:durableId="1524397436">
    <w:abstractNumId w:val="2"/>
  </w:num>
  <w:num w:numId="76" w16cid:durableId="98824298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804956894">
    <w:abstractNumId w:val="172"/>
  </w:num>
  <w:num w:numId="78" w16cid:durableId="47830421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9957624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54816115">
    <w:abstractNumId w:val="118"/>
  </w:num>
  <w:num w:numId="81" w16cid:durableId="1299798737">
    <w:abstractNumId w:val="147"/>
  </w:num>
  <w:num w:numId="82" w16cid:durableId="1040982921">
    <w:abstractNumId w:val="0"/>
  </w:num>
  <w:num w:numId="83" w16cid:durableId="1819612316">
    <w:abstractNumId w:val="119"/>
  </w:num>
  <w:num w:numId="84" w16cid:durableId="1794472057">
    <w:abstractNumId w:val="64"/>
  </w:num>
  <w:num w:numId="85" w16cid:durableId="69470260">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297955806">
    <w:abstractNumId w:val="154"/>
  </w:num>
  <w:num w:numId="87" w16cid:durableId="97873330">
    <w:abstractNumId w:val="1"/>
  </w:num>
  <w:num w:numId="88" w16cid:durableId="223681718">
    <w:abstractNumId w:val="4"/>
  </w:num>
  <w:num w:numId="89" w16cid:durableId="6775839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449424744">
    <w:abstractNumId w:val="18"/>
  </w:num>
  <w:num w:numId="91" w16cid:durableId="1769888000">
    <w:abstractNumId w:val="155"/>
    <w:lvlOverride w:ilvl="0">
      <w:lvl w:ilvl="0">
        <w:start w:val="1"/>
        <w:numFmt w:val="decimal"/>
        <w:pStyle w:val="tnLevel1"/>
        <w:lvlText w:val="%1."/>
        <w:lvlJc w:val="left"/>
        <w:pPr>
          <w:ind w:left="360" w:hanging="360"/>
        </w:pPr>
      </w:lvl>
    </w:lvlOverride>
    <w:lvlOverride w:ilvl="1">
      <w:lvl w:ilvl="1">
        <w:start w:val="1"/>
        <w:numFmt w:val="decimal"/>
        <w:pStyle w:val="tnLevel2"/>
        <w:lvlText w:val="%1.%2."/>
        <w:lvlJc w:val="left"/>
        <w:pPr>
          <w:ind w:left="792" w:hanging="432"/>
        </w:pPr>
      </w:lvl>
    </w:lvlOverride>
    <w:lvlOverride w:ilvl="2">
      <w:lvl w:ilvl="2">
        <w:start w:val="1"/>
        <w:numFmt w:val="decimal"/>
        <w:pStyle w:val="tnLevel3"/>
        <w:lvlText w:val="%1.%2.%3."/>
        <w:lvlJc w:val="left"/>
        <w:pPr>
          <w:ind w:left="1224" w:hanging="504"/>
        </w:pPr>
      </w:lvl>
    </w:lvlOverride>
    <w:lvlOverride w:ilvl="3">
      <w:lvl w:ilvl="3">
        <w:start w:val="1"/>
        <w:numFmt w:val="decimal"/>
        <w:pStyle w:val="tnLevel4"/>
        <w:lvlText w:val="%1.%2.%3.%4."/>
        <w:lvlJc w:val="left"/>
        <w:pPr>
          <w:ind w:left="1728" w:hanging="648"/>
        </w:pPr>
      </w:lvl>
    </w:lvlOverride>
    <w:lvlOverride w:ilvl="4">
      <w:lvl w:ilvl="4">
        <w:start w:val="1"/>
        <w:numFmt w:val="decimal"/>
        <w:pStyle w:val="tnLevel5"/>
        <w:lvlText w:val="%1.%2.%3.%4.%5."/>
        <w:lvlJc w:val="left"/>
        <w:pPr>
          <w:ind w:left="2232" w:hanging="792"/>
        </w:pPr>
      </w:lvl>
    </w:lvlOverride>
    <w:lvlOverride w:ilvl="5">
      <w:lvl w:ilvl="5">
        <w:start w:val="1"/>
        <w:numFmt w:val="decimal"/>
        <w:pStyle w:val="tnLevel6"/>
        <w:lvlText w:val="%1.%2.%3.%4.%5.%6."/>
        <w:lvlJc w:val="left"/>
        <w:pPr>
          <w:ind w:left="2736" w:hanging="936"/>
        </w:pPr>
      </w:lvl>
    </w:lvlOverride>
    <w:lvlOverride w:ilvl="6">
      <w:lvl w:ilvl="6">
        <w:start w:val="1"/>
        <w:numFmt w:val="decimal"/>
        <w:pStyle w:val="tnLevel7"/>
        <w:lvlText w:val="%1.%2.%3.%4.%5.%6.%7."/>
        <w:lvlJc w:val="left"/>
        <w:pPr>
          <w:ind w:left="3240" w:hanging="1080"/>
        </w:pPr>
      </w:lvl>
    </w:lvlOverride>
    <w:lvlOverride w:ilvl="7">
      <w:lvl w:ilvl="7">
        <w:start w:val="1"/>
        <w:numFmt w:val="decimal"/>
        <w:pStyle w:val="tnLevel8"/>
        <w:lvlText w:val="%1.%2.%3.%4.%5.%6.%7.%8."/>
        <w:lvlJc w:val="left"/>
        <w:pPr>
          <w:ind w:left="3744" w:hanging="1224"/>
        </w:pPr>
      </w:lvl>
    </w:lvlOverride>
    <w:lvlOverride w:ilvl="8">
      <w:lvl w:ilvl="8">
        <w:start w:val="1"/>
        <w:numFmt w:val="decimal"/>
        <w:pStyle w:val="tnLevel9"/>
        <w:lvlText w:val="%1.%2.%3.%4.%5.%6.%7.%8.%9."/>
        <w:lvlJc w:val="left"/>
        <w:pPr>
          <w:ind w:left="4320" w:hanging="1440"/>
        </w:pPr>
      </w:lvl>
    </w:lvlOverride>
  </w:num>
  <w:num w:numId="92" w16cid:durableId="1881164278">
    <w:abstractNumId w:val="72"/>
  </w:num>
  <w:num w:numId="93" w16cid:durableId="149369513">
    <w:abstractNumId w:val="44"/>
  </w:num>
  <w:num w:numId="94" w16cid:durableId="696002668">
    <w:abstractNumId w:val="165"/>
  </w:num>
  <w:num w:numId="95" w16cid:durableId="2068406354">
    <w:abstractNumId w:val="86"/>
  </w:num>
  <w:num w:numId="96" w16cid:durableId="1954550270">
    <w:abstractNumId w:val="55"/>
  </w:num>
  <w:num w:numId="97" w16cid:durableId="45107460">
    <w:abstractNumId w:val="120"/>
  </w:num>
  <w:num w:numId="98" w16cid:durableId="1474757043">
    <w:abstractNumId w:val="157"/>
  </w:num>
  <w:num w:numId="99" w16cid:durableId="1388072054">
    <w:abstractNumId w:val="5"/>
  </w:num>
  <w:num w:numId="100" w16cid:durableId="287975232">
    <w:abstractNumId w:val="42"/>
  </w:num>
  <w:num w:numId="101" w16cid:durableId="2029597917">
    <w:abstractNumId w:val="12"/>
  </w:num>
  <w:num w:numId="102" w16cid:durableId="1850366891">
    <w:abstractNumId w:val="151"/>
  </w:num>
  <w:num w:numId="103" w16cid:durableId="1234463276">
    <w:abstractNumId w:val="138"/>
  </w:num>
  <w:num w:numId="104" w16cid:durableId="2043703567">
    <w:abstractNumId w:val="10"/>
  </w:num>
  <w:num w:numId="105" w16cid:durableId="624233581">
    <w:abstractNumId w:val="53"/>
  </w:num>
  <w:num w:numId="106" w16cid:durableId="3166949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201726391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37658435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205828070">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5818284">
    <w:abstractNumId w:val="17"/>
  </w:num>
  <w:num w:numId="111" w16cid:durableId="34629707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756291269">
    <w:abstractNumId w:val="163"/>
  </w:num>
  <w:num w:numId="113" w16cid:durableId="1153912057">
    <w:abstractNumId w:val="13"/>
  </w:num>
  <w:num w:numId="114" w16cid:durableId="706218620">
    <w:abstractNumId w:val="127"/>
  </w:num>
  <w:num w:numId="115" w16cid:durableId="23869607">
    <w:abstractNumId w:val="167"/>
  </w:num>
  <w:num w:numId="116" w16cid:durableId="489248528">
    <w:abstractNumId w:val="158"/>
  </w:num>
  <w:num w:numId="117" w16cid:durableId="1314916210">
    <w:abstractNumId w:val="71"/>
  </w:num>
  <w:num w:numId="118" w16cid:durableId="1528181000">
    <w:abstractNumId w:val="77"/>
  </w:num>
  <w:num w:numId="119" w16cid:durableId="1193491594">
    <w:abstractNumId w:val="3"/>
  </w:num>
  <w:num w:numId="120" w16cid:durableId="1263563941">
    <w:abstractNumId w:val="126"/>
  </w:num>
  <w:num w:numId="121" w16cid:durableId="1035691669">
    <w:abstractNumId w:val="160"/>
  </w:num>
  <w:num w:numId="122" w16cid:durableId="828906151">
    <w:abstractNumId w:val="61"/>
  </w:num>
  <w:num w:numId="123" w16cid:durableId="899558827">
    <w:abstractNumId w:val="67"/>
  </w:num>
  <w:num w:numId="124" w16cid:durableId="770203571">
    <w:abstractNumId w:val="74"/>
  </w:num>
  <w:num w:numId="125" w16cid:durableId="785392421">
    <w:abstractNumId w:val="109"/>
  </w:num>
  <w:num w:numId="126" w16cid:durableId="1970209818">
    <w:abstractNumId w:val="125"/>
  </w:num>
  <w:num w:numId="127" w16cid:durableId="549001140">
    <w:abstractNumId w:val="108"/>
  </w:num>
  <w:num w:numId="128" w16cid:durableId="1321037825">
    <w:abstractNumId w:val="68"/>
  </w:num>
  <w:num w:numId="129" w16cid:durableId="608124231">
    <w:abstractNumId w:val="133"/>
    <w:lvlOverride w:ilvl="0"/>
  </w:num>
  <w:num w:numId="130" w16cid:durableId="1321347464">
    <w:abstractNumId w:val="161"/>
  </w:num>
  <w:num w:numId="131" w16cid:durableId="2007588698">
    <w:abstractNumId w:val="83"/>
  </w:num>
  <w:num w:numId="132" w16cid:durableId="6375643">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407190437">
    <w:abstractNumId w:val="121"/>
  </w:num>
  <w:num w:numId="134" w16cid:durableId="1861362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630359060">
    <w:abstractNumId w:val="91"/>
  </w:num>
  <w:num w:numId="136" w16cid:durableId="293095850">
    <w:abstractNumId w:val="91"/>
  </w:num>
  <w:num w:numId="137" w16cid:durableId="514998633">
    <w:abstractNumId w:val="91"/>
  </w:num>
  <w:num w:numId="138" w16cid:durableId="1215963724">
    <w:abstractNumId w:val="91"/>
  </w:num>
  <w:num w:numId="139" w16cid:durableId="193857416">
    <w:abstractNumId w:val="91"/>
  </w:num>
  <w:num w:numId="140" w16cid:durableId="732503816">
    <w:abstractNumId w:val="91"/>
  </w:num>
  <w:num w:numId="141" w16cid:durableId="1285425399">
    <w:abstractNumId w:val="105"/>
  </w:num>
  <w:num w:numId="142" w16cid:durableId="722170702">
    <w:abstractNumId w:val="137"/>
  </w:num>
  <w:num w:numId="143" w16cid:durableId="1766269919">
    <w:abstractNumId w:val="26"/>
  </w:num>
  <w:num w:numId="144" w16cid:durableId="863520185">
    <w:abstractNumId w:val="36"/>
  </w:num>
  <w:num w:numId="145" w16cid:durableId="1653413148">
    <w:abstractNumId w:val="45"/>
  </w:num>
  <w:num w:numId="146" w16cid:durableId="1564219608">
    <w:abstractNumId w:val="130"/>
  </w:num>
  <w:num w:numId="147" w16cid:durableId="232932408">
    <w:abstractNumId w:val="114"/>
  </w:num>
  <w:num w:numId="148" w16cid:durableId="813914690">
    <w:abstractNumId w:val="147"/>
  </w:num>
  <w:num w:numId="149" w16cid:durableId="1582174641">
    <w:abstractNumId w:val="144"/>
  </w:num>
  <w:num w:numId="150" w16cid:durableId="535700535">
    <w:abstractNumId w:val="116"/>
  </w:num>
  <w:num w:numId="151" w16cid:durableId="1219630373">
    <w:abstractNumId w:val="33"/>
  </w:num>
  <w:num w:numId="152" w16cid:durableId="24256944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407149907">
    <w:abstractNumId w:val="35"/>
  </w:num>
  <w:num w:numId="154" w16cid:durableId="1310548451">
    <w:abstractNumId w:val="14"/>
  </w:num>
  <w:num w:numId="155" w16cid:durableId="1918632967">
    <w:abstractNumId w:val="78"/>
  </w:num>
  <w:num w:numId="156" w16cid:durableId="1326665491">
    <w:abstractNumId w:val="123"/>
  </w:num>
  <w:num w:numId="157" w16cid:durableId="1143541806">
    <w:abstractNumId w:val="134"/>
  </w:num>
  <w:num w:numId="158" w16cid:durableId="1144811229">
    <w:abstractNumId w:val="135"/>
  </w:num>
  <w:num w:numId="159" w16cid:durableId="2119714893">
    <w:abstractNumId w:val="171"/>
  </w:num>
  <w:num w:numId="160" w16cid:durableId="1746217794">
    <w:abstractNumId w:val="60"/>
  </w:num>
  <w:num w:numId="161" w16cid:durableId="1614896637">
    <w:abstractNumId w:val="159"/>
  </w:num>
  <w:num w:numId="162" w16cid:durableId="158157668">
    <w:abstractNumId w:val="152"/>
  </w:num>
  <w:num w:numId="163" w16cid:durableId="1805274491">
    <w:abstractNumId w:val="40"/>
  </w:num>
  <w:num w:numId="164" w16cid:durableId="990251310">
    <w:abstractNumId w:val="110"/>
  </w:num>
  <w:num w:numId="165" w16cid:durableId="258829224">
    <w:abstractNumId w:val="145"/>
  </w:num>
  <w:num w:numId="166" w16cid:durableId="899292643">
    <w:abstractNumId w:val="147"/>
  </w:num>
  <w:num w:numId="167" w16cid:durableId="2075006655">
    <w:abstractNumId w:val="101"/>
  </w:num>
  <w:num w:numId="168" w16cid:durableId="451094264">
    <w:abstractNumId w:val="35"/>
  </w:num>
  <w:num w:numId="169" w16cid:durableId="234436545">
    <w:abstractNumId w:val="35"/>
  </w:num>
  <w:num w:numId="170" w16cid:durableId="1734549299">
    <w:abstractNumId w:val="35"/>
  </w:num>
  <w:num w:numId="171" w16cid:durableId="958561501">
    <w:abstractNumId w:val="35"/>
  </w:num>
  <w:num w:numId="172" w16cid:durableId="1156530037">
    <w:abstractNumId w:val="35"/>
  </w:num>
  <w:num w:numId="173" w16cid:durableId="1348488089">
    <w:abstractNumId w:val="147"/>
  </w:num>
  <w:num w:numId="174" w16cid:durableId="141894607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2086028541">
    <w:abstractNumId w:val="49"/>
  </w:num>
  <w:num w:numId="176" w16cid:durableId="890649277">
    <w:abstractNumId w:val="56"/>
  </w:num>
  <w:num w:numId="177" w16cid:durableId="1649897781">
    <w:abstractNumId w:val="37"/>
  </w:num>
  <w:num w:numId="178" w16cid:durableId="220410913">
    <w:abstractNumId w:val="122"/>
  </w:num>
  <w:num w:numId="179" w16cid:durableId="1740395324">
    <w:abstractNumId w:val="75"/>
  </w:num>
  <w:num w:numId="180" w16cid:durableId="1762335880">
    <w:abstractNumId w:val="141"/>
  </w:num>
  <w:num w:numId="181" w16cid:durableId="890187612">
    <w:abstractNumId w:val="24"/>
  </w:num>
  <w:num w:numId="182" w16cid:durableId="1891191295">
    <w:abstractNumId w:val="52"/>
  </w:num>
  <w:num w:numId="183" w16cid:durableId="685206757">
    <w:abstractNumId w:val="142"/>
  </w:num>
  <w:num w:numId="184" w16cid:durableId="1212185603">
    <w:abstractNumId w:val="7"/>
  </w:num>
  <w:num w:numId="185" w16cid:durableId="307712087">
    <w:abstractNumId w:val="153"/>
  </w:num>
  <w:num w:numId="186" w16cid:durableId="1342318864">
    <w:abstractNumId w:val="32"/>
  </w:num>
  <w:num w:numId="187" w16cid:durableId="1245341730">
    <w:abstractNumId w:val="63"/>
  </w:num>
  <w:num w:numId="188" w16cid:durableId="159086358">
    <w:abstractNumId w:val="106"/>
  </w:num>
  <w:num w:numId="189" w16cid:durableId="2134472414">
    <w:abstractNumId w:val="35"/>
  </w:num>
  <w:num w:numId="190" w16cid:durableId="101580937">
    <w:abstractNumId w:val="147"/>
  </w:num>
  <w:num w:numId="191" w16cid:durableId="1594433019">
    <w:abstractNumId w:val="147"/>
  </w:num>
  <w:num w:numId="192" w16cid:durableId="880746854">
    <w:abstractNumId w:val="35"/>
  </w:num>
  <w:num w:numId="193" w16cid:durableId="574316342">
    <w:abstractNumId w:val="136"/>
  </w:num>
  <w:num w:numId="194" w16cid:durableId="836580481">
    <w:abstractNumId w:val="35"/>
  </w:num>
  <w:num w:numId="195" w16cid:durableId="262806754">
    <w:abstractNumId w:val="128"/>
  </w:num>
  <w:num w:numId="196" w16cid:durableId="1118524694">
    <w:abstractNumId w:val="35"/>
  </w:num>
  <w:num w:numId="197" w16cid:durableId="38748476">
    <w:abstractNumId w:val="59"/>
  </w:num>
  <w:num w:numId="198" w16cid:durableId="1167091576">
    <w:abstractNumId w:val="35"/>
  </w:num>
  <w:num w:numId="199" w16cid:durableId="162668790">
    <w:abstractNumId w:val="35"/>
  </w:num>
  <w:num w:numId="200" w16cid:durableId="1127504868">
    <w:abstractNumId w:val="35"/>
  </w:num>
  <w:num w:numId="201" w16cid:durableId="563495547">
    <w:abstractNumId w:val="28"/>
  </w:num>
  <w:num w:numId="202" w16cid:durableId="405306973">
    <w:abstractNumId w:val="103"/>
  </w:num>
  <w:num w:numId="203" w16cid:durableId="1638147878">
    <w:abstractNumId w:val="140"/>
  </w:num>
  <w:num w:numId="204" w16cid:durableId="1403483358">
    <w:abstractNumId w:val="90"/>
  </w:num>
  <w:num w:numId="205" w16cid:durableId="492834893">
    <w:abstractNumId w:val="35"/>
  </w:num>
  <w:num w:numId="206" w16cid:durableId="1492483227">
    <w:abstractNumId w:val="117"/>
  </w:num>
  <w:num w:numId="207" w16cid:durableId="991642843">
    <w:abstractNumId w:val="118"/>
  </w:num>
  <w:num w:numId="208" w16cid:durableId="1832257840">
    <w:abstractNumId w:val="118"/>
  </w:num>
  <w:num w:numId="209" w16cid:durableId="468136308">
    <w:abstractNumId w:val="118"/>
  </w:num>
  <w:num w:numId="210" w16cid:durableId="1757095169">
    <w:abstractNumId w:val="118"/>
  </w:num>
  <w:num w:numId="211" w16cid:durableId="1380089777">
    <w:abstractNumId w:val="173"/>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SAuthor1stName" w:val="James"/>
    <w:docVar w:name="FSAuthorDept" w:val="RE60 - Planning &amp; Infrastructure"/>
    <w:docVar w:name="FSAuthorEmail" w:val="james.clark@wbd-uk.com"/>
    <w:docVar w:name="FSAuthorExt" w:val="+44 (0)1752 67 7629"/>
    <w:docVar w:name="FSAuthorFax" w:val="0345 415 7900"/>
    <w:docVar w:name="FSAuthorLogon" w:val="JC27"/>
    <w:docVar w:name="FSAuthorName" w:val="James Clark"/>
    <w:docVar w:name="FSAuthorOffice" w:val="Plymouth"/>
    <w:docVar w:name="FSAuthorStaffReference" w:val="jc27"/>
    <w:docVar w:name="FSAuthorSurname" w:val="Clark"/>
    <w:docVar w:name="FSAuthorTitle" w:val="Managing Associate"/>
    <w:docVar w:name="FSClientName" w:val="Cherwell District Council"/>
    <w:docVar w:name="FSClientNumber" w:val="481208"/>
    <w:docVar w:name="FSDocClass" w:val="DOC"/>
    <w:docVar w:name="FSDocNumber" w:val="180761786"/>
    <w:docVar w:name="FSDocumentDescription" w:val="Section 106 Agreement (NW Bicester) - Clean Version"/>
    <w:docVar w:name="FSDocVersion" w:val="1"/>
    <w:docVar w:name="FSMatterDesc" w:val="S106 Agreement (Firethorn Appeal) – Land at North West Bicester, Charlotte Avenue"/>
    <w:docVar w:name="FSMatterManager" w:val="JCB1"/>
    <w:docVar w:name="FSMatterNumber" w:val="00012"/>
    <w:docVar w:name="FSTypist" w:val="JC27"/>
    <w:docVar w:name="FSTypistExt" w:val="+44 (0)1752 67 7629"/>
    <w:docVar w:name="FSTypistLogon" w:val="JC27"/>
    <w:docVar w:name="FSTypistName" w:val="James Clark"/>
    <w:docVar w:name="FSTypistStaffReference" w:val="jc27"/>
    <w:docVar w:name="ReuseFromDocVers" w:val="180761786|1"/>
    <w:docVar w:name="zOfferToOpen" w:val="True"/>
    <w:docVar w:name="zOfferToOpenDocDatabase" w:val="Active"/>
    <w:docVar w:name="zOfferToOpenDocNo" w:val="180748010"/>
    <w:docVar w:name="zOfferToOpenDocVers" w:val="1"/>
    <w:docVar w:name="zRegisteredOfficeInFootersBad" w:val="False"/>
  </w:docVars>
  <w:rsids>
    <w:rsidRoot w:val="00707136"/>
    <w:rsid w:val="00000883"/>
    <w:rsid w:val="00002A3D"/>
    <w:rsid w:val="00003597"/>
    <w:rsid w:val="0000414D"/>
    <w:rsid w:val="00004729"/>
    <w:rsid w:val="00007F7B"/>
    <w:rsid w:val="00007FD7"/>
    <w:rsid w:val="00013705"/>
    <w:rsid w:val="00015071"/>
    <w:rsid w:val="0001585B"/>
    <w:rsid w:val="000165DF"/>
    <w:rsid w:val="00016AD7"/>
    <w:rsid w:val="00023A1B"/>
    <w:rsid w:val="0002465C"/>
    <w:rsid w:val="00026672"/>
    <w:rsid w:val="000318A1"/>
    <w:rsid w:val="000401F3"/>
    <w:rsid w:val="00043B42"/>
    <w:rsid w:val="0005108B"/>
    <w:rsid w:val="0005248C"/>
    <w:rsid w:val="0005619C"/>
    <w:rsid w:val="00061B93"/>
    <w:rsid w:val="00062B34"/>
    <w:rsid w:val="00063478"/>
    <w:rsid w:val="00066B0A"/>
    <w:rsid w:val="00066F65"/>
    <w:rsid w:val="00073225"/>
    <w:rsid w:val="0007691C"/>
    <w:rsid w:val="00080F53"/>
    <w:rsid w:val="00081EEB"/>
    <w:rsid w:val="0008753A"/>
    <w:rsid w:val="00087687"/>
    <w:rsid w:val="00087CB7"/>
    <w:rsid w:val="00091202"/>
    <w:rsid w:val="00094E90"/>
    <w:rsid w:val="000957E2"/>
    <w:rsid w:val="00095996"/>
    <w:rsid w:val="00096FAA"/>
    <w:rsid w:val="000A0392"/>
    <w:rsid w:val="000A4213"/>
    <w:rsid w:val="000A4727"/>
    <w:rsid w:val="000A4892"/>
    <w:rsid w:val="000A4A0D"/>
    <w:rsid w:val="000A555F"/>
    <w:rsid w:val="000A5F27"/>
    <w:rsid w:val="000B0093"/>
    <w:rsid w:val="000B0768"/>
    <w:rsid w:val="000B0C2D"/>
    <w:rsid w:val="000B2BD3"/>
    <w:rsid w:val="000B3047"/>
    <w:rsid w:val="000B5078"/>
    <w:rsid w:val="000B67C6"/>
    <w:rsid w:val="000B6B12"/>
    <w:rsid w:val="000C7E81"/>
    <w:rsid w:val="000C7F26"/>
    <w:rsid w:val="000D30F3"/>
    <w:rsid w:val="000D3D0C"/>
    <w:rsid w:val="000D448A"/>
    <w:rsid w:val="000D4BC5"/>
    <w:rsid w:val="000D54D4"/>
    <w:rsid w:val="000E3CCC"/>
    <w:rsid w:val="000E4546"/>
    <w:rsid w:val="000E4F5E"/>
    <w:rsid w:val="000E601B"/>
    <w:rsid w:val="000F0081"/>
    <w:rsid w:val="000F3D2E"/>
    <w:rsid w:val="000F4A20"/>
    <w:rsid w:val="000F670F"/>
    <w:rsid w:val="000F75E7"/>
    <w:rsid w:val="000F7692"/>
    <w:rsid w:val="00102563"/>
    <w:rsid w:val="00103056"/>
    <w:rsid w:val="00105DCA"/>
    <w:rsid w:val="00106373"/>
    <w:rsid w:val="00113A3B"/>
    <w:rsid w:val="00114DE0"/>
    <w:rsid w:val="0011718D"/>
    <w:rsid w:val="00117328"/>
    <w:rsid w:val="00125326"/>
    <w:rsid w:val="0012712D"/>
    <w:rsid w:val="0012729D"/>
    <w:rsid w:val="001303A4"/>
    <w:rsid w:val="0013164D"/>
    <w:rsid w:val="00131687"/>
    <w:rsid w:val="00131F0E"/>
    <w:rsid w:val="00132D62"/>
    <w:rsid w:val="0013681C"/>
    <w:rsid w:val="001372F4"/>
    <w:rsid w:val="001419BD"/>
    <w:rsid w:val="0014201B"/>
    <w:rsid w:val="00142427"/>
    <w:rsid w:val="001452BE"/>
    <w:rsid w:val="00151F83"/>
    <w:rsid w:val="001535F4"/>
    <w:rsid w:val="00154CBB"/>
    <w:rsid w:val="00155C6B"/>
    <w:rsid w:val="00156072"/>
    <w:rsid w:val="0015679F"/>
    <w:rsid w:val="001619E3"/>
    <w:rsid w:val="00162CF0"/>
    <w:rsid w:val="00166451"/>
    <w:rsid w:val="0016700A"/>
    <w:rsid w:val="00170FCE"/>
    <w:rsid w:val="001726BE"/>
    <w:rsid w:val="00172A1E"/>
    <w:rsid w:val="00177052"/>
    <w:rsid w:val="001774FC"/>
    <w:rsid w:val="00180041"/>
    <w:rsid w:val="0018189D"/>
    <w:rsid w:val="00182181"/>
    <w:rsid w:val="00182D4E"/>
    <w:rsid w:val="0018670F"/>
    <w:rsid w:val="00187845"/>
    <w:rsid w:val="001900DF"/>
    <w:rsid w:val="001953AC"/>
    <w:rsid w:val="001956EF"/>
    <w:rsid w:val="0019710A"/>
    <w:rsid w:val="001A50BE"/>
    <w:rsid w:val="001A6171"/>
    <w:rsid w:val="001A6809"/>
    <w:rsid w:val="001B0D03"/>
    <w:rsid w:val="001B0FA6"/>
    <w:rsid w:val="001B43EB"/>
    <w:rsid w:val="001B5123"/>
    <w:rsid w:val="001B639F"/>
    <w:rsid w:val="001B704C"/>
    <w:rsid w:val="001C127F"/>
    <w:rsid w:val="001C29C9"/>
    <w:rsid w:val="001C2A01"/>
    <w:rsid w:val="001C4F0D"/>
    <w:rsid w:val="001C6644"/>
    <w:rsid w:val="001C72CB"/>
    <w:rsid w:val="001C746B"/>
    <w:rsid w:val="001C7546"/>
    <w:rsid w:val="001C79CB"/>
    <w:rsid w:val="001D0AC6"/>
    <w:rsid w:val="001D1EC1"/>
    <w:rsid w:val="001D35A4"/>
    <w:rsid w:val="001D3B1F"/>
    <w:rsid w:val="001D3EE6"/>
    <w:rsid w:val="001D708E"/>
    <w:rsid w:val="001D70D6"/>
    <w:rsid w:val="001D7281"/>
    <w:rsid w:val="001E37CD"/>
    <w:rsid w:val="001E5291"/>
    <w:rsid w:val="001E529B"/>
    <w:rsid w:val="001E7153"/>
    <w:rsid w:val="001F2298"/>
    <w:rsid w:val="001F373C"/>
    <w:rsid w:val="001F7852"/>
    <w:rsid w:val="00200211"/>
    <w:rsid w:val="00204AD8"/>
    <w:rsid w:val="0020516D"/>
    <w:rsid w:val="002056A5"/>
    <w:rsid w:val="002064E0"/>
    <w:rsid w:val="00207359"/>
    <w:rsid w:val="00211F3A"/>
    <w:rsid w:val="00212030"/>
    <w:rsid w:val="0021632C"/>
    <w:rsid w:val="00220A1F"/>
    <w:rsid w:val="00223C4C"/>
    <w:rsid w:val="0022610C"/>
    <w:rsid w:val="00226F6A"/>
    <w:rsid w:val="00231873"/>
    <w:rsid w:val="00233982"/>
    <w:rsid w:val="002339D8"/>
    <w:rsid w:val="0023659A"/>
    <w:rsid w:val="00237B65"/>
    <w:rsid w:val="00240326"/>
    <w:rsid w:val="00243AAC"/>
    <w:rsid w:val="002453B6"/>
    <w:rsid w:val="002504B1"/>
    <w:rsid w:val="00251E68"/>
    <w:rsid w:val="00253AFC"/>
    <w:rsid w:val="0025583A"/>
    <w:rsid w:val="002558DB"/>
    <w:rsid w:val="00260394"/>
    <w:rsid w:val="00263693"/>
    <w:rsid w:val="00264667"/>
    <w:rsid w:val="002650E3"/>
    <w:rsid w:val="00266285"/>
    <w:rsid w:val="00266D2B"/>
    <w:rsid w:val="00280E94"/>
    <w:rsid w:val="00282402"/>
    <w:rsid w:val="0028242F"/>
    <w:rsid w:val="00284033"/>
    <w:rsid w:val="0028606F"/>
    <w:rsid w:val="00286459"/>
    <w:rsid w:val="00286B2C"/>
    <w:rsid w:val="002941BB"/>
    <w:rsid w:val="002955B8"/>
    <w:rsid w:val="0029657B"/>
    <w:rsid w:val="002A078A"/>
    <w:rsid w:val="002A08CE"/>
    <w:rsid w:val="002A0AA6"/>
    <w:rsid w:val="002A3755"/>
    <w:rsid w:val="002A4F49"/>
    <w:rsid w:val="002A5B3C"/>
    <w:rsid w:val="002A6E85"/>
    <w:rsid w:val="002A7622"/>
    <w:rsid w:val="002B6094"/>
    <w:rsid w:val="002B6A78"/>
    <w:rsid w:val="002C046C"/>
    <w:rsid w:val="002C0661"/>
    <w:rsid w:val="002C1301"/>
    <w:rsid w:val="002C291F"/>
    <w:rsid w:val="002C3CD1"/>
    <w:rsid w:val="002C4201"/>
    <w:rsid w:val="002C4AD4"/>
    <w:rsid w:val="002C5A4D"/>
    <w:rsid w:val="002D1073"/>
    <w:rsid w:val="002D1FDA"/>
    <w:rsid w:val="002D2840"/>
    <w:rsid w:val="002D2D21"/>
    <w:rsid w:val="002D3557"/>
    <w:rsid w:val="002D5360"/>
    <w:rsid w:val="002D7730"/>
    <w:rsid w:val="002D7800"/>
    <w:rsid w:val="002E39CB"/>
    <w:rsid w:val="002E4D16"/>
    <w:rsid w:val="002E5888"/>
    <w:rsid w:val="002E67F1"/>
    <w:rsid w:val="002E6DDF"/>
    <w:rsid w:val="002F0536"/>
    <w:rsid w:val="002F23E6"/>
    <w:rsid w:val="002F3CEC"/>
    <w:rsid w:val="002F4006"/>
    <w:rsid w:val="002F5804"/>
    <w:rsid w:val="002F5ADB"/>
    <w:rsid w:val="00300E90"/>
    <w:rsid w:val="00304A52"/>
    <w:rsid w:val="00304D69"/>
    <w:rsid w:val="00305363"/>
    <w:rsid w:val="00305FA9"/>
    <w:rsid w:val="00311909"/>
    <w:rsid w:val="00312A4C"/>
    <w:rsid w:val="00314DEB"/>
    <w:rsid w:val="003178FC"/>
    <w:rsid w:val="00321657"/>
    <w:rsid w:val="003240D0"/>
    <w:rsid w:val="00326544"/>
    <w:rsid w:val="00326C42"/>
    <w:rsid w:val="0032724A"/>
    <w:rsid w:val="00327EF4"/>
    <w:rsid w:val="00330E68"/>
    <w:rsid w:val="00332230"/>
    <w:rsid w:val="0033548C"/>
    <w:rsid w:val="0033583A"/>
    <w:rsid w:val="00337433"/>
    <w:rsid w:val="003401A1"/>
    <w:rsid w:val="00341232"/>
    <w:rsid w:val="00343F87"/>
    <w:rsid w:val="00344B18"/>
    <w:rsid w:val="00347C95"/>
    <w:rsid w:val="00352817"/>
    <w:rsid w:val="00356858"/>
    <w:rsid w:val="0035759A"/>
    <w:rsid w:val="00360129"/>
    <w:rsid w:val="003604E4"/>
    <w:rsid w:val="003639EC"/>
    <w:rsid w:val="00363AE5"/>
    <w:rsid w:val="00363EFC"/>
    <w:rsid w:val="0036464C"/>
    <w:rsid w:val="00364664"/>
    <w:rsid w:val="00365899"/>
    <w:rsid w:val="00367606"/>
    <w:rsid w:val="0037026B"/>
    <w:rsid w:val="003710F3"/>
    <w:rsid w:val="00371BDF"/>
    <w:rsid w:val="0037366D"/>
    <w:rsid w:val="003740F7"/>
    <w:rsid w:val="003743B0"/>
    <w:rsid w:val="00374532"/>
    <w:rsid w:val="0037463F"/>
    <w:rsid w:val="00374CBE"/>
    <w:rsid w:val="00375D4E"/>
    <w:rsid w:val="0037717D"/>
    <w:rsid w:val="00381835"/>
    <w:rsid w:val="003818CA"/>
    <w:rsid w:val="00381DE5"/>
    <w:rsid w:val="00386B0D"/>
    <w:rsid w:val="003924F9"/>
    <w:rsid w:val="00392698"/>
    <w:rsid w:val="003926A0"/>
    <w:rsid w:val="003A046A"/>
    <w:rsid w:val="003A17EA"/>
    <w:rsid w:val="003A4EFD"/>
    <w:rsid w:val="003A542D"/>
    <w:rsid w:val="003A550B"/>
    <w:rsid w:val="003A6565"/>
    <w:rsid w:val="003B0AD5"/>
    <w:rsid w:val="003B0FD4"/>
    <w:rsid w:val="003B4651"/>
    <w:rsid w:val="003B59C4"/>
    <w:rsid w:val="003B6F62"/>
    <w:rsid w:val="003C0C76"/>
    <w:rsid w:val="003C142C"/>
    <w:rsid w:val="003C5B6D"/>
    <w:rsid w:val="003C7238"/>
    <w:rsid w:val="003D1497"/>
    <w:rsid w:val="003D368B"/>
    <w:rsid w:val="003D3836"/>
    <w:rsid w:val="003D7BD1"/>
    <w:rsid w:val="003E190F"/>
    <w:rsid w:val="003E50FC"/>
    <w:rsid w:val="003E5592"/>
    <w:rsid w:val="003E5EEF"/>
    <w:rsid w:val="003E6BC7"/>
    <w:rsid w:val="003E6E3A"/>
    <w:rsid w:val="003E754D"/>
    <w:rsid w:val="003E7E32"/>
    <w:rsid w:val="003F03D8"/>
    <w:rsid w:val="003F126D"/>
    <w:rsid w:val="003F3047"/>
    <w:rsid w:val="003F4AD9"/>
    <w:rsid w:val="00403963"/>
    <w:rsid w:val="0040551C"/>
    <w:rsid w:val="00405A83"/>
    <w:rsid w:val="00405F32"/>
    <w:rsid w:val="00406E82"/>
    <w:rsid w:val="00410AC5"/>
    <w:rsid w:val="0041586F"/>
    <w:rsid w:val="004206ED"/>
    <w:rsid w:val="00427761"/>
    <w:rsid w:val="004313E3"/>
    <w:rsid w:val="00434609"/>
    <w:rsid w:val="004358FD"/>
    <w:rsid w:val="00436BF3"/>
    <w:rsid w:val="00437352"/>
    <w:rsid w:val="00440BF5"/>
    <w:rsid w:val="00442D64"/>
    <w:rsid w:val="00447317"/>
    <w:rsid w:val="00451811"/>
    <w:rsid w:val="004619E3"/>
    <w:rsid w:val="00463ACF"/>
    <w:rsid w:val="00467320"/>
    <w:rsid w:val="00476FF3"/>
    <w:rsid w:val="00485454"/>
    <w:rsid w:val="004872B5"/>
    <w:rsid w:val="00491E14"/>
    <w:rsid w:val="00494742"/>
    <w:rsid w:val="00494864"/>
    <w:rsid w:val="004962C4"/>
    <w:rsid w:val="004964E6"/>
    <w:rsid w:val="00497C41"/>
    <w:rsid w:val="004A000F"/>
    <w:rsid w:val="004A1359"/>
    <w:rsid w:val="004A4936"/>
    <w:rsid w:val="004A5098"/>
    <w:rsid w:val="004B0BC4"/>
    <w:rsid w:val="004B134C"/>
    <w:rsid w:val="004B375E"/>
    <w:rsid w:val="004B52F7"/>
    <w:rsid w:val="004B5F72"/>
    <w:rsid w:val="004B61C9"/>
    <w:rsid w:val="004C0006"/>
    <w:rsid w:val="004C0BD4"/>
    <w:rsid w:val="004C14BC"/>
    <w:rsid w:val="004C1584"/>
    <w:rsid w:val="004C1691"/>
    <w:rsid w:val="004C1985"/>
    <w:rsid w:val="004C5676"/>
    <w:rsid w:val="004C78FC"/>
    <w:rsid w:val="004D4AEF"/>
    <w:rsid w:val="004D57C2"/>
    <w:rsid w:val="004D6041"/>
    <w:rsid w:val="004F1BAF"/>
    <w:rsid w:val="004F38C0"/>
    <w:rsid w:val="004F54A0"/>
    <w:rsid w:val="004F759C"/>
    <w:rsid w:val="00502225"/>
    <w:rsid w:val="00502A6B"/>
    <w:rsid w:val="00504C69"/>
    <w:rsid w:val="00507069"/>
    <w:rsid w:val="005073B0"/>
    <w:rsid w:val="00512970"/>
    <w:rsid w:val="005134B5"/>
    <w:rsid w:val="005165D3"/>
    <w:rsid w:val="00517852"/>
    <w:rsid w:val="00517899"/>
    <w:rsid w:val="00520D00"/>
    <w:rsid w:val="00521077"/>
    <w:rsid w:val="00521FAC"/>
    <w:rsid w:val="005222D4"/>
    <w:rsid w:val="0052360F"/>
    <w:rsid w:val="00523EDE"/>
    <w:rsid w:val="00525E2E"/>
    <w:rsid w:val="00530179"/>
    <w:rsid w:val="005301D8"/>
    <w:rsid w:val="00535E99"/>
    <w:rsid w:val="00540068"/>
    <w:rsid w:val="005434C0"/>
    <w:rsid w:val="00550763"/>
    <w:rsid w:val="00550D0B"/>
    <w:rsid w:val="00554A1F"/>
    <w:rsid w:val="0055512F"/>
    <w:rsid w:val="00556C63"/>
    <w:rsid w:val="00560315"/>
    <w:rsid w:val="005613FE"/>
    <w:rsid w:val="0056140F"/>
    <w:rsid w:val="00561CCE"/>
    <w:rsid w:val="005645CA"/>
    <w:rsid w:val="00564984"/>
    <w:rsid w:val="0056654B"/>
    <w:rsid w:val="005668D7"/>
    <w:rsid w:val="005676F8"/>
    <w:rsid w:val="00567948"/>
    <w:rsid w:val="0057558E"/>
    <w:rsid w:val="005774A2"/>
    <w:rsid w:val="00577D7F"/>
    <w:rsid w:val="00577F15"/>
    <w:rsid w:val="0058303F"/>
    <w:rsid w:val="00584A2D"/>
    <w:rsid w:val="00584DA7"/>
    <w:rsid w:val="005851CD"/>
    <w:rsid w:val="00587755"/>
    <w:rsid w:val="00587858"/>
    <w:rsid w:val="00587EDB"/>
    <w:rsid w:val="00592373"/>
    <w:rsid w:val="00593EC7"/>
    <w:rsid w:val="00594292"/>
    <w:rsid w:val="00597406"/>
    <w:rsid w:val="005A01EF"/>
    <w:rsid w:val="005A1ACC"/>
    <w:rsid w:val="005A49C5"/>
    <w:rsid w:val="005A52CD"/>
    <w:rsid w:val="005A7E87"/>
    <w:rsid w:val="005B08A6"/>
    <w:rsid w:val="005B0D19"/>
    <w:rsid w:val="005B1360"/>
    <w:rsid w:val="005B2C66"/>
    <w:rsid w:val="005B48F1"/>
    <w:rsid w:val="005B6222"/>
    <w:rsid w:val="005B6C09"/>
    <w:rsid w:val="005B6D00"/>
    <w:rsid w:val="005C58A2"/>
    <w:rsid w:val="005C6215"/>
    <w:rsid w:val="005D3076"/>
    <w:rsid w:val="005D3ADD"/>
    <w:rsid w:val="005D3C87"/>
    <w:rsid w:val="005D3F71"/>
    <w:rsid w:val="005E42DF"/>
    <w:rsid w:val="005F163C"/>
    <w:rsid w:val="005F174B"/>
    <w:rsid w:val="005F2F9E"/>
    <w:rsid w:val="005F3A5E"/>
    <w:rsid w:val="005F3F1D"/>
    <w:rsid w:val="005F4DDB"/>
    <w:rsid w:val="005F58A5"/>
    <w:rsid w:val="005F73BC"/>
    <w:rsid w:val="006002FD"/>
    <w:rsid w:val="00601280"/>
    <w:rsid w:val="006014AD"/>
    <w:rsid w:val="00601D74"/>
    <w:rsid w:val="00602091"/>
    <w:rsid w:val="0060435A"/>
    <w:rsid w:val="00605019"/>
    <w:rsid w:val="006054B9"/>
    <w:rsid w:val="006059A1"/>
    <w:rsid w:val="00605CE7"/>
    <w:rsid w:val="00606A44"/>
    <w:rsid w:val="00607797"/>
    <w:rsid w:val="0061499A"/>
    <w:rsid w:val="00616D94"/>
    <w:rsid w:val="00620424"/>
    <w:rsid w:val="0062359F"/>
    <w:rsid w:val="006238B7"/>
    <w:rsid w:val="006245CF"/>
    <w:rsid w:val="006256A1"/>
    <w:rsid w:val="00626112"/>
    <w:rsid w:val="0062670A"/>
    <w:rsid w:val="00626CB5"/>
    <w:rsid w:val="00630238"/>
    <w:rsid w:val="006316AE"/>
    <w:rsid w:val="00631F7E"/>
    <w:rsid w:val="00636023"/>
    <w:rsid w:val="00641C6C"/>
    <w:rsid w:val="00642A08"/>
    <w:rsid w:val="006433FE"/>
    <w:rsid w:val="006434F6"/>
    <w:rsid w:val="00644BE9"/>
    <w:rsid w:val="00644D85"/>
    <w:rsid w:val="006453ED"/>
    <w:rsid w:val="00646854"/>
    <w:rsid w:val="00647034"/>
    <w:rsid w:val="006505FD"/>
    <w:rsid w:val="00651425"/>
    <w:rsid w:val="00652282"/>
    <w:rsid w:val="00655DDB"/>
    <w:rsid w:val="00657174"/>
    <w:rsid w:val="00657A26"/>
    <w:rsid w:val="00663CF7"/>
    <w:rsid w:val="00664369"/>
    <w:rsid w:val="006643BC"/>
    <w:rsid w:val="00665CA2"/>
    <w:rsid w:val="00666A56"/>
    <w:rsid w:val="0066722B"/>
    <w:rsid w:val="0067065D"/>
    <w:rsid w:val="006712A6"/>
    <w:rsid w:val="00680991"/>
    <w:rsid w:val="006821BB"/>
    <w:rsid w:val="00684F26"/>
    <w:rsid w:val="006873CF"/>
    <w:rsid w:val="006919FE"/>
    <w:rsid w:val="00694FDD"/>
    <w:rsid w:val="0069594C"/>
    <w:rsid w:val="006A1DC7"/>
    <w:rsid w:val="006A259A"/>
    <w:rsid w:val="006A4746"/>
    <w:rsid w:val="006A6097"/>
    <w:rsid w:val="006A692E"/>
    <w:rsid w:val="006A6E72"/>
    <w:rsid w:val="006B2623"/>
    <w:rsid w:val="006C1D0D"/>
    <w:rsid w:val="006C1D3B"/>
    <w:rsid w:val="006C2DB2"/>
    <w:rsid w:val="006C3BC2"/>
    <w:rsid w:val="006C4210"/>
    <w:rsid w:val="006C4A37"/>
    <w:rsid w:val="006C5108"/>
    <w:rsid w:val="006C51AE"/>
    <w:rsid w:val="006D40CB"/>
    <w:rsid w:val="006D519A"/>
    <w:rsid w:val="006D528C"/>
    <w:rsid w:val="006D67EC"/>
    <w:rsid w:val="006E1C25"/>
    <w:rsid w:val="006E22F8"/>
    <w:rsid w:val="006E4E48"/>
    <w:rsid w:val="006E7846"/>
    <w:rsid w:val="006F03F0"/>
    <w:rsid w:val="006F0468"/>
    <w:rsid w:val="006F6866"/>
    <w:rsid w:val="0070038F"/>
    <w:rsid w:val="00703C4A"/>
    <w:rsid w:val="00704B8D"/>
    <w:rsid w:val="00704CB0"/>
    <w:rsid w:val="00704CC5"/>
    <w:rsid w:val="00705404"/>
    <w:rsid w:val="00707136"/>
    <w:rsid w:val="00707B77"/>
    <w:rsid w:val="007110EF"/>
    <w:rsid w:val="00711B84"/>
    <w:rsid w:val="007132AA"/>
    <w:rsid w:val="0071340D"/>
    <w:rsid w:val="007154C7"/>
    <w:rsid w:val="00716810"/>
    <w:rsid w:val="00721A65"/>
    <w:rsid w:val="00721F14"/>
    <w:rsid w:val="00724C7C"/>
    <w:rsid w:val="00725AD9"/>
    <w:rsid w:val="00733413"/>
    <w:rsid w:val="00735F28"/>
    <w:rsid w:val="0073675D"/>
    <w:rsid w:val="007401B5"/>
    <w:rsid w:val="0074157F"/>
    <w:rsid w:val="00741833"/>
    <w:rsid w:val="007429E3"/>
    <w:rsid w:val="00744F96"/>
    <w:rsid w:val="007470DB"/>
    <w:rsid w:val="007526E4"/>
    <w:rsid w:val="00755ADA"/>
    <w:rsid w:val="00755DC7"/>
    <w:rsid w:val="00756AED"/>
    <w:rsid w:val="007577DC"/>
    <w:rsid w:val="0076090B"/>
    <w:rsid w:val="00762577"/>
    <w:rsid w:val="00763E19"/>
    <w:rsid w:val="0076629B"/>
    <w:rsid w:val="0076644F"/>
    <w:rsid w:val="00767E65"/>
    <w:rsid w:val="0077014E"/>
    <w:rsid w:val="0077133E"/>
    <w:rsid w:val="0077496B"/>
    <w:rsid w:val="007762DC"/>
    <w:rsid w:val="00777D8F"/>
    <w:rsid w:val="00782923"/>
    <w:rsid w:val="00782FAD"/>
    <w:rsid w:val="007837B7"/>
    <w:rsid w:val="00790F38"/>
    <w:rsid w:val="0079132E"/>
    <w:rsid w:val="007A13FD"/>
    <w:rsid w:val="007A27F0"/>
    <w:rsid w:val="007A335C"/>
    <w:rsid w:val="007A3D06"/>
    <w:rsid w:val="007A46B6"/>
    <w:rsid w:val="007A5B29"/>
    <w:rsid w:val="007B0823"/>
    <w:rsid w:val="007B0C1B"/>
    <w:rsid w:val="007B10FC"/>
    <w:rsid w:val="007B2F30"/>
    <w:rsid w:val="007B38DA"/>
    <w:rsid w:val="007B4F67"/>
    <w:rsid w:val="007B5313"/>
    <w:rsid w:val="007C11F1"/>
    <w:rsid w:val="007C1DA2"/>
    <w:rsid w:val="007C2DC1"/>
    <w:rsid w:val="007C3815"/>
    <w:rsid w:val="007D089F"/>
    <w:rsid w:val="007D47C3"/>
    <w:rsid w:val="007D4ED7"/>
    <w:rsid w:val="007D689B"/>
    <w:rsid w:val="007E11B9"/>
    <w:rsid w:val="007E36C0"/>
    <w:rsid w:val="007E561B"/>
    <w:rsid w:val="007E589D"/>
    <w:rsid w:val="007E7A72"/>
    <w:rsid w:val="007F13BA"/>
    <w:rsid w:val="007F1CD0"/>
    <w:rsid w:val="007F3C04"/>
    <w:rsid w:val="007F427A"/>
    <w:rsid w:val="007F6F6D"/>
    <w:rsid w:val="0080142E"/>
    <w:rsid w:val="00802006"/>
    <w:rsid w:val="00804C4F"/>
    <w:rsid w:val="00805D48"/>
    <w:rsid w:val="0080634F"/>
    <w:rsid w:val="00810515"/>
    <w:rsid w:val="00812F0E"/>
    <w:rsid w:val="00813F15"/>
    <w:rsid w:val="00815F6F"/>
    <w:rsid w:val="00816109"/>
    <w:rsid w:val="0082346A"/>
    <w:rsid w:val="00825C27"/>
    <w:rsid w:val="008274E7"/>
    <w:rsid w:val="008325E2"/>
    <w:rsid w:val="00832A59"/>
    <w:rsid w:val="00832B80"/>
    <w:rsid w:val="00834A3C"/>
    <w:rsid w:val="00840B02"/>
    <w:rsid w:val="00843B06"/>
    <w:rsid w:val="00844F01"/>
    <w:rsid w:val="00850396"/>
    <w:rsid w:val="00854273"/>
    <w:rsid w:val="00856B2A"/>
    <w:rsid w:val="0086000D"/>
    <w:rsid w:val="00871800"/>
    <w:rsid w:val="00872A31"/>
    <w:rsid w:val="008739A0"/>
    <w:rsid w:val="0087460F"/>
    <w:rsid w:val="00874F95"/>
    <w:rsid w:val="00880DC6"/>
    <w:rsid w:val="008813EC"/>
    <w:rsid w:val="00882656"/>
    <w:rsid w:val="00883D3B"/>
    <w:rsid w:val="008964E1"/>
    <w:rsid w:val="00896CF8"/>
    <w:rsid w:val="00897C78"/>
    <w:rsid w:val="008A2A60"/>
    <w:rsid w:val="008A36B7"/>
    <w:rsid w:val="008A5430"/>
    <w:rsid w:val="008A69E2"/>
    <w:rsid w:val="008B1E25"/>
    <w:rsid w:val="008B26B2"/>
    <w:rsid w:val="008B4284"/>
    <w:rsid w:val="008B7F0F"/>
    <w:rsid w:val="008C1DAA"/>
    <w:rsid w:val="008C22B0"/>
    <w:rsid w:val="008D2843"/>
    <w:rsid w:val="008D3484"/>
    <w:rsid w:val="008D36AA"/>
    <w:rsid w:val="008D506F"/>
    <w:rsid w:val="008D50BF"/>
    <w:rsid w:val="008D6340"/>
    <w:rsid w:val="008D78BE"/>
    <w:rsid w:val="008E280C"/>
    <w:rsid w:val="008E4B0B"/>
    <w:rsid w:val="008E572E"/>
    <w:rsid w:val="008E5FB6"/>
    <w:rsid w:val="008E67F8"/>
    <w:rsid w:val="008E7761"/>
    <w:rsid w:val="008F1511"/>
    <w:rsid w:val="008F160C"/>
    <w:rsid w:val="008F67C1"/>
    <w:rsid w:val="00900416"/>
    <w:rsid w:val="00901173"/>
    <w:rsid w:val="00901F27"/>
    <w:rsid w:val="00904F44"/>
    <w:rsid w:val="009077D3"/>
    <w:rsid w:val="0091033B"/>
    <w:rsid w:val="00912EE9"/>
    <w:rsid w:val="00913DC2"/>
    <w:rsid w:val="00914B30"/>
    <w:rsid w:val="00915CB9"/>
    <w:rsid w:val="009161A2"/>
    <w:rsid w:val="00920B0C"/>
    <w:rsid w:val="00921110"/>
    <w:rsid w:val="00921FAB"/>
    <w:rsid w:val="00923D96"/>
    <w:rsid w:val="0092572A"/>
    <w:rsid w:val="00926700"/>
    <w:rsid w:val="0093062C"/>
    <w:rsid w:val="0093250E"/>
    <w:rsid w:val="00933308"/>
    <w:rsid w:val="0093340F"/>
    <w:rsid w:val="00934B6D"/>
    <w:rsid w:val="0093790F"/>
    <w:rsid w:val="00944D08"/>
    <w:rsid w:val="00947443"/>
    <w:rsid w:val="00951339"/>
    <w:rsid w:val="00952D46"/>
    <w:rsid w:val="00954812"/>
    <w:rsid w:val="00954CA7"/>
    <w:rsid w:val="00960090"/>
    <w:rsid w:val="00960576"/>
    <w:rsid w:val="00963C79"/>
    <w:rsid w:val="00965A22"/>
    <w:rsid w:val="0097209E"/>
    <w:rsid w:val="00974536"/>
    <w:rsid w:val="009762B7"/>
    <w:rsid w:val="00976561"/>
    <w:rsid w:val="00977763"/>
    <w:rsid w:val="009777BF"/>
    <w:rsid w:val="00977F5A"/>
    <w:rsid w:val="0098133B"/>
    <w:rsid w:val="009829D8"/>
    <w:rsid w:val="00991237"/>
    <w:rsid w:val="00992AED"/>
    <w:rsid w:val="00992E7D"/>
    <w:rsid w:val="00994AA3"/>
    <w:rsid w:val="00997C93"/>
    <w:rsid w:val="009A044F"/>
    <w:rsid w:val="009A0A05"/>
    <w:rsid w:val="009A19DF"/>
    <w:rsid w:val="009A1DB7"/>
    <w:rsid w:val="009A2088"/>
    <w:rsid w:val="009A33A6"/>
    <w:rsid w:val="009A4E85"/>
    <w:rsid w:val="009A6AEC"/>
    <w:rsid w:val="009A70D8"/>
    <w:rsid w:val="009A7297"/>
    <w:rsid w:val="009A7CA6"/>
    <w:rsid w:val="009C1705"/>
    <w:rsid w:val="009C3D6C"/>
    <w:rsid w:val="009D0F1A"/>
    <w:rsid w:val="009D24E3"/>
    <w:rsid w:val="009D3F75"/>
    <w:rsid w:val="009D4974"/>
    <w:rsid w:val="009D4A84"/>
    <w:rsid w:val="009D4D20"/>
    <w:rsid w:val="009E1599"/>
    <w:rsid w:val="009E1B24"/>
    <w:rsid w:val="009E46DB"/>
    <w:rsid w:val="009E671A"/>
    <w:rsid w:val="009F0203"/>
    <w:rsid w:val="009F1792"/>
    <w:rsid w:val="009F37FE"/>
    <w:rsid w:val="009F453E"/>
    <w:rsid w:val="00A03ED0"/>
    <w:rsid w:val="00A116D3"/>
    <w:rsid w:val="00A16DF6"/>
    <w:rsid w:val="00A21369"/>
    <w:rsid w:val="00A22479"/>
    <w:rsid w:val="00A24700"/>
    <w:rsid w:val="00A34369"/>
    <w:rsid w:val="00A357E4"/>
    <w:rsid w:val="00A36574"/>
    <w:rsid w:val="00A36F69"/>
    <w:rsid w:val="00A41AE1"/>
    <w:rsid w:val="00A4417F"/>
    <w:rsid w:val="00A4596E"/>
    <w:rsid w:val="00A501B4"/>
    <w:rsid w:val="00A508A8"/>
    <w:rsid w:val="00A51216"/>
    <w:rsid w:val="00A5508C"/>
    <w:rsid w:val="00A557D4"/>
    <w:rsid w:val="00A55F7E"/>
    <w:rsid w:val="00A56DF1"/>
    <w:rsid w:val="00A60BFB"/>
    <w:rsid w:val="00A64418"/>
    <w:rsid w:val="00A66500"/>
    <w:rsid w:val="00A67FBB"/>
    <w:rsid w:val="00A70090"/>
    <w:rsid w:val="00A706BF"/>
    <w:rsid w:val="00A715FE"/>
    <w:rsid w:val="00A73A3B"/>
    <w:rsid w:val="00A77742"/>
    <w:rsid w:val="00A779E9"/>
    <w:rsid w:val="00A840EF"/>
    <w:rsid w:val="00A85B11"/>
    <w:rsid w:val="00A8767A"/>
    <w:rsid w:val="00A87D33"/>
    <w:rsid w:val="00A920E6"/>
    <w:rsid w:val="00A92CD0"/>
    <w:rsid w:val="00A969BA"/>
    <w:rsid w:val="00AA0474"/>
    <w:rsid w:val="00AA05C9"/>
    <w:rsid w:val="00AA0773"/>
    <w:rsid w:val="00AA07B2"/>
    <w:rsid w:val="00AB135A"/>
    <w:rsid w:val="00AB49D1"/>
    <w:rsid w:val="00AB6E80"/>
    <w:rsid w:val="00AB7C24"/>
    <w:rsid w:val="00AC1010"/>
    <w:rsid w:val="00AC33D3"/>
    <w:rsid w:val="00AD0389"/>
    <w:rsid w:val="00AD049B"/>
    <w:rsid w:val="00AD250A"/>
    <w:rsid w:val="00AD31F2"/>
    <w:rsid w:val="00AD6727"/>
    <w:rsid w:val="00AE08EA"/>
    <w:rsid w:val="00AE0EC2"/>
    <w:rsid w:val="00AE1FB3"/>
    <w:rsid w:val="00AE2394"/>
    <w:rsid w:val="00AE24A8"/>
    <w:rsid w:val="00AE3916"/>
    <w:rsid w:val="00AE3C2F"/>
    <w:rsid w:val="00AE54BA"/>
    <w:rsid w:val="00AF141E"/>
    <w:rsid w:val="00AF1F52"/>
    <w:rsid w:val="00AF2137"/>
    <w:rsid w:val="00AF5D46"/>
    <w:rsid w:val="00AF7821"/>
    <w:rsid w:val="00B010AB"/>
    <w:rsid w:val="00B0296F"/>
    <w:rsid w:val="00B046E5"/>
    <w:rsid w:val="00B04F1F"/>
    <w:rsid w:val="00B06938"/>
    <w:rsid w:val="00B076B6"/>
    <w:rsid w:val="00B13615"/>
    <w:rsid w:val="00B168D4"/>
    <w:rsid w:val="00B24BDA"/>
    <w:rsid w:val="00B26CF3"/>
    <w:rsid w:val="00B27F76"/>
    <w:rsid w:val="00B309CE"/>
    <w:rsid w:val="00B323CB"/>
    <w:rsid w:val="00B3714E"/>
    <w:rsid w:val="00B37C61"/>
    <w:rsid w:val="00B37E37"/>
    <w:rsid w:val="00B41248"/>
    <w:rsid w:val="00B424C1"/>
    <w:rsid w:val="00B452C2"/>
    <w:rsid w:val="00B469C3"/>
    <w:rsid w:val="00B50096"/>
    <w:rsid w:val="00B542B7"/>
    <w:rsid w:val="00B54AFA"/>
    <w:rsid w:val="00B56289"/>
    <w:rsid w:val="00B56A55"/>
    <w:rsid w:val="00B573C2"/>
    <w:rsid w:val="00B57C37"/>
    <w:rsid w:val="00B60632"/>
    <w:rsid w:val="00B62EAF"/>
    <w:rsid w:val="00B6730A"/>
    <w:rsid w:val="00B6757B"/>
    <w:rsid w:val="00B67ECA"/>
    <w:rsid w:val="00B71022"/>
    <w:rsid w:val="00B730F9"/>
    <w:rsid w:val="00B7527E"/>
    <w:rsid w:val="00B805B8"/>
    <w:rsid w:val="00B80943"/>
    <w:rsid w:val="00B80DBE"/>
    <w:rsid w:val="00B8462F"/>
    <w:rsid w:val="00B86D3D"/>
    <w:rsid w:val="00B8718B"/>
    <w:rsid w:val="00B90F02"/>
    <w:rsid w:val="00B91047"/>
    <w:rsid w:val="00B91F7C"/>
    <w:rsid w:val="00B922BC"/>
    <w:rsid w:val="00B94305"/>
    <w:rsid w:val="00B96532"/>
    <w:rsid w:val="00BA2385"/>
    <w:rsid w:val="00BA44BF"/>
    <w:rsid w:val="00BA7EEE"/>
    <w:rsid w:val="00BB0910"/>
    <w:rsid w:val="00BB2258"/>
    <w:rsid w:val="00BB5D83"/>
    <w:rsid w:val="00BB6D8D"/>
    <w:rsid w:val="00BC67CD"/>
    <w:rsid w:val="00BD18AB"/>
    <w:rsid w:val="00BD3C60"/>
    <w:rsid w:val="00BD78FD"/>
    <w:rsid w:val="00BE18FC"/>
    <w:rsid w:val="00BE6B89"/>
    <w:rsid w:val="00BE7DB4"/>
    <w:rsid w:val="00BF02DC"/>
    <w:rsid w:val="00BF0367"/>
    <w:rsid w:val="00BF2CF7"/>
    <w:rsid w:val="00BF301B"/>
    <w:rsid w:val="00BF32E7"/>
    <w:rsid w:val="00BF34D0"/>
    <w:rsid w:val="00BF3EC3"/>
    <w:rsid w:val="00BF6A2D"/>
    <w:rsid w:val="00C00458"/>
    <w:rsid w:val="00C023E5"/>
    <w:rsid w:val="00C02E93"/>
    <w:rsid w:val="00C03053"/>
    <w:rsid w:val="00C04D86"/>
    <w:rsid w:val="00C1022F"/>
    <w:rsid w:val="00C1203D"/>
    <w:rsid w:val="00C139CF"/>
    <w:rsid w:val="00C15D59"/>
    <w:rsid w:val="00C1707B"/>
    <w:rsid w:val="00C17CB3"/>
    <w:rsid w:val="00C225A1"/>
    <w:rsid w:val="00C23982"/>
    <w:rsid w:val="00C23E83"/>
    <w:rsid w:val="00C27014"/>
    <w:rsid w:val="00C30038"/>
    <w:rsid w:val="00C30D89"/>
    <w:rsid w:val="00C31C32"/>
    <w:rsid w:val="00C3691B"/>
    <w:rsid w:val="00C44C41"/>
    <w:rsid w:val="00C45DD9"/>
    <w:rsid w:val="00C4638C"/>
    <w:rsid w:val="00C46E98"/>
    <w:rsid w:val="00C52F7D"/>
    <w:rsid w:val="00C53212"/>
    <w:rsid w:val="00C54083"/>
    <w:rsid w:val="00C54F6A"/>
    <w:rsid w:val="00C55023"/>
    <w:rsid w:val="00C55499"/>
    <w:rsid w:val="00C55948"/>
    <w:rsid w:val="00C55AB2"/>
    <w:rsid w:val="00C56D46"/>
    <w:rsid w:val="00C60807"/>
    <w:rsid w:val="00C61065"/>
    <w:rsid w:val="00C616D1"/>
    <w:rsid w:val="00C61CB5"/>
    <w:rsid w:val="00C64E5A"/>
    <w:rsid w:val="00C655C6"/>
    <w:rsid w:val="00C71D07"/>
    <w:rsid w:val="00C722C4"/>
    <w:rsid w:val="00C72AAF"/>
    <w:rsid w:val="00C7375D"/>
    <w:rsid w:val="00C73761"/>
    <w:rsid w:val="00C73FDA"/>
    <w:rsid w:val="00C7436B"/>
    <w:rsid w:val="00C74F1F"/>
    <w:rsid w:val="00C77B79"/>
    <w:rsid w:val="00C81087"/>
    <w:rsid w:val="00C82F7F"/>
    <w:rsid w:val="00C8346D"/>
    <w:rsid w:val="00C84DD7"/>
    <w:rsid w:val="00C85C0B"/>
    <w:rsid w:val="00C86A3E"/>
    <w:rsid w:val="00C91452"/>
    <w:rsid w:val="00C95F68"/>
    <w:rsid w:val="00CA0313"/>
    <w:rsid w:val="00CA2CAE"/>
    <w:rsid w:val="00CA2DEE"/>
    <w:rsid w:val="00CA36D4"/>
    <w:rsid w:val="00CA4982"/>
    <w:rsid w:val="00CB3251"/>
    <w:rsid w:val="00CB3439"/>
    <w:rsid w:val="00CB4D67"/>
    <w:rsid w:val="00CB5B18"/>
    <w:rsid w:val="00CB5DBE"/>
    <w:rsid w:val="00CB7537"/>
    <w:rsid w:val="00CB7BF1"/>
    <w:rsid w:val="00CC0A28"/>
    <w:rsid w:val="00CC1A52"/>
    <w:rsid w:val="00CC27ED"/>
    <w:rsid w:val="00CC5201"/>
    <w:rsid w:val="00CC6315"/>
    <w:rsid w:val="00CC7AEB"/>
    <w:rsid w:val="00CD0D35"/>
    <w:rsid w:val="00CD16B0"/>
    <w:rsid w:val="00CD18BD"/>
    <w:rsid w:val="00CD1DFB"/>
    <w:rsid w:val="00CD2571"/>
    <w:rsid w:val="00CD4335"/>
    <w:rsid w:val="00CD5FF6"/>
    <w:rsid w:val="00CD6D3A"/>
    <w:rsid w:val="00CE53BC"/>
    <w:rsid w:val="00CE6527"/>
    <w:rsid w:val="00CE66DF"/>
    <w:rsid w:val="00CE7318"/>
    <w:rsid w:val="00CE789E"/>
    <w:rsid w:val="00CF4117"/>
    <w:rsid w:val="00CF5EAD"/>
    <w:rsid w:val="00D02224"/>
    <w:rsid w:val="00D02437"/>
    <w:rsid w:val="00D02881"/>
    <w:rsid w:val="00D04376"/>
    <w:rsid w:val="00D12D2D"/>
    <w:rsid w:val="00D15B8E"/>
    <w:rsid w:val="00D16403"/>
    <w:rsid w:val="00D21DA6"/>
    <w:rsid w:val="00D21F51"/>
    <w:rsid w:val="00D2462B"/>
    <w:rsid w:val="00D2548C"/>
    <w:rsid w:val="00D31557"/>
    <w:rsid w:val="00D319E6"/>
    <w:rsid w:val="00D3278C"/>
    <w:rsid w:val="00D349D9"/>
    <w:rsid w:val="00D36A43"/>
    <w:rsid w:val="00D427A8"/>
    <w:rsid w:val="00D43502"/>
    <w:rsid w:val="00D45013"/>
    <w:rsid w:val="00D46A09"/>
    <w:rsid w:val="00D50235"/>
    <w:rsid w:val="00D51A95"/>
    <w:rsid w:val="00D526ED"/>
    <w:rsid w:val="00D53205"/>
    <w:rsid w:val="00D55AE0"/>
    <w:rsid w:val="00D5756B"/>
    <w:rsid w:val="00D61056"/>
    <w:rsid w:val="00D63114"/>
    <w:rsid w:val="00D70CC8"/>
    <w:rsid w:val="00D76570"/>
    <w:rsid w:val="00D76999"/>
    <w:rsid w:val="00D77008"/>
    <w:rsid w:val="00D8205D"/>
    <w:rsid w:val="00D87098"/>
    <w:rsid w:val="00D90AD7"/>
    <w:rsid w:val="00D92E79"/>
    <w:rsid w:val="00D94104"/>
    <w:rsid w:val="00D973C7"/>
    <w:rsid w:val="00DA0144"/>
    <w:rsid w:val="00DA1FCC"/>
    <w:rsid w:val="00DA4E10"/>
    <w:rsid w:val="00DA767D"/>
    <w:rsid w:val="00DB17E4"/>
    <w:rsid w:val="00DB5A58"/>
    <w:rsid w:val="00DB5F76"/>
    <w:rsid w:val="00DB6966"/>
    <w:rsid w:val="00DC00AF"/>
    <w:rsid w:val="00DC0495"/>
    <w:rsid w:val="00DC22CA"/>
    <w:rsid w:val="00DC2B9E"/>
    <w:rsid w:val="00DC512F"/>
    <w:rsid w:val="00DC58ED"/>
    <w:rsid w:val="00DD2AFD"/>
    <w:rsid w:val="00DD2BD2"/>
    <w:rsid w:val="00DD4297"/>
    <w:rsid w:val="00DE144C"/>
    <w:rsid w:val="00DE1FEE"/>
    <w:rsid w:val="00DE3FA6"/>
    <w:rsid w:val="00DE4B7C"/>
    <w:rsid w:val="00DE6DB4"/>
    <w:rsid w:val="00DF2BDB"/>
    <w:rsid w:val="00DF38E3"/>
    <w:rsid w:val="00DF3B70"/>
    <w:rsid w:val="00DF4EF0"/>
    <w:rsid w:val="00DF4FF7"/>
    <w:rsid w:val="00DF524F"/>
    <w:rsid w:val="00DF5B95"/>
    <w:rsid w:val="00DF714B"/>
    <w:rsid w:val="00E00F1B"/>
    <w:rsid w:val="00E02AF0"/>
    <w:rsid w:val="00E12ED2"/>
    <w:rsid w:val="00E13001"/>
    <w:rsid w:val="00E16878"/>
    <w:rsid w:val="00E16B21"/>
    <w:rsid w:val="00E17EA3"/>
    <w:rsid w:val="00E20F8D"/>
    <w:rsid w:val="00E229E4"/>
    <w:rsid w:val="00E247CE"/>
    <w:rsid w:val="00E25040"/>
    <w:rsid w:val="00E25672"/>
    <w:rsid w:val="00E26B82"/>
    <w:rsid w:val="00E32949"/>
    <w:rsid w:val="00E343FE"/>
    <w:rsid w:val="00E3453B"/>
    <w:rsid w:val="00E36A94"/>
    <w:rsid w:val="00E41571"/>
    <w:rsid w:val="00E418AD"/>
    <w:rsid w:val="00E451C7"/>
    <w:rsid w:val="00E45881"/>
    <w:rsid w:val="00E46B6A"/>
    <w:rsid w:val="00E53036"/>
    <w:rsid w:val="00E53A61"/>
    <w:rsid w:val="00E54F06"/>
    <w:rsid w:val="00E60AA9"/>
    <w:rsid w:val="00E71480"/>
    <w:rsid w:val="00E809CA"/>
    <w:rsid w:val="00E82239"/>
    <w:rsid w:val="00E844BA"/>
    <w:rsid w:val="00E84AF0"/>
    <w:rsid w:val="00E852B8"/>
    <w:rsid w:val="00E85D7E"/>
    <w:rsid w:val="00E85F22"/>
    <w:rsid w:val="00E86E53"/>
    <w:rsid w:val="00E92102"/>
    <w:rsid w:val="00E9378F"/>
    <w:rsid w:val="00E94190"/>
    <w:rsid w:val="00E94E36"/>
    <w:rsid w:val="00E96C45"/>
    <w:rsid w:val="00EA0015"/>
    <w:rsid w:val="00EA0B1D"/>
    <w:rsid w:val="00EA105A"/>
    <w:rsid w:val="00EA161E"/>
    <w:rsid w:val="00EA5B55"/>
    <w:rsid w:val="00EA6BF1"/>
    <w:rsid w:val="00EA70D7"/>
    <w:rsid w:val="00EA7D94"/>
    <w:rsid w:val="00EB15F2"/>
    <w:rsid w:val="00EB1A39"/>
    <w:rsid w:val="00EB3E10"/>
    <w:rsid w:val="00EB6137"/>
    <w:rsid w:val="00EB6AD0"/>
    <w:rsid w:val="00EC02F9"/>
    <w:rsid w:val="00EC0698"/>
    <w:rsid w:val="00EC162C"/>
    <w:rsid w:val="00EC2E3F"/>
    <w:rsid w:val="00EC63F5"/>
    <w:rsid w:val="00EC6534"/>
    <w:rsid w:val="00EC7052"/>
    <w:rsid w:val="00ED36C8"/>
    <w:rsid w:val="00ED46B5"/>
    <w:rsid w:val="00ED580D"/>
    <w:rsid w:val="00ED6565"/>
    <w:rsid w:val="00ED6B7B"/>
    <w:rsid w:val="00EE0FEE"/>
    <w:rsid w:val="00EE154E"/>
    <w:rsid w:val="00EE156C"/>
    <w:rsid w:val="00EE4027"/>
    <w:rsid w:val="00EE4C5C"/>
    <w:rsid w:val="00EE5860"/>
    <w:rsid w:val="00EE6F44"/>
    <w:rsid w:val="00EF2475"/>
    <w:rsid w:val="00EF5AF0"/>
    <w:rsid w:val="00EF5B39"/>
    <w:rsid w:val="00F01763"/>
    <w:rsid w:val="00F05873"/>
    <w:rsid w:val="00F061EC"/>
    <w:rsid w:val="00F06D44"/>
    <w:rsid w:val="00F11955"/>
    <w:rsid w:val="00F11D83"/>
    <w:rsid w:val="00F11F14"/>
    <w:rsid w:val="00F12693"/>
    <w:rsid w:val="00F12FE6"/>
    <w:rsid w:val="00F1390F"/>
    <w:rsid w:val="00F1481D"/>
    <w:rsid w:val="00F14A18"/>
    <w:rsid w:val="00F16200"/>
    <w:rsid w:val="00F25403"/>
    <w:rsid w:val="00F26D87"/>
    <w:rsid w:val="00F27A7F"/>
    <w:rsid w:val="00F319CD"/>
    <w:rsid w:val="00F33A4C"/>
    <w:rsid w:val="00F363AE"/>
    <w:rsid w:val="00F36D39"/>
    <w:rsid w:val="00F400C9"/>
    <w:rsid w:val="00F40348"/>
    <w:rsid w:val="00F40EC6"/>
    <w:rsid w:val="00F41EE6"/>
    <w:rsid w:val="00F4223A"/>
    <w:rsid w:val="00F43393"/>
    <w:rsid w:val="00F4643B"/>
    <w:rsid w:val="00F51220"/>
    <w:rsid w:val="00F528E9"/>
    <w:rsid w:val="00F544FA"/>
    <w:rsid w:val="00F55FEE"/>
    <w:rsid w:val="00F65EBC"/>
    <w:rsid w:val="00F66366"/>
    <w:rsid w:val="00F672AD"/>
    <w:rsid w:val="00F676A6"/>
    <w:rsid w:val="00F73281"/>
    <w:rsid w:val="00F74095"/>
    <w:rsid w:val="00F76201"/>
    <w:rsid w:val="00F77C84"/>
    <w:rsid w:val="00F8259C"/>
    <w:rsid w:val="00F82BC0"/>
    <w:rsid w:val="00F932F3"/>
    <w:rsid w:val="00F93819"/>
    <w:rsid w:val="00F9395E"/>
    <w:rsid w:val="00F9498F"/>
    <w:rsid w:val="00F94C4A"/>
    <w:rsid w:val="00F97DBE"/>
    <w:rsid w:val="00FA0868"/>
    <w:rsid w:val="00FA0DC7"/>
    <w:rsid w:val="00FA1FCE"/>
    <w:rsid w:val="00FA2F1A"/>
    <w:rsid w:val="00FA3F68"/>
    <w:rsid w:val="00FB4AD3"/>
    <w:rsid w:val="00FB65A9"/>
    <w:rsid w:val="00FC01AC"/>
    <w:rsid w:val="00FC0657"/>
    <w:rsid w:val="00FC1AF5"/>
    <w:rsid w:val="00FC456E"/>
    <w:rsid w:val="00FC4DF3"/>
    <w:rsid w:val="00FD353F"/>
    <w:rsid w:val="00FE1D9F"/>
    <w:rsid w:val="00FE356D"/>
    <w:rsid w:val="00FE739B"/>
    <w:rsid w:val="00FE74EE"/>
    <w:rsid w:val="00FF04AB"/>
    <w:rsid w:val="00FF0D48"/>
    <w:rsid w:val="00FF1598"/>
    <w:rsid w:val="00FF2480"/>
    <w:rsid w:val="00FF3237"/>
    <w:rsid w:val="00FF3A1B"/>
    <w:rsid w:val="00FF3AD7"/>
    <w:rsid w:val="00FF4123"/>
    <w:rsid w:val="00FF6915"/>
    <w:rsid w:val="00FF7CB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334AD"/>
  <w15:docId w15:val="{5FED0383-5CA7-4FAE-91E2-21BFC3B5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2"/>
        <w:szCs w:val="22"/>
        <w:lang w:val="en-GB" w:eastAsia="en-GB" w:bidi="ar-SA"/>
      </w:rPr>
    </w:rPrDefault>
    <w:pPrDefault/>
  </w:docDefaults>
  <w:latentStyles w:defLockedState="0" w:defUIPriority="5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qFormat="1"/>
    <w:lsdException w:name="heading 8" w:semiHidden="1" w:uiPriority="1" w:qFormat="1"/>
    <w:lsdException w:name="heading 9" w:semiHidden="1" w:uiPriority="1" w:qFormat="1"/>
    <w:lsdException w:name="index 1" w:semiHidden="1" w:uiPriority="49" w:unhideWhenUsed="1"/>
    <w:lsdException w:name="index 2" w:semiHidden="1" w:uiPriority="49" w:unhideWhenUsed="1"/>
    <w:lsdException w:name="index 3" w:semiHidden="1" w:uiPriority="49" w:unhideWhenUsed="1"/>
    <w:lsdException w:name="index 4" w:semiHidden="1" w:uiPriority="49" w:unhideWhenUsed="1"/>
    <w:lsdException w:name="index 5" w:semiHidden="1" w:uiPriority="49" w:unhideWhenUsed="1"/>
    <w:lsdException w:name="index 6" w:semiHidden="1" w:uiPriority="49" w:unhideWhenUsed="1"/>
    <w:lsdException w:name="index 7" w:semiHidden="1" w:uiPriority="49" w:unhideWhenUsed="1"/>
    <w:lsdException w:name="index 8" w:semiHidden="1" w:uiPriority="49" w:unhideWhenUsed="1"/>
    <w:lsdException w:name="index 9" w:semiHidden="1" w:uiPriority="4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99" w:unhideWhenUsed="1"/>
    <w:lsdException w:name="annotation text" w:semiHidden="1" w:uiPriority="99"/>
    <w:lsdException w:name="header" w:semiHidden="1" w:uiPriority="0" w:unhideWhenUsed="1" w:qFormat="1"/>
    <w:lsdException w:name="footer" w:semiHidden="1" w:uiPriority="99" w:unhideWhenUsed="1" w:qFormat="1"/>
    <w:lsdException w:name="index heading" w:semiHidden="1" w:uiPriority="49" w:unhideWhenUsed="1"/>
    <w:lsdException w:name="caption" w:semiHidden="1" w:qFormat="1"/>
    <w:lsdException w:name="table of figures" w:semiHidden="1"/>
    <w:lsdException w:name="envelope address" w:semiHidden="1"/>
    <w:lsdException w:name="envelope return" w:semiHidden="1"/>
    <w:lsdException w:name="footnote reference" w:semiHidden="1" w:uiPriority="0" w:unhideWhenUsed="1"/>
    <w:lsdException w:name="annotation reference" w:semiHidden="1" w:uiPriority="99"/>
    <w:lsdException w:name="line number" w:semiHidden="1"/>
    <w:lsdException w:name="page number" w:semiHidden="1" w:uiPriority="49"/>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semiHidden="1" w:uiPriority="1" w:unhideWhenUsed="1"/>
    <w:lsdException w:name="Body Text" w:semiHidden="1"/>
    <w:lsdException w:name="Body Text Indent" w:semiHidden="1" w:uiPriority="0"/>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unhideWhenUsed="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0"/>
    <w:lsdException w:name="Table Theme" w:semiHidden="1" w:uiPriority="99"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74532"/>
    <w:pPr>
      <w:jc w:val="both"/>
    </w:pPr>
    <w:rPr>
      <w:rFonts w:eastAsiaTheme="minorHAnsi" w:cstheme="minorBidi"/>
      <w:lang w:eastAsia="en-US"/>
    </w:rPr>
  </w:style>
  <w:style w:type="paragraph" w:styleId="Heading1">
    <w:name w:val="heading 1"/>
    <w:basedOn w:val="Normal"/>
    <w:next w:val="ssPara1"/>
    <w:link w:val="Heading1Char"/>
    <w:uiPriority w:val="1"/>
    <w:qFormat/>
    <w:rsid w:val="00187845"/>
    <w:pPr>
      <w:keepNext/>
      <w:keepLines/>
      <w:numPr>
        <w:ilvl w:val="1"/>
        <w:numId w:val="46"/>
      </w:numPr>
      <w:spacing w:after="260" w:line="360" w:lineRule="auto"/>
      <w:outlineLvl w:val="0"/>
    </w:pPr>
    <w:rPr>
      <w:rFonts w:eastAsia="MingLiU" w:cs="Arial Bold"/>
      <w:b/>
      <w:bCs/>
      <w:kern w:val="32"/>
      <w:szCs w:val="28"/>
      <w:lang w:eastAsia="en-GB"/>
    </w:rPr>
  </w:style>
  <w:style w:type="paragraph" w:styleId="Heading2">
    <w:name w:val="heading 2"/>
    <w:basedOn w:val="Normal"/>
    <w:next w:val="ssPara2"/>
    <w:link w:val="Heading2Char"/>
    <w:uiPriority w:val="1"/>
    <w:qFormat/>
    <w:rsid w:val="00A16DF6"/>
    <w:pPr>
      <w:keepNext/>
      <w:keepLines/>
      <w:tabs>
        <w:tab w:val="num" w:pos="1276"/>
      </w:tabs>
      <w:spacing w:after="260" w:line="360" w:lineRule="auto"/>
      <w:ind w:left="1276" w:hanging="567"/>
      <w:jc w:val="left"/>
      <w:outlineLvl w:val="1"/>
    </w:pPr>
    <w:rPr>
      <w:rFonts w:eastAsia="MingLiU" w:cs="Times New Roman"/>
      <w:b/>
      <w:bCs/>
      <w:szCs w:val="26"/>
      <w:lang w:eastAsia="en-GB"/>
    </w:rPr>
  </w:style>
  <w:style w:type="paragraph" w:styleId="Heading3">
    <w:name w:val="heading 3"/>
    <w:basedOn w:val="Normal"/>
    <w:next w:val="ssPara3"/>
    <w:link w:val="Heading3Char"/>
    <w:uiPriority w:val="1"/>
    <w:qFormat/>
    <w:rsid w:val="00CB5B18"/>
    <w:pPr>
      <w:widowControl w:val="0"/>
      <w:numPr>
        <w:ilvl w:val="3"/>
        <w:numId w:val="46"/>
      </w:numPr>
      <w:spacing w:after="260" w:line="360" w:lineRule="auto"/>
      <w:ind w:left="2127" w:hanging="851"/>
      <w:outlineLvl w:val="2"/>
    </w:pPr>
    <w:rPr>
      <w:rFonts w:eastAsia="MingLiU" w:cs="Times New Roman"/>
      <w:bCs/>
      <w:lang w:eastAsia="en-GB"/>
    </w:rPr>
  </w:style>
  <w:style w:type="paragraph" w:styleId="Heading4">
    <w:name w:val="heading 4"/>
    <w:basedOn w:val="Normal"/>
    <w:next w:val="ssPara4"/>
    <w:link w:val="Heading4Char"/>
    <w:uiPriority w:val="1"/>
    <w:qFormat/>
    <w:rsid w:val="00374532"/>
    <w:pPr>
      <w:keepNext/>
      <w:keepLines/>
      <w:numPr>
        <w:ilvl w:val="4"/>
        <w:numId w:val="46"/>
      </w:numPr>
      <w:spacing w:after="260"/>
      <w:outlineLvl w:val="3"/>
    </w:pPr>
    <w:rPr>
      <w:rFonts w:eastAsia="MingLiU" w:cs="Times New Roman"/>
      <w:b/>
      <w:bCs/>
      <w:iCs/>
      <w:lang w:eastAsia="en-GB"/>
    </w:rPr>
  </w:style>
  <w:style w:type="paragraph" w:styleId="Heading5">
    <w:name w:val="heading 5"/>
    <w:basedOn w:val="Normal"/>
    <w:next w:val="ssPara5"/>
    <w:link w:val="Heading5Char"/>
    <w:uiPriority w:val="1"/>
    <w:qFormat/>
    <w:rsid w:val="00374532"/>
    <w:pPr>
      <w:keepNext/>
      <w:keepLines/>
      <w:numPr>
        <w:ilvl w:val="5"/>
        <w:numId w:val="46"/>
      </w:numPr>
      <w:spacing w:after="260"/>
      <w:outlineLvl w:val="4"/>
    </w:pPr>
    <w:rPr>
      <w:rFonts w:eastAsia="MingLiU" w:cs="Times New Roman"/>
      <w:b/>
      <w:lang w:eastAsia="en-GB"/>
    </w:rPr>
  </w:style>
  <w:style w:type="paragraph" w:styleId="Heading6">
    <w:name w:val="heading 6"/>
    <w:basedOn w:val="Normal"/>
    <w:next w:val="ssPara6"/>
    <w:link w:val="Heading6Char"/>
    <w:uiPriority w:val="1"/>
    <w:qFormat/>
    <w:rsid w:val="00374532"/>
    <w:pPr>
      <w:keepNext/>
      <w:keepLines/>
      <w:numPr>
        <w:ilvl w:val="6"/>
        <w:numId w:val="46"/>
      </w:numPr>
      <w:spacing w:after="260"/>
      <w:outlineLvl w:val="5"/>
    </w:pPr>
    <w:rPr>
      <w:rFonts w:eastAsia="MingLiU" w:cs="Times New Roman"/>
      <w:b/>
      <w:iCs/>
      <w:lang w:eastAsia="en-GB"/>
    </w:rPr>
  </w:style>
  <w:style w:type="paragraph" w:styleId="Heading7">
    <w:name w:val="heading 7"/>
    <w:basedOn w:val="Normal"/>
    <w:next w:val="Normal"/>
    <w:link w:val="Heading7Char"/>
    <w:uiPriority w:val="1"/>
    <w:semiHidden/>
    <w:qFormat/>
    <w:rsid w:val="00374532"/>
    <w:pPr>
      <w:numPr>
        <w:ilvl w:val="7"/>
        <w:numId w:val="45"/>
      </w:numPr>
      <w:outlineLvl w:val="6"/>
    </w:pPr>
    <w:rPr>
      <w:rFonts w:eastAsia="MingLiU" w:cs="Times New Roman"/>
      <w:szCs w:val="24"/>
      <w:lang w:eastAsia="en-GB"/>
    </w:rPr>
  </w:style>
  <w:style w:type="paragraph" w:styleId="Heading8">
    <w:name w:val="heading 8"/>
    <w:basedOn w:val="Normal"/>
    <w:next w:val="Normal"/>
    <w:link w:val="Heading8Char"/>
    <w:uiPriority w:val="1"/>
    <w:semiHidden/>
    <w:qFormat/>
    <w:rsid w:val="00374532"/>
    <w:pPr>
      <w:numPr>
        <w:ilvl w:val="8"/>
        <w:numId w:val="45"/>
      </w:numPr>
      <w:outlineLvl w:val="7"/>
    </w:pPr>
    <w:rPr>
      <w:rFonts w:eastAsia="MingLiU" w:cs="Times New Roman"/>
      <w:iCs/>
      <w:szCs w:val="24"/>
      <w:lang w:eastAsia="en-GB"/>
    </w:rPr>
  </w:style>
  <w:style w:type="paragraph" w:styleId="Heading9">
    <w:name w:val="heading 9"/>
    <w:basedOn w:val="Normal"/>
    <w:next w:val="Normal"/>
    <w:link w:val="Heading9Char"/>
    <w:uiPriority w:val="1"/>
    <w:semiHidden/>
    <w:qFormat/>
    <w:rsid w:val="00374532"/>
    <w:pPr>
      <w:outlineLvl w:val="8"/>
    </w:pPr>
    <w:rPr>
      <w:rFonts w:eastAsia="MingLiU"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187845"/>
    <w:rPr>
      <w:rFonts w:eastAsia="MingLiU" w:cs="Arial Bold"/>
      <w:b/>
      <w:bCs/>
      <w:kern w:val="32"/>
      <w:szCs w:val="28"/>
    </w:rPr>
  </w:style>
  <w:style w:type="character" w:customStyle="1" w:styleId="Heading2Char">
    <w:name w:val="Heading 2 Char"/>
    <w:link w:val="Heading2"/>
    <w:uiPriority w:val="1"/>
    <w:rsid w:val="00A16DF6"/>
    <w:rPr>
      <w:rFonts w:eastAsia="MingLiU"/>
      <w:b/>
      <w:bCs/>
      <w:szCs w:val="26"/>
    </w:rPr>
  </w:style>
  <w:style w:type="character" w:customStyle="1" w:styleId="Heading3Char">
    <w:name w:val="Heading 3 Char"/>
    <w:link w:val="Heading3"/>
    <w:uiPriority w:val="1"/>
    <w:rsid w:val="00CB5B18"/>
    <w:rPr>
      <w:rFonts w:eastAsia="MingLiU"/>
      <w:bCs/>
    </w:rPr>
  </w:style>
  <w:style w:type="paragraph" w:customStyle="1" w:styleId="ssqAppendix">
    <w:name w:val="ssqAppendix"/>
    <w:basedOn w:val="ssPara"/>
    <w:next w:val="ssPara"/>
    <w:uiPriority w:val="6"/>
    <w:qFormat/>
    <w:rsid w:val="004B5F72"/>
    <w:pPr>
      <w:pageBreakBefore/>
      <w:numPr>
        <w:numId w:val="0"/>
      </w:numPr>
      <w:jc w:val="center"/>
    </w:pPr>
    <w:rPr>
      <w:rFonts w:eastAsia="MingLiU"/>
      <w:b/>
      <w:caps/>
    </w:rPr>
  </w:style>
  <w:style w:type="paragraph" w:customStyle="1" w:styleId="Definitions">
    <w:name w:val="Definitions"/>
    <w:basedOn w:val="Normal"/>
    <w:uiPriority w:val="99"/>
    <w:rsid w:val="00374532"/>
    <w:pPr>
      <w:numPr>
        <w:numId w:val="42"/>
      </w:numPr>
      <w:spacing w:after="260"/>
    </w:pPr>
  </w:style>
  <w:style w:type="paragraph" w:customStyle="1" w:styleId="Definitions1">
    <w:name w:val="Definitions 1"/>
    <w:basedOn w:val="Normal"/>
    <w:rsid w:val="00374532"/>
    <w:pPr>
      <w:numPr>
        <w:ilvl w:val="1"/>
        <w:numId w:val="42"/>
      </w:numPr>
      <w:spacing w:after="260"/>
      <w:outlineLvl w:val="1"/>
    </w:pPr>
  </w:style>
  <w:style w:type="paragraph" w:customStyle="1" w:styleId="Definitions2">
    <w:name w:val="Definitions 2"/>
    <w:basedOn w:val="Normal"/>
    <w:rsid w:val="00374532"/>
    <w:pPr>
      <w:numPr>
        <w:ilvl w:val="2"/>
        <w:numId w:val="42"/>
      </w:numPr>
      <w:spacing w:after="260"/>
      <w:outlineLvl w:val="2"/>
    </w:pPr>
  </w:style>
  <w:style w:type="paragraph" w:customStyle="1" w:styleId="ssqExhibit">
    <w:name w:val="ssqExhibit"/>
    <w:basedOn w:val="ssPara"/>
    <w:next w:val="ssPara"/>
    <w:uiPriority w:val="7"/>
    <w:qFormat/>
    <w:rsid w:val="004B5F72"/>
    <w:pPr>
      <w:pageBreakBefore/>
      <w:numPr>
        <w:numId w:val="0"/>
      </w:numPr>
      <w:jc w:val="center"/>
    </w:pPr>
    <w:rPr>
      <w:rFonts w:eastAsia="MingLiU"/>
      <w:b/>
      <w:caps/>
    </w:rPr>
  </w:style>
  <w:style w:type="paragraph" w:styleId="Footer">
    <w:name w:val="footer"/>
    <w:basedOn w:val="Normal"/>
    <w:link w:val="FooterChar"/>
    <w:uiPriority w:val="99"/>
    <w:qFormat/>
    <w:rsid w:val="00F82BC0"/>
    <w:pPr>
      <w:tabs>
        <w:tab w:val="center" w:pos="4763"/>
        <w:tab w:val="right" w:pos="9497"/>
      </w:tabs>
      <w:spacing w:line="260" w:lineRule="atLeast"/>
    </w:pPr>
    <w:rPr>
      <w:rFonts w:eastAsia="SimSun"/>
      <w:sz w:val="12"/>
      <w:szCs w:val="20"/>
      <w:lang w:eastAsia="zh-CN"/>
    </w:rPr>
  </w:style>
  <w:style w:type="character" w:customStyle="1" w:styleId="FooterChar">
    <w:name w:val="Footer Char"/>
    <w:link w:val="Footer"/>
    <w:uiPriority w:val="99"/>
    <w:rsid w:val="003740F7"/>
    <w:rPr>
      <w:rFonts w:eastAsia="SimSun" w:cstheme="minorBidi"/>
      <w:sz w:val="12"/>
      <w:szCs w:val="20"/>
      <w:lang w:eastAsia="zh-CN"/>
    </w:rPr>
  </w:style>
  <w:style w:type="character" w:styleId="FootnoteReference">
    <w:name w:val="footnote reference"/>
    <w:basedOn w:val="DefaultParagraphFont"/>
    <w:rsid w:val="003740F7"/>
    <w:rPr>
      <w:vertAlign w:val="superscript"/>
    </w:rPr>
  </w:style>
  <w:style w:type="paragraph" w:styleId="FootnoteText">
    <w:name w:val="footnote text"/>
    <w:basedOn w:val="Normal"/>
    <w:link w:val="FootnoteTextChar"/>
    <w:uiPriority w:val="99"/>
    <w:rsid w:val="003740F7"/>
    <w:rPr>
      <w:sz w:val="20"/>
      <w:szCs w:val="20"/>
    </w:rPr>
  </w:style>
  <w:style w:type="character" w:customStyle="1" w:styleId="FootnoteTextChar">
    <w:name w:val="Footnote Text Char"/>
    <w:basedOn w:val="DefaultParagraphFont"/>
    <w:link w:val="FootnoteText"/>
    <w:uiPriority w:val="99"/>
    <w:rsid w:val="003740F7"/>
    <w:rPr>
      <w:rFonts w:eastAsiaTheme="minorHAnsi" w:cstheme="minorBidi"/>
      <w:sz w:val="20"/>
      <w:szCs w:val="20"/>
      <w:lang w:eastAsia="en-US"/>
    </w:rPr>
  </w:style>
  <w:style w:type="paragraph" w:styleId="Header">
    <w:name w:val="header"/>
    <w:basedOn w:val="Normal"/>
    <w:link w:val="HeaderChar"/>
    <w:qFormat/>
    <w:rsid w:val="003740F7"/>
    <w:pPr>
      <w:tabs>
        <w:tab w:val="center" w:pos="4513"/>
        <w:tab w:val="right" w:pos="9026"/>
      </w:tabs>
    </w:pPr>
  </w:style>
  <w:style w:type="character" w:customStyle="1" w:styleId="HeaderChar">
    <w:name w:val="Header Char"/>
    <w:basedOn w:val="DefaultParagraphFont"/>
    <w:link w:val="Header"/>
    <w:rsid w:val="003740F7"/>
    <w:rPr>
      <w:rFonts w:eastAsiaTheme="minorHAnsi" w:cstheme="minorBidi"/>
      <w:lang w:eastAsia="en-US"/>
    </w:rPr>
  </w:style>
  <w:style w:type="paragraph" w:customStyle="1" w:styleId="ssNoHeading1">
    <w:name w:val="ssNoHeading1"/>
    <w:basedOn w:val="Heading1"/>
    <w:uiPriority w:val="2"/>
    <w:qFormat/>
    <w:rsid w:val="00374532"/>
    <w:pPr>
      <w:keepNext w:val="0"/>
      <w:keepLines w:val="0"/>
    </w:pPr>
    <w:rPr>
      <w:b w:val="0"/>
    </w:rPr>
  </w:style>
  <w:style w:type="character" w:customStyle="1" w:styleId="Heading4Char">
    <w:name w:val="Heading 4 Char"/>
    <w:link w:val="Heading4"/>
    <w:uiPriority w:val="1"/>
    <w:rsid w:val="00374532"/>
    <w:rPr>
      <w:rFonts w:eastAsia="MingLiU"/>
      <w:b/>
      <w:bCs/>
      <w:iCs/>
    </w:rPr>
  </w:style>
  <w:style w:type="character" w:customStyle="1" w:styleId="Heading5Char">
    <w:name w:val="Heading 5 Char"/>
    <w:link w:val="Heading5"/>
    <w:uiPriority w:val="1"/>
    <w:rsid w:val="00374532"/>
    <w:rPr>
      <w:rFonts w:eastAsia="MingLiU"/>
      <w:b/>
    </w:rPr>
  </w:style>
  <w:style w:type="character" w:customStyle="1" w:styleId="Heading6Char">
    <w:name w:val="Heading 6 Char"/>
    <w:link w:val="Heading6"/>
    <w:uiPriority w:val="1"/>
    <w:rsid w:val="00374532"/>
    <w:rPr>
      <w:rFonts w:eastAsia="MingLiU"/>
      <w:b/>
      <w:iCs/>
    </w:rPr>
  </w:style>
  <w:style w:type="paragraph" w:customStyle="1" w:styleId="ssNoHeading2">
    <w:name w:val="ssNoHeading2"/>
    <w:basedOn w:val="Heading1"/>
    <w:link w:val="ssNoHeading2Char"/>
    <w:uiPriority w:val="2"/>
    <w:qFormat/>
    <w:rsid w:val="00F82BC0"/>
    <w:pPr>
      <w:keepNext w:val="0"/>
      <w:keepLines w:val="0"/>
      <w:numPr>
        <w:ilvl w:val="0"/>
        <w:numId w:val="0"/>
      </w:numPr>
    </w:pPr>
    <w:rPr>
      <w:b w:val="0"/>
    </w:rPr>
  </w:style>
  <w:style w:type="paragraph" w:customStyle="1" w:styleId="ssNoHeading3">
    <w:name w:val="ssNoHeading3"/>
    <w:basedOn w:val="Heading3"/>
    <w:uiPriority w:val="2"/>
    <w:qFormat/>
    <w:rsid w:val="00374532"/>
    <w:rPr>
      <w:b/>
    </w:rPr>
  </w:style>
  <w:style w:type="paragraph" w:customStyle="1" w:styleId="ssNoHeading4">
    <w:name w:val="ssNoHeading4"/>
    <w:basedOn w:val="Heading4"/>
    <w:uiPriority w:val="2"/>
    <w:qFormat/>
    <w:rsid w:val="00374532"/>
    <w:pPr>
      <w:keepNext w:val="0"/>
      <w:keepLines w:val="0"/>
    </w:pPr>
    <w:rPr>
      <w:b w:val="0"/>
    </w:rPr>
  </w:style>
  <w:style w:type="paragraph" w:customStyle="1" w:styleId="ssNoHeading5">
    <w:name w:val="ssNoHeading5"/>
    <w:basedOn w:val="Heading5"/>
    <w:uiPriority w:val="2"/>
    <w:qFormat/>
    <w:rsid w:val="00374532"/>
    <w:pPr>
      <w:keepNext w:val="0"/>
      <w:keepLines w:val="0"/>
    </w:pPr>
    <w:rPr>
      <w:b w:val="0"/>
    </w:rPr>
  </w:style>
  <w:style w:type="paragraph" w:customStyle="1" w:styleId="ssNoHeading6">
    <w:name w:val="ssNoHeading6"/>
    <w:basedOn w:val="Heading6"/>
    <w:uiPriority w:val="2"/>
    <w:qFormat/>
    <w:rsid w:val="00374532"/>
    <w:pPr>
      <w:keepNext w:val="0"/>
      <w:keepLines w:val="0"/>
    </w:pPr>
    <w:rPr>
      <w:b w:val="0"/>
    </w:rPr>
  </w:style>
  <w:style w:type="character" w:styleId="Hyperlink">
    <w:name w:val="Hyperlink"/>
    <w:basedOn w:val="DefaultParagraphFont"/>
    <w:uiPriority w:val="99"/>
    <w:rsid w:val="003740F7"/>
    <w:rPr>
      <w:color w:val="0563C1" w:themeColor="hyperlink"/>
      <w:u w:val="single"/>
    </w:rPr>
  </w:style>
  <w:style w:type="paragraph" w:styleId="Index1">
    <w:name w:val="index 1"/>
    <w:basedOn w:val="Normal"/>
    <w:next w:val="Normal"/>
    <w:autoRedefine/>
    <w:uiPriority w:val="49"/>
    <w:semiHidden/>
    <w:rsid w:val="003740F7"/>
    <w:pPr>
      <w:spacing w:after="120"/>
      <w:ind w:left="221" w:hanging="221"/>
    </w:pPr>
    <w:rPr>
      <w:rFonts w:eastAsia="Times New Roman"/>
    </w:rPr>
  </w:style>
  <w:style w:type="paragraph" w:styleId="Index2">
    <w:name w:val="index 2"/>
    <w:basedOn w:val="Normal"/>
    <w:next w:val="Normal"/>
    <w:autoRedefine/>
    <w:uiPriority w:val="49"/>
    <w:semiHidden/>
    <w:rsid w:val="003740F7"/>
    <w:pPr>
      <w:spacing w:after="120"/>
      <w:ind w:left="442" w:hanging="221"/>
    </w:pPr>
    <w:rPr>
      <w:rFonts w:eastAsia="Times New Roman"/>
    </w:rPr>
  </w:style>
  <w:style w:type="paragraph" w:styleId="Index3">
    <w:name w:val="index 3"/>
    <w:basedOn w:val="Normal"/>
    <w:next w:val="Normal"/>
    <w:autoRedefine/>
    <w:uiPriority w:val="49"/>
    <w:semiHidden/>
    <w:rsid w:val="003740F7"/>
    <w:pPr>
      <w:spacing w:after="120"/>
      <w:ind w:left="663" w:hanging="221"/>
    </w:pPr>
    <w:rPr>
      <w:rFonts w:eastAsia="Times New Roman"/>
    </w:rPr>
  </w:style>
  <w:style w:type="paragraph" w:styleId="Index4">
    <w:name w:val="index 4"/>
    <w:basedOn w:val="Normal"/>
    <w:next w:val="Normal"/>
    <w:autoRedefine/>
    <w:uiPriority w:val="49"/>
    <w:semiHidden/>
    <w:rsid w:val="003740F7"/>
    <w:pPr>
      <w:spacing w:after="120"/>
      <w:ind w:left="879" w:hanging="221"/>
    </w:pPr>
    <w:rPr>
      <w:rFonts w:eastAsia="Times New Roman"/>
    </w:rPr>
  </w:style>
  <w:style w:type="paragraph" w:styleId="Index5">
    <w:name w:val="index 5"/>
    <w:basedOn w:val="Normal"/>
    <w:next w:val="Normal"/>
    <w:autoRedefine/>
    <w:uiPriority w:val="49"/>
    <w:semiHidden/>
    <w:rsid w:val="003740F7"/>
    <w:pPr>
      <w:spacing w:after="120"/>
      <w:ind w:left="1100" w:hanging="221"/>
    </w:pPr>
    <w:rPr>
      <w:rFonts w:eastAsia="Times New Roman"/>
    </w:rPr>
  </w:style>
  <w:style w:type="paragraph" w:styleId="Index6">
    <w:name w:val="index 6"/>
    <w:basedOn w:val="Normal"/>
    <w:next w:val="Normal"/>
    <w:autoRedefine/>
    <w:uiPriority w:val="49"/>
    <w:semiHidden/>
    <w:rsid w:val="003740F7"/>
    <w:pPr>
      <w:spacing w:after="120"/>
      <w:ind w:left="1321" w:hanging="221"/>
    </w:pPr>
    <w:rPr>
      <w:rFonts w:eastAsia="Times New Roman"/>
    </w:rPr>
  </w:style>
  <w:style w:type="paragraph" w:styleId="Index7">
    <w:name w:val="index 7"/>
    <w:basedOn w:val="Normal"/>
    <w:next w:val="Normal"/>
    <w:autoRedefine/>
    <w:uiPriority w:val="49"/>
    <w:semiHidden/>
    <w:rsid w:val="003740F7"/>
    <w:pPr>
      <w:spacing w:after="120"/>
      <w:ind w:left="1542" w:hanging="221"/>
    </w:pPr>
    <w:rPr>
      <w:rFonts w:eastAsia="Times New Roman"/>
    </w:rPr>
  </w:style>
  <w:style w:type="paragraph" w:styleId="Index8">
    <w:name w:val="index 8"/>
    <w:basedOn w:val="Normal"/>
    <w:next w:val="Normal"/>
    <w:autoRedefine/>
    <w:uiPriority w:val="49"/>
    <w:semiHidden/>
    <w:rsid w:val="003740F7"/>
    <w:pPr>
      <w:spacing w:after="120"/>
      <w:ind w:left="1763" w:hanging="221"/>
    </w:pPr>
    <w:rPr>
      <w:rFonts w:eastAsia="Times New Roman"/>
    </w:rPr>
  </w:style>
  <w:style w:type="paragraph" w:styleId="Index9">
    <w:name w:val="index 9"/>
    <w:basedOn w:val="Normal"/>
    <w:next w:val="Normal"/>
    <w:autoRedefine/>
    <w:uiPriority w:val="49"/>
    <w:semiHidden/>
    <w:rsid w:val="003740F7"/>
    <w:pPr>
      <w:spacing w:after="120"/>
      <w:ind w:left="1979" w:hanging="221"/>
    </w:pPr>
    <w:rPr>
      <w:rFonts w:eastAsia="Times New Roman"/>
    </w:rPr>
  </w:style>
  <w:style w:type="paragraph" w:styleId="IndexHeading">
    <w:name w:val="index heading"/>
    <w:basedOn w:val="Normal"/>
    <w:next w:val="Index1"/>
    <w:uiPriority w:val="49"/>
    <w:semiHidden/>
    <w:rsid w:val="003740F7"/>
    <w:rPr>
      <w:rFonts w:asciiTheme="majorHAnsi" w:eastAsiaTheme="majorEastAsia" w:hAnsiTheme="majorHAnsi" w:cstheme="majorBidi"/>
      <w:b/>
      <w:bCs/>
    </w:rPr>
  </w:style>
  <w:style w:type="paragraph" w:customStyle="1" w:styleId="ssqPart">
    <w:name w:val="ssqPart"/>
    <w:basedOn w:val="ssPara"/>
    <w:next w:val="ssPara"/>
    <w:uiPriority w:val="43"/>
    <w:qFormat/>
    <w:rsid w:val="004B5F72"/>
    <w:pPr>
      <w:numPr>
        <w:numId w:val="0"/>
      </w:numPr>
      <w:jc w:val="center"/>
    </w:pPr>
    <w:rPr>
      <w:rFonts w:eastAsia="MingLiU"/>
      <w:b/>
      <w:caps/>
    </w:rPr>
  </w:style>
  <w:style w:type="paragraph" w:styleId="ListParagraph">
    <w:name w:val="List Paragraph"/>
    <w:basedOn w:val="Normal"/>
    <w:uiPriority w:val="34"/>
    <w:qFormat/>
    <w:rsid w:val="003740F7"/>
    <w:pPr>
      <w:ind w:left="720"/>
      <w:contextualSpacing/>
    </w:pPr>
  </w:style>
  <w:style w:type="paragraph" w:customStyle="1" w:styleId="Parties">
    <w:name w:val="Parties"/>
    <w:basedOn w:val="Normal"/>
    <w:rsid w:val="00374532"/>
    <w:pPr>
      <w:numPr>
        <w:numId w:val="7"/>
      </w:numPr>
      <w:spacing w:after="260"/>
    </w:pPr>
  </w:style>
  <w:style w:type="paragraph" w:customStyle="1" w:styleId="Recitals">
    <w:name w:val="Recitals"/>
    <w:basedOn w:val="Normal"/>
    <w:qFormat/>
    <w:rsid w:val="00374532"/>
    <w:pPr>
      <w:numPr>
        <w:numId w:val="8"/>
      </w:numPr>
      <w:spacing w:after="260"/>
    </w:pPr>
  </w:style>
  <w:style w:type="paragraph" w:customStyle="1" w:styleId="SchLevel1">
    <w:name w:val="Sch Level 1"/>
    <w:basedOn w:val="Heading1"/>
    <w:uiPriority w:val="59"/>
    <w:semiHidden/>
    <w:rsid w:val="00BD78FD"/>
    <w:pPr>
      <w:outlineLvl w:val="1"/>
    </w:pPr>
    <w:rPr>
      <w:b w:val="0"/>
    </w:rPr>
  </w:style>
  <w:style w:type="paragraph" w:customStyle="1" w:styleId="SchHead1">
    <w:name w:val="Sch Head 1"/>
    <w:basedOn w:val="SchLevel1"/>
    <w:next w:val="ssPara1"/>
    <w:uiPriority w:val="59"/>
    <w:semiHidden/>
    <w:rsid w:val="00BD78FD"/>
    <w:rPr>
      <w:b/>
      <w:u w:val="single"/>
    </w:rPr>
  </w:style>
  <w:style w:type="paragraph" w:customStyle="1" w:styleId="SchLevel2">
    <w:name w:val="Sch Level 2"/>
    <w:basedOn w:val="Heading2"/>
    <w:uiPriority w:val="59"/>
    <w:semiHidden/>
    <w:rsid w:val="00BD78FD"/>
    <w:pPr>
      <w:outlineLvl w:val="2"/>
    </w:pPr>
    <w:rPr>
      <w:b w:val="0"/>
    </w:rPr>
  </w:style>
  <w:style w:type="paragraph" w:customStyle="1" w:styleId="SchHead2">
    <w:name w:val="Sch Head 2"/>
    <w:basedOn w:val="SchLevel2"/>
    <w:next w:val="ssPara2"/>
    <w:uiPriority w:val="59"/>
    <w:semiHidden/>
    <w:rsid w:val="00BD78FD"/>
    <w:rPr>
      <w:b/>
    </w:rPr>
  </w:style>
  <w:style w:type="paragraph" w:customStyle="1" w:styleId="SchLevel3">
    <w:name w:val="Sch Level 3"/>
    <w:basedOn w:val="Heading3"/>
    <w:uiPriority w:val="59"/>
    <w:semiHidden/>
    <w:rsid w:val="00BD78FD"/>
    <w:pPr>
      <w:outlineLvl w:val="3"/>
    </w:pPr>
    <w:rPr>
      <w:b/>
    </w:rPr>
  </w:style>
  <w:style w:type="paragraph" w:customStyle="1" w:styleId="SchHead3">
    <w:name w:val="Sch Head 3"/>
    <w:basedOn w:val="SchLevel3"/>
    <w:next w:val="ssPara3"/>
    <w:uiPriority w:val="59"/>
    <w:semiHidden/>
    <w:rsid w:val="00BD78FD"/>
    <w:rPr>
      <w:b w:val="0"/>
    </w:rPr>
  </w:style>
  <w:style w:type="paragraph" w:customStyle="1" w:styleId="SchLevel4">
    <w:name w:val="Sch Level 4"/>
    <w:basedOn w:val="Heading4"/>
    <w:uiPriority w:val="59"/>
    <w:semiHidden/>
    <w:rsid w:val="00BD78FD"/>
    <w:pPr>
      <w:outlineLvl w:val="4"/>
    </w:pPr>
    <w:rPr>
      <w:b w:val="0"/>
    </w:rPr>
  </w:style>
  <w:style w:type="paragraph" w:customStyle="1" w:styleId="SchHead4">
    <w:name w:val="Sch Head 4"/>
    <w:basedOn w:val="SchLevel4"/>
    <w:next w:val="ssPara4"/>
    <w:uiPriority w:val="59"/>
    <w:semiHidden/>
    <w:rsid w:val="00BD78FD"/>
    <w:rPr>
      <w:b/>
    </w:rPr>
  </w:style>
  <w:style w:type="paragraph" w:customStyle="1" w:styleId="SchLevel5">
    <w:name w:val="Sch Level 5"/>
    <w:basedOn w:val="Heading5"/>
    <w:uiPriority w:val="59"/>
    <w:semiHidden/>
    <w:rsid w:val="00BD78FD"/>
    <w:pPr>
      <w:outlineLvl w:val="5"/>
    </w:pPr>
    <w:rPr>
      <w:b w:val="0"/>
    </w:rPr>
  </w:style>
  <w:style w:type="paragraph" w:customStyle="1" w:styleId="SchHead5">
    <w:name w:val="Sch Head 5"/>
    <w:basedOn w:val="SchLevel5"/>
    <w:next w:val="ssPara5"/>
    <w:uiPriority w:val="59"/>
    <w:semiHidden/>
    <w:rsid w:val="00BD78FD"/>
    <w:rPr>
      <w:b/>
    </w:rPr>
  </w:style>
  <w:style w:type="paragraph" w:customStyle="1" w:styleId="SchLevel6">
    <w:name w:val="Sch Level 6"/>
    <w:basedOn w:val="Heading6"/>
    <w:uiPriority w:val="59"/>
    <w:semiHidden/>
    <w:rsid w:val="00BD78FD"/>
    <w:pPr>
      <w:outlineLvl w:val="6"/>
    </w:pPr>
    <w:rPr>
      <w:b w:val="0"/>
    </w:rPr>
  </w:style>
  <w:style w:type="paragraph" w:customStyle="1" w:styleId="SchHead6">
    <w:name w:val="Sch Head 6"/>
    <w:basedOn w:val="SchLevel6"/>
    <w:next w:val="ssPara6"/>
    <w:uiPriority w:val="59"/>
    <w:semiHidden/>
    <w:rsid w:val="00BD78FD"/>
    <w:rPr>
      <w:b/>
    </w:rPr>
  </w:style>
  <w:style w:type="paragraph" w:customStyle="1" w:styleId="ssqSchedule">
    <w:name w:val="ssqSchedule"/>
    <w:basedOn w:val="ssPara"/>
    <w:next w:val="ssPara"/>
    <w:uiPriority w:val="5"/>
    <w:qFormat/>
    <w:rsid w:val="004B5F72"/>
    <w:pPr>
      <w:pageBreakBefore/>
      <w:numPr>
        <w:ilvl w:val="1"/>
        <w:numId w:val="56"/>
      </w:numPr>
      <w:jc w:val="center"/>
    </w:pPr>
    <w:rPr>
      <w:rFonts w:eastAsia="MingLiU"/>
      <w:b/>
      <w:caps/>
    </w:rPr>
  </w:style>
  <w:style w:type="paragraph" w:customStyle="1" w:styleId="ssSection">
    <w:name w:val="ssSection"/>
    <w:basedOn w:val="Normal"/>
    <w:next w:val="ssPara"/>
    <w:uiPriority w:val="49"/>
    <w:semiHidden/>
    <w:rsid w:val="003740F7"/>
    <w:pPr>
      <w:keepNext/>
      <w:pageBreakBefore/>
      <w:spacing w:after="260"/>
      <w:jc w:val="center"/>
      <w:outlineLvl w:val="0"/>
    </w:pPr>
    <w:rPr>
      <w:b/>
      <w:caps/>
    </w:rPr>
  </w:style>
  <w:style w:type="paragraph" w:customStyle="1" w:styleId="ssPara">
    <w:name w:val="ssPara"/>
    <w:basedOn w:val="Normal"/>
    <w:uiPriority w:val="3"/>
    <w:qFormat/>
    <w:rsid w:val="00856B2A"/>
    <w:pPr>
      <w:numPr>
        <w:numId w:val="70"/>
      </w:numPr>
      <w:spacing w:after="260" w:line="360" w:lineRule="auto"/>
    </w:pPr>
  </w:style>
  <w:style w:type="paragraph" w:customStyle="1" w:styleId="ssPara1">
    <w:name w:val="ssPara1"/>
    <w:basedOn w:val="Normal"/>
    <w:link w:val="ssPara1Char"/>
    <w:uiPriority w:val="3"/>
    <w:qFormat/>
    <w:rsid w:val="00374532"/>
    <w:pPr>
      <w:numPr>
        <w:ilvl w:val="1"/>
        <w:numId w:val="70"/>
      </w:numPr>
      <w:spacing w:after="260"/>
    </w:pPr>
  </w:style>
  <w:style w:type="paragraph" w:customStyle="1" w:styleId="ssPara2">
    <w:name w:val="ssPara2"/>
    <w:basedOn w:val="Normal"/>
    <w:uiPriority w:val="3"/>
    <w:qFormat/>
    <w:rsid w:val="00856B2A"/>
    <w:pPr>
      <w:numPr>
        <w:ilvl w:val="2"/>
        <w:numId w:val="70"/>
      </w:numPr>
      <w:spacing w:after="260" w:line="360" w:lineRule="auto"/>
    </w:pPr>
  </w:style>
  <w:style w:type="paragraph" w:customStyle="1" w:styleId="ssPara3">
    <w:name w:val="ssPara3"/>
    <w:basedOn w:val="Normal"/>
    <w:uiPriority w:val="3"/>
    <w:rsid w:val="00187845"/>
    <w:pPr>
      <w:numPr>
        <w:ilvl w:val="3"/>
        <w:numId w:val="70"/>
      </w:numPr>
      <w:spacing w:after="260" w:line="360" w:lineRule="auto"/>
    </w:pPr>
  </w:style>
  <w:style w:type="paragraph" w:customStyle="1" w:styleId="ssPara4">
    <w:name w:val="ssPara4"/>
    <w:basedOn w:val="Normal"/>
    <w:uiPriority w:val="3"/>
    <w:rsid w:val="00374532"/>
    <w:pPr>
      <w:numPr>
        <w:ilvl w:val="4"/>
        <w:numId w:val="70"/>
      </w:numPr>
      <w:spacing w:after="260"/>
    </w:pPr>
  </w:style>
  <w:style w:type="paragraph" w:customStyle="1" w:styleId="ssPara5">
    <w:name w:val="ssPara5"/>
    <w:basedOn w:val="Normal"/>
    <w:uiPriority w:val="3"/>
    <w:rsid w:val="00374532"/>
    <w:pPr>
      <w:numPr>
        <w:ilvl w:val="5"/>
        <w:numId w:val="70"/>
      </w:numPr>
      <w:spacing w:after="260"/>
    </w:pPr>
  </w:style>
  <w:style w:type="paragraph" w:customStyle="1" w:styleId="ssPara6">
    <w:name w:val="ssPara6"/>
    <w:basedOn w:val="Normal"/>
    <w:uiPriority w:val="3"/>
    <w:rsid w:val="00374532"/>
    <w:pPr>
      <w:numPr>
        <w:ilvl w:val="6"/>
        <w:numId w:val="70"/>
      </w:numPr>
      <w:spacing w:after="260"/>
    </w:pPr>
  </w:style>
  <w:style w:type="paragraph" w:styleId="TOC1">
    <w:name w:val="toc 1"/>
    <w:basedOn w:val="Normal"/>
    <w:next w:val="Normal"/>
    <w:autoRedefine/>
    <w:uiPriority w:val="39"/>
    <w:rsid w:val="001D0AC6"/>
    <w:pPr>
      <w:tabs>
        <w:tab w:val="right" w:leader="dot" w:pos="9497"/>
      </w:tabs>
      <w:spacing w:before="260"/>
      <w:ind w:left="709" w:right="595" w:hanging="709"/>
    </w:pPr>
    <w:rPr>
      <w:rFonts w:eastAsia="Times New Roman"/>
    </w:rPr>
  </w:style>
  <w:style w:type="paragraph" w:styleId="TOC2">
    <w:name w:val="toc 2"/>
    <w:basedOn w:val="Normal"/>
    <w:next w:val="Normal"/>
    <w:autoRedefine/>
    <w:uiPriority w:val="39"/>
    <w:rsid w:val="003740F7"/>
    <w:pPr>
      <w:tabs>
        <w:tab w:val="right" w:leader="dot" w:pos="9497"/>
      </w:tabs>
      <w:spacing w:before="260"/>
      <w:ind w:left="1418" w:right="595" w:hanging="709"/>
    </w:pPr>
    <w:rPr>
      <w:rFonts w:eastAsia="Times New Roman"/>
    </w:rPr>
  </w:style>
  <w:style w:type="paragraph" w:styleId="TOC3">
    <w:name w:val="toc 3"/>
    <w:basedOn w:val="Normal"/>
    <w:next w:val="Normal"/>
    <w:autoRedefine/>
    <w:uiPriority w:val="39"/>
    <w:rsid w:val="003740F7"/>
    <w:pPr>
      <w:tabs>
        <w:tab w:val="right" w:leader="dot" w:pos="9497"/>
      </w:tabs>
      <w:spacing w:before="260"/>
      <w:ind w:left="2127" w:right="595" w:hanging="709"/>
    </w:pPr>
    <w:rPr>
      <w:rFonts w:eastAsia="Times New Roman"/>
    </w:rPr>
  </w:style>
  <w:style w:type="paragraph" w:styleId="TOC4">
    <w:name w:val="toc 4"/>
    <w:basedOn w:val="Normal"/>
    <w:next w:val="Normal"/>
    <w:autoRedefine/>
    <w:uiPriority w:val="39"/>
    <w:rsid w:val="003740F7"/>
    <w:pPr>
      <w:tabs>
        <w:tab w:val="right" w:leader="dot" w:pos="9497"/>
      </w:tabs>
      <w:spacing w:before="260"/>
      <w:ind w:left="2694" w:right="595" w:hanging="709"/>
    </w:pPr>
    <w:rPr>
      <w:rFonts w:eastAsia="Times New Roman"/>
    </w:rPr>
  </w:style>
  <w:style w:type="table" w:customStyle="1" w:styleId="Training">
    <w:name w:val="Training"/>
    <w:basedOn w:val="TableNormal"/>
    <w:uiPriority w:val="99"/>
    <w:rsid w:val="003740F7"/>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Arial" w:hAnsi="Arial"/>
      </w:rPr>
    </w:tblStylePr>
  </w:style>
  <w:style w:type="character" w:styleId="PageNumber">
    <w:name w:val="page number"/>
    <w:uiPriority w:val="49"/>
    <w:semiHidden/>
    <w:rsid w:val="003740F7"/>
    <w:rPr>
      <w:rFonts w:ascii="Arial" w:hAnsi="Arial"/>
      <w:sz w:val="20"/>
    </w:rPr>
  </w:style>
  <w:style w:type="paragraph" w:customStyle="1" w:styleId="Notes">
    <w:name w:val="Notes"/>
    <w:basedOn w:val="Normal"/>
    <w:rsid w:val="003740F7"/>
    <w:pPr>
      <w:pBdr>
        <w:top w:val="single" w:sz="12" w:space="1" w:color="auto"/>
        <w:left w:val="single" w:sz="12" w:space="4" w:color="auto"/>
        <w:bottom w:val="single" w:sz="12" w:space="1" w:color="auto"/>
        <w:right w:val="single" w:sz="12" w:space="4" w:color="auto"/>
      </w:pBdr>
      <w:spacing w:after="260"/>
    </w:pPr>
    <w:rPr>
      <w:b/>
      <w:i/>
      <w:color w:val="FF0000"/>
      <w:sz w:val="18"/>
    </w:rPr>
  </w:style>
  <w:style w:type="numbering" w:customStyle="1" w:styleId="NumDefinitions">
    <w:name w:val="NumDefinitions"/>
    <w:uiPriority w:val="99"/>
    <w:rsid w:val="003740F7"/>
    <w:pPr>
      <w:numPr>
        <w:numId w:val="1"/>
      </w:numPr>
    </w:pPr>
  </w:style>
  <w:style w:type="numbering" w:customStyle="1" w:styleId="NumMain">
    <w:name w:val="NumMain"/>
    <w:uiPriority w:val="99"/>
    <w:rsid w:val="003740F7"/>
    <w:pPr>
      <w:numPr>
        <w:numId w:val="2"/>
      </w:numPr>
    </w:pPr>
  </w:style>
  <w:style w:type="numbering" w:customStyle="1" w:styleId="NumPara">
    <w:name w:val="NumPara"/>
    <w:uiPriority w:val="99"/>
    <w:rsid w:val="003740F7"/>
    <w:pPr>
      <w:numPr>
        <w:numId w:val="3"/>
      </w:numPr>
    </w:pPr>
  </w:style>
  <w:style w:type="numbering" w:customStyle="1" w:styleId="NumParties">
    <w:name w:val="NumParties"/>
    <w:uiPriority w:val="99"/>
    <w:rsid w:val="003740F7"/>
    <w:pPr>
      <w:numPr>
        <w:numId w:val="4"/>
      </w:numPr>
    </w:pPr>
  </w:style>
  <w:style w:type="numbering" w:customStyle="1" w:styleId="NumRecitals">
    <w:name w:val="NumRecitals"/>
    <w:uiPriority w:val="99"/>
    <w:rsid w:val="003740F7"/>
    <w:pPr>
      <w:numPr>
        <w:numId w:val="5"/>
      </w:numPr>
    </w:pPr>
  </w:style>
  <w:style w:type="numbering" w:customStyle="1" w:styleId="NumSch">
    <w:name w:val="NumSch"/>
    <w:uiPriority w:val="99"/>
    <w:rsid w:val="003740F7"/>
    <w:pPr>
      <w:numPr>
        <w:numId w:val="6"/>
      </w:numPr>
    </w:pPr>
  </w:style>
  <w:style w:type="paragraph" w:customStyle="1" w:styleId="ssUserEntry">
    <w:name w:val="ssUserEntry"/>
    <w:basedOn w:val="Normal"/>
    <w:uiPriority w:val="49"/>
    <w:semiHidden/>
    <w:rsid w:val="003740F7"/>
    <w:pPr>
      <w:spacing w:line="260" w:lineRule="exact"/>
    </w:pPr>
    <w:rPr>
      <w:rFonts w:eastAsia="MingLiU" w:cs="Times New Roman"/>
      <w:lang w:eastAsia="ja-JP"/>
    </w:rPr>
  </w:style>
  <w:style w:type="paragraph" w:customStyle="1" w:styleId="ssAgrTypeText">
    <w:name w:val="ssAgrTypeText"/>
    <w:basedOn w:val="Normal"/>
    <w:uiPriority w:val="99"/>
    <w:semiHidden/>
    <w:rsid w:val="003740F7"/>
    <w:pPr>
      <w:keepNext/>
      <w:spacing w:after="260"/>
      <w:outlineLvl w:val="0"/>
    </w:pPr>
    <w:rPr>
      <w:rFonts w:cs="Arial"/>
      <w:b/>
      <w:bCs/>
      <w:caps/>
    </w:rPr>
  </w:style>
  <w:style w:type="paragraph" w:customStyle="1" w:styleId="ssAsiaLogo">
    <w:name w:val="ssAsiaLogo"/>
    <w:basedOn w:val="Normal"/>
    <w:uiPriority w:val="49"/>
    <w:semiHidden/>
    <w:rsid w:val="003740F7"/>
    <w:pPr>
      <w:spacing w:before="240"/>
      <w:jc w:val="left"/>
    </w:pPr>
    <w:rPr>
      <w:rFonts w:ascii="DFKai-SB" w:eastAsia="DFKai-SB" w:hAnsi="DFKai-SB"/>
      <w:sz w:val="40"/>
      <w:szCs w:val="40"/>
    </w:rPr>
  </w:style>
  <w:style w:type="paragraph" w:customStyle="1" w:styleId="ssContactDetails">
    <w:name w:val="ssContactDetails"/>
    <w:basedOn w:val="Normal"/>
    <w:uiPriority w:val="49"/>
    <w:rsid w:val="003740F7"/>
    <w:pPr>
      <w:spacing w:line="260" w:lineRule="exact"/>
    </w:pPr>
    <w:rPr>
      <w:rFonts w:eastAsia="MingLiU" w:cs="Times New Roman"/>
      <w:sz w:val="16"/>
      <w:szCs w:val="16"/>
      <w:lang w:eastAsia="ja-JP"/>
    </w:rPr>
  </w:style>
  <w:style w:type="paragraph" w:customStyle="1" w:styleId="ssContents">
    <w:name w:val="ssContents"/>
    <w:basedOn w:val="Normal"/>
    <w:uiPriority w:val="49"/>
    <w:semiHidden/>
    <w:rsid w:val="003740F7"/>
    <w:pPr>
      <w:spacing w:before="20"/>
      <w:jc w:val="center"/>
    </w:pPr>
    <w:rPr>
      <w:rFonts w:eastAsia="MingLiU" w:cs="Times New Roman"/>
      <w:b/>
      <w:caps/>
    </w:rPr>
  </w:style>
  <w:style w:type="paragraph" w:customStyle="1" w:styleId="ssDocName">
    <w:name w:val="ssDocName"/>
    <w:basedOn w:val="Normal"/>
    <w:uiPriority w:val="49"/>
    <w:semiHidden/>
    <w:rsid w:val="003740F7"/>
    <w:pPr>
      <w:spacing w:before="120" w:after="800" w:line="260" w:lineRule="atLeast"/>
    </w:pPr>
    <w:rPr>
      <w:rFonts w:eastAsia="MingLiU" w:cs="Times New Roman"/>
      <w:sz w:val="54"/>
      <w:szCs w:val="54"/>
    </w:rPr>
  </w:style>
  <w:style w:type="paragraph" w:customStyle="1" w:styleId="ssLegendsUnderlined">
    <w:name w:val="ssLegendsUnderlined"/>
    <w:basedOn w:val="Normal"/>
    <w:uiPriority w:val="49"/>
    <w:semiHidden/>
    <w:rsid w:val="003740F7"/>
    <w:pPr>
      <w:spacing w:line="260" w:lineRule="exact"/>
      <w:jc w:val="right"/>
    </w:pPr>
    <w:rPr>
      <w:rFonts w:asciiTheme="minorHAnsi" w:eastAsia="MingLiU" w:hAnsiTheme="minorHAnsi" w:cs="Times New Roman"/>
      <w:b/>
      <w:u w:val="single"/>
      <w:lang w:eastAsia="ja-JP"/>
    </w:rPr>
  </w:style>
  <w:style w:type="paragraph" w:customStyle="1" w:styleId="ssRole">
    <w:name w:val="ssRole"/>
    <w:basedOn w:val="Normal"/>
    <w:uiPriority w:val="49"/>
    <w:semiHidden/>
    <w:rsid w:val="003740F7"/>
    <w:pPr>
      <w:spacing w:line="260" w:lineRule="atLeast"/>
    </w:pPr>
    <w:rPr>
      <w:rFonts w:eastAsia="MingLiU" w:cs="Times New Roman"/>
      <w:sz w:val="18"/>
      <w:szCs w:val="18"/>
    </w:rPr>
  </w:style>
  <w:style w:type="paragraph" w:customStyle="1" w:styleId="ssSpacingLine">
    <w:name w:val="ssSpacingLine"/>
    <w:basedOn w:val="Normal"/>
    <w:uiPriority w:val="49"/>
    <w:semiHidden/>
    <w:rsid w:val="003740F7"/>
    <w:pPr>
      <w:spacing w:line="260" w:lineRule="atLeast"/>
    </w:pPr>
    <w:rPr>
      <w:rFonts w:eastAsia="MingLiU" w:cs="Times New Roman"/>
      <w:lang w:eastAsia="ja-JP"/>
    </w:rPr>
  </w:style>
  <w:style w:type="paragraph" w:customStyle="1" w:styleId="ssUserEntryLettered">
    <w:name w:val="ssUserEntryLettered"/>
    <w:basedOn w:val="ssUserEntry"/>
    <w:uiPriority w:val="49"/>
    <w:semiHidden/>
    <w:qFormat/>
    <w:rsid w:val="003740F7"/>
    <w:pPr>
      <w:numPr>
        <w:numId w:val="9"/>
      </w:numPr>
    </w:pPr>
  </w:style>
  <w:style w:type="paragraph" w:customStyle="1" w:styleId="ssUserEntryNumbered">
    <w:name w:val="ssUserEntryNumbered"/>
    <w:basedOn w:val="ssUserEntry"/>
    <w:uiPriority w:val="49"/>
    <w:semiHidden/>
    <w:qFormat/>
    <w:rsid w:val="003740F7"/>
    <w:pPr>
      <w:numPr>
        <w:numId w:val="10"/>
      </w:numPr>
    </w:pPr>
  </w:style>
  <w:style w:type="table" w:styleId="TableGrid">
    <w:name w:val="Table Grid"/>
    <w:basedOn w:val="TableNormal"/>
    <w:rsid w:val="003740F7"/>
    <w:rPr>
      <w:rFonts w:eastAsia="SimSun"/>
      <w:szCs w:val="20"/>
    </w:rPr>
    <w:tblPr/>
  </w:style>
  <w:style w:type="character" w:styleId="PlaceholderText">
    <w:name w:val="Placeholder Text"/>
    <w:basedOn w:val="DefaultParagraphFont"/>
    <w:uiPriority w:val="99"/>
    <w:semiHidden/>
    <w:rsid w:val="003740F7"/>
    <w:rPr>
      <w:color w:val="808080"/>
    </w:rPr>
  </w:style>
  <w:style w:type="character" w:customStyle="1" w:styleId="Heading7Char">
    <w:name w:val="Heading 7 Char"/>
    <w:basedOn w:val="DefaultParagraphFont"/>
    <w:link w:val="Heading7"/>
    <w:uiPriority w:val="1"/>
    <w:semiHidden/>
    <w:rsid w:val="00374532"/>
    <w:rPr>
      <w:rFonts w:eastAsia="MingLiU"/>
      <w:szCs w:val="24"/>
    </w:rPr>
  </w:style>
  <w:style w:type="paragraph" w:customStyle="1" w:styleId="ssqAgendar">
    <w:name w:val="ssqAgendar"/>
    <w:basedOn w:val="ssPara1"/>
    <w:next w:val="ssPara1"/>
    <w:link w:val="ssqAgendarChar"/>
    <w:uiPriority w:val="10"/>
    <w:semiHidden/>
    <w:rsid w:val="00BD78FD"/>
    <w:pPr>
      <w:pageBreakBefore/>
      <w:numPr>
        <w:ilvl w:val="0"/>
        <w:numId w:val="11"/>
      </w:numPr>
      <w:jc w:val="center"/>
    </w:pPr>
    <w:rPr>
      <w:rFonts w:eastAsia="MingLiU"/>
      <w:b/>
      <w:caps/>
    </w:rPr>
  </w:style>
  <w:style w:type="character" w:customStyle="1" w:styleId="ssqAgendarChar">
    <w:name w:val="ssqAgendar Char"/>
    <w:basedOn w:val="ssPara1Char"/>
    <w:link w:val="ssqAgendar"/>
    <w:uiPriority w:val="10"/>
    <w:semiHidden/>
    <w:rsid w:val="00BD78FD"/>
    <w:rPr>
      <w:rFonts w:eastAsia="MingLiU" w:cstheme="minorBidi"/>
      <w:b/>
      <w:caps/>
      <w:lang w:eastAsia="en-US"/>
    </w:rPr>
  </w:style>
  <w:style w:type="paragraph" w:customStyle="1" w:styleId="ssqAllegato">
    <w:name w:val="ssqAllegato"/>
    <w:basedOn w:val="ssPara1"/>
    <w:next w:val="ssPara1"/>
    <w:link w:val="ssqAllegatoChar"/>
    <w:uiPriority w:val="10"/>
    <w:semiHidden/>
    <w:rsid w:val="00BD78FD"/>
    <w:pPr>
      <w:numPr>
        <w:ilvl w:val="0"/>
        <w:numId w:val="12"/>
      </w:numPr>
      <w:jc w:val="center"/>
    </w:pPr>
    <w:rPr>
      <w:rFonts w:eastAsia="MingLiU"/>
      <w:b/>
      <w:caps/>
    </w:rPr>
  </w:style>
  <w:style w:type="character" w:customStyle="1" w:styleId="ssqAllegatoChar">
    <w:name w:val="ssqAllegato Char"/>
    <w:basedOn w:val="ssPara1Char"/>
    <w:link w:val="ssqAllegato"/>
    <w:uiPriority w:val="10"/>
    <w:semiHidden/>
    <w:rsid w:val="00BD78FD"/>
    <w:rPr>
      <w:rFonts w:eastAsia="MingLiU" w:cstheme="minorBidi"/>
      <w:b/>
      <w:caps/>
      <w:lang w:eastAsia="en-US"/>
    </w:rPr>
  </w:style>
  <w:style w:type="paragraph" w:customStyle="1" w:styleId="ssqAnexo">
    <w:name w:val="ssqAnexo"/>
    <w:basedOn w:val="ssPara1"/>
    <w:next w:val="ssPara1"/>
    <w:link w:val="ssqAnexoChar"/>
    <w:uiPriority w:val="10"/>
    <w:semiHidden/>
    <w:rsid w:val="00BD78FD"/>
    <w:pPr>
      <w:pageBreakBefore/>
      <w:numPr>
        <w:ilvl w:val="0"/>
        <w:numId w:val="13"/>
      </w:numPr>
      <w:jc w:val="center"/>
    </w:pPr>
    <w:rPr>
      <w:rFonts w:eastAsia="MingLiU"/>
      <w:b/>
      <w:caps/>
    </w:rPr>
  </w:style>
  <w:style w:type="character" w:customStyle="1" w:styleId="ssqAnexoChar">
    <w:name w:val="ssqAnexo Char"/>
    <w:basedOn w:val="ssPara1Char"/>
    <w:link w:val="ssqAnexo"/>
    <w:uiPriority w:val="10"/>
    <w:semiHidden/>
    <w:rsid w:val="00BD78FD"/>
    <w:rPr>
      <w:rFonts w:eastAsia="MingLiU" w:cstheme="minorBidi"/>
      <w:b/>
      <w:caps/>
      <w:lang w:eastAsia="en-US"/>
    </w:rPr>
  </w:style>
  <w:style w:type="paragraph" w:customStyle="1" w:styleId="ssqAnhang">
    <w:name w:val="ssqAnhang"/>
    <w:basedOn w:val="ssPara1"/>
    <w:next w:val="ssPara1"/>
    <w:link w:val="ssqAnhangChar"/>
    <w:uiPriority w:val="10"/>
    <w:semiHidden/>
    <w:rsid w:val="00BD78FD"/>
    <w:pPr>
      <w:pageBreakBefore/>
      <w:numPr>
        <w:ilvl w:val="0"/>
        <w:numId w:val="14"/>
      </w:numPr>
      <w:jc w:val="center"/>
    </w:pPr>
    <w:rPr>
      <w:rFonts w:eastAsia="MingLiU"/>
      <w:b/>
      <w:caps/>
    </w:rPr>
  </w:style>
  <w:style w:type="character" w:customStyle="1" w:styleId="ssqAnhangChar">
    <w:name w:val="ssqAnhang Char"/>
    <w:basedOn w:val="ssPara1Char"/>
    <w:link w:val="ssqAnhang"/>
    <w:uiPriority w:val="10"/>
    <w:semiHidden/>
    <w:rsid w:val="00BD78FD"/>
    <w:rPr>
      <w:rFonts w:eastAsia="MingLiU" w:cstheme="minorBidi"/>
      <w:b/>
      <w:caps/>
      <w:lang w:eastAsia="en-US"/>
    </w:rPr>
  </w:style>
  <w:style w:type="paragraph" w:customStyle="1" w:styleId="ssqAnlage">
    <w:name w:val="ssqAnlage"/>
    <w:basedOn w:val="ssPara1"/>
    <w:next w:val="ssPara1"/>
    <w:link w:val="ssqAnlageChar"/>
    <w:uiPriority w:val="10"/>
    <w:semiHidden/>
    <w:rsid w:val="00BD78FD"/>
    <w:pPr>
      <w:pageBreakBefore/>
      <w:numPr>
        <w:ilvl w:val="0"/>
        <w:numId w:val="47"/>
      </w:numPr>
      <w:jc w:val="center"/>
    </w:pPr>
    <w:rPr>
      <w:rFonts w:eastAsia="MingLiU"/>
      <w:b/>
      <w:caps/>
    </w:rPr>
  </w:style>
  <w:style w:type="character" w:customStyle="1" w:styleId="ssqAnlageChar">
    <w:name w:val="ssqAnlage Char"/>
    <w:basedOn w:val="ssPara1Char"/>
    <w:link w:val="ssqAnlage"/>
    <w:uiPriority w:val="10"/>
    <w:semiHidden/>
    <w:rsid w:val="00BD78FD"/>
    <w:rPr>
      <w:rFonts w:eastAsia="MingLiU" w:cstheme="minorBidi"/>
      <w:b/>
      <w:caps/>
      <w:lang w:eastAsia="en-US"/>
    </w:rPr>
  </w:style>
  <w:style w:type="paragraph" w:customStyle="1" w:styleId="ssqAnnex">
    <w:name w:val="ssqAnnex"/>
    <w:basedOn w:val="ssPara"/>
    <w:next w:val="ssPara"/>
    <w:link w:val="ssqAnnexChar"/>
    <w:uiPriority w:val="9"/>
    <w:rsid w:val="004B5F72"/>
    <w:pPr>
      <w:pageBreakBefore/>
      <w:numPr>
        <w:ilvl w:val="1"/>
        <w:numId w:val="55"/>
      </w:numPr>
      <w:jc w:val="center"/>
    </w:pPr>
    <w:rPr>
      <w:rFonts w:eastAsia="MingLiU"/>
      <w:b/>
      <w:caps/>
    </w:rPr>
  </w:style>
  <w:style w:type="character" w:customStyle="1" w:styleId="ssqAnnexChar">
    <w:name w:val="ssqAnnex Char"/>
    <w:basedOn w:val="DefaultParagraphFont"/>
    <w:link w:val="ssqAnnex"/>
    <w:uiPriority w:val="9"/>
    <w:rsid w:val="004B5F72"/>
    <w:rPr>
      <w:rFonts w:eastAsia="MingLiU" w:cstheme="minorBidi"/>
      <w:b/>
      <w:caps/>
      <w:lang w:eastAsia="en-US"/>
    </w:rPr>
  </w:style>
  <w:style w:type="paragraph" w:customStyle="1" w:styleId="ssqAnnexe">
    <w:name w:val="ssqAnnexe"/>
    <w:basedOn w:val="Normal"/>
    <w:next w:val="ssPara1"/>
    <w:link w:val="ssqAnnexeChar"/>
    <w:uiPriority w:val="10"/>
    <w:semiHidden/>
    <w:rsid w:val="00BD78FD"/>
    <w:pPr>
      <w:pageBreakBefore/>
      <w:numPr>
        <w:numId w:val="15"/>
      </w:numPr>
      <w:spacing w:after="260"/>
      <w:jc w:val="center"/>
    </w:pPr>
    <w:rPr>
      <w:rFonts w:asciiTheme="minorHAnsi" w:eastAsia="MingLiU" w:hAnsiTheme="minorHAnsi" w:cs="Times New Roman"/>
      <w:b/>
      <w:caps/>
      <w:lang w:eastAsia="en-GB"/>
    </w:rPr>
  </w:style>
  <w:style w:type="character" w:customStyle="1" w:styleId="ssqAnnexeChar">
    <w:name w:val="ssqAnnexe Char"/>
    <w:basedOn w:val="DefaultParagraphFont"/>
    <w:link w:val="ssqAnnexe"/>
    <w:uiPriority w:val="10"/>
    <w:semiHidden/>
    <w:rsid w:val="00BD78FD"/>
    <w:rPr>
      <w:rFonts w:asciiTheme="minorHAnsi" w:eastAsia="MingLiU" w:hAnsiTheme="minorHAnsi"/>
      <w:b/>
      <w:caps/>
    </w:rPr>
  </w:style>
  <w:style w:type="paragraph" w:customStyle="1" w:styleId="ssqApndice">
    <w:name w:val="ssqApéndice"/>
    <w:basedOn w:val="ssPara1"/>
    <w:next w:val="ssPara1"/>
    <w:link w:val="ssqApndiceChar"/>
    <w:uiPriority w:val="10"/>
    <w:semiHidden/>
    <w:rsid w:val="00BD78FD"/>
    <w:pPr>
      <w:pageBreakBefore/>
      <w:numPr>
        <w:ilvl w:val="0"/>
        <w:numId w:val="16"/>
      </w:numPr>
      <w:jc w:val="center"/>
    </w:pPr>
    <w:rPr>
      <w:rFonts w:eastAsia="MingLiU"/>
      <w:b/>
      <w:caps/>
    </w:rPr>
  </w:style>
  <w:style w:type="character" w:customStyle="1" w:styleId="ssqApndiceChar">
    <w:name w:val="ssqApéndice Char"/>
    <w:basedOn w:val="ssPara1Char"/>
    <w:link w:val="ssqApndice"/>
    <w:uiPriority w:val="10"/>
    <w:semiHidden/>
    <w:rsid w:val="00BD78FD"/>
    <w:rPr>
      <w:rFonts w:eastAsia="MingLiU" w:cstheme="minorBidi"/>
      <w:b/>
      <w:caps/>
      <w:lang w:eastAsia="en-US"/>
    </w:rPr>
  </w:style>
  <w:style w:type="paragraph" w:customStyle="1" w:styleId="ssqAppendice">
    <w:name w:val="ssqAppendice"/>
    <w:basedOn w:val="ssPara1"/>
    <w:next w:val="ssPara1"/>
    <w:link w:val="ssqAppendiceChar"/>
    <w:uiPriority w:val="10"/>
    <w:semiHidden/>
    <w:rsid w:val="00BD78FD"/>
    <w:pPr>
      <w:pageBreakBefore/>
      <w:numPr>
        <w:ilvl w:val="0"/>
        <w:numId w:val="17"/>
      </w:numPr>
      <w:jc w:val="center"/>
    </w:pPr>
    <w:rPr>
      <w:rFonts w:eastAsia="MingLiU"/>
      <w:b/>
      <w:caps/>
    </w:rPr>
  </w:style>
  <w:style w:type="character" w:customStyle="1" w:styleId="ssqAppendiceChar">
    <w:name w:val="ssqAppendice Char"/>
    <w:basedOn w:val="ssPara1Char"/>
    <w:link w:val="ssqAppendice"/>
    <w:uiPriority w:val="10"/>
    <w:semiHidden/>
    <w:rsid w:val="00BD78FD"/>
    <w:rPr>
      <w:rFonts w:eastAsia="MingLiU" w:cstheme="minorBidi"/>
      <w:b/>
      <w:caps/>
      <w:lang w:eastAsia="en-US"/>
    </w:rPr>
  </w:style>
  <w:style w:type="paragraph" w:customStyle="1" w:styleId="ssqApresentar">
    <w:name w:val="ssqApresentar"/>
    <w:basedOn w:val="ssPara1"/>
    <w:next w:val="ssPara1"/>
    <w:link w:val="ssqApresentarChar"/>
    <w:uiPriority w:val="10"/>
    <w:semiHidden/>
    <w:rsid w:val="00BD78FD"/>
    <w:pPr>
      <w:pageBreakBefore/>
      <w:numPr>
        <w:ilvl w:val="0"/>
        <w:numId w:val="18"/>
      </w:numPr>
      <w:jc w:val="center"/>
    </w:pPr>
    <w:rPr>
      <w:rFonts w:eastAsia="MingLiU"/>
      <w:b/>
      <w:caps/>
    </w:rPr>
  </w:style>
  <w:style w:type="character" w:customStyle="1" w:styleId="ssqApresentarChar">
    <w:name w:val="ssqApresentar Char"/>
    <w:basedOn w:val="ssPara1Char"/>
    <w:link w:val="ssqApresentar"/>
    <w:uiPriority w:val="10"/>
    <w:semiHidden/>
    <w:rsid w:val="00BD78FD"/>
    <w:rPr>
      <w:rFonts w:eastAsia="MingLiU" w:cstheme="minorBidi"/>
      <w:b/>
      <w:caps/>
      <w:lang w:eastAsia="en-US"/>
    </w:rPr>
  </w:style>
  <w:style w:type="paragraph" w:customStyle="1" w:styleId="ssqBewijsstuk">
    <w:name w:val="ssqBewijsstuk"/>
    <w:basedOn w:val="Normal"/>
    <w:next w:val="ssPara1"/>
    <w:link w:val="ssqBewijsstukChar"/>
    <w:uiPriority w:val="10"/>
    <w:semiHidden/>
    <w:rsid w:val="00BD78FD"/>
    <w:pPr>
      <w:pageBreakBefore/>
      <w:numPr>
        <w:numId w:val="19"/>
      </w:numPr>
      <w:spacing w:after="260"/>
      <w:jc w:val="center"/>
    </w:pPr>
    <w:rPr>
      <w:rFonts w:asciiTheme="minorHAnsi" w:eastAsia="SimSun" w:hAnsiTheme="minorHAnsi" w:cs="Times New Roman"/>
      <w:b/>
      <w:caps/>
      <w:lang w:eastAsia="en-GB"/>
    </w:rPr>
  </w:style>
  <w:style w:type="character" w:customStyle="1" w:styleId="ssqBewijsstukChar">
    <w:name w:val="ssqBewijsstuk Char"/>
    <w:basedOn w:val="DefaultParagraphFont"/>
    <w:link w:val="ssqBewijsstuk"/>
    <w:uiPriority w:val="10"/>
    <w:semiHidden/>
    <w:rsid w:val="00BD78FD"/>
    <w:rPr>
      <w:rFonts w:asciiTheme="minorHAnsi" w:eastAsia="SimSun" w:hAnsiTheme="minorHAnsi"/>
      <w:b/>
      <w:caps/>
    </w:rPr>
  </w:style>
  <w:style w:type="paragraph" w:customStyle="1" w:styleId="ssqBijlage">
    <w:name w:val="ssqBijlage"/>
    <w:basedOn w:val="Normal"/>
    <w:next w:val="ssPara1"/>
    <w:link w:val="ssqBijlageChar"/>
    <w:uiPriority w:val="10"/>
    <w:semiHidden/>
    <w:rsid w:val="00BD78FD"/>
    <w:pPr>
      <w:pageBreakBefore/>
      <w:numPr>
        <w:numId w:val="20"/>
      </w:numPr>
      <w:spacing w:after="260"/>
      <w:jc w:val="center"/>
    </w:pPr>
    <w:rPr>
      <w:rFonts w:asciiTheme="minorHAnsi" w:eastAsia="SimSun" w:hAnsiTheme="minorHAnsi" w:cs="Times New Roman"/>
      <w:b/>
      <w:caps/>
      <w:lang w:eastAsia="en-GB"/>
    </w:rPr>
  </w:style>
  <w:style w:type="character" w:customStyle="1" w:styleId="ssqBijlageChar">
    <w:name w:val="ssqBijlage Char"/>
    <w:basedOn w:val="DefaultParagraphFont"/>
    <w:link w:val="ssqBijlage"/>
    <w:uiPriority w:val="10"/>
    <w:semiHidden/>
    <w:rsid w:val="00BD78FD"/>
    <w:rPr>
      <w:rFonts w:asciiTheme="minorHAnsi" w:eastAsia="SimSun" w:hAnsiTheme="minorHAnsi"/>
      <w:b/>
      <w:caps/>
    </w:rPr>
  </w:style>
  <w:style w:type="paragraph" w:customStyle="1" w:styleId="ssqCalendario">
    <w:name w:val="ssqCalendario"/>
    <w:basedOn w:val="ssPara1"/>
    <w:next w:val="ssPara1"/>
    <w:link w:val="ssqCalendarioChar"/>
    <w:uiPriority w:val="10"/>
    <w:semiHidden/>
    <w:rsid w:val="00BD78FD"/>
    <w:pPr>
      <w:pageBreakBefore/>
      <w:numPr>
        <w:ilvl w:val="0"/>
        <w:numId w:val="21"/>
      </w:numPr>
      <w:jc w:val="center"/>
    </w:pPr>
    <w:rPr>
      <w:rFonts w:eastAsia="MingLiU"/>
      <w:b/>
      <w:caps/>
    </w:rPr>
  </w:style>
  <w:style w:type="character" w:customStyle="1" w:styleId="ssqCalendarioChar">
    <w:name w:val="ssqCalendario Char"/>
    <w:basedOn w:val="ssPara1Char"/>
    <w:link w:val="ssqCalendario"/>
    <w:uiPriority w:val="10"/>
    <w:semiHidden/>
    <w:rsid w:val="00BD78FD"/>
    <w:rPr>
      <w:rFonts w:eastAsia="MingLiU" w:cstheme="minorBidi"/>
      <w:b/>
      <w:caps/>
      <w:lang w:eastAsia="en-US"/>
    </w:rPr>
  </w:style>
  <w:style w:type="paragraph" w:customStyle="1" w:styleId="ssqDeel">
    <w:name w:val="ssqDeel"/>
    <w:basedOn w:val="Normal"/>
    <w:next w:val="ssPara1"/>
    <w:link w:val="ssqDeelChar"/>
    <w:uiPriority w:val="10"/>
    <w:semiHidden/>
    <w:rsid w:val="00BD78FD"/>
    <w:pPr>
      <w:pageBreakBefore/>
      <w:numPr>
        <w:numId w:val="22"/>
      </w:numPr>
      <w:spacing w:after="260"/>
      <w:jc w:val="center"/>
    </w:pPr>
    <w:rPr>
      <w:rFonts w:asciiTheme="minorHAnsi" w:eastAsia="SimSun" w:hAnsiTheme="minorHAnsi" w:cs="Times New Roman"/>
      <w:b/>
      <w:caps/>
      <w:lang w:eastAsia="en-GB"/>
    </w:rPr>
  </w:style>
  <w:style w:type="character" w:customStyle="1" w:styleId="ssqDeelChar">
    <w:name w:val="ssqDeel Char"/>
    <w:basedOn w:val="DefaultParagraphFont"/>
    <w:link w:val="ssqDeel"/>
    <w:uiPriority w:val="10"/>
    <w:semiHidden/>
    <w:rsid w:val="00BD78FD"/>
    <w:rPr>
      <w:rFonts w:asciiTheme="minorHAnsi" w:eastAsia="SimSun" w:hAnsiTheme="minorHAnsi"/>
      <w:b/>
      <w:caps/>
    </w:rPr>
  </w:style>
  <w:style w:type="paragraph" w:customStyle="1" w:styleId="ssqExibir">
    <w:name w:val="ssqExibir"/>
    <w:basedOn w:val="ssPara1"/>
    <w:next w:val="ssPara1"/>
    <w:link w:val="ssqExibirChar"/>
    <w:uiPriority w:val="10"/>
    <w:semiHidden/>
    <w:rsid w:val="00BD78FD"/>
    <w:pPr>
      <w:pageBreakBefore/>
      <w:numPr>
        <w:ilvl w:val="0"/>
        <w:numId w:val="23"/>
      </w:numPr>
      <w:jc w:val="center"/>
    </w:pPr>
    <w:rPr>
      <w:rFonts w:eastAsia="MingLiU"/>
      <w:b/>
      <w:caps/>
    </w:rPr>
  </w:style>
  <w:style w:type="character" w:customStyle="1" w:styleId="ssqExibirChar">
    <w:name w:val="ssqExibir Char"/>
    <w:basedOn w:val="ssPara1Char"/>
    <w:link w:val="ssqExibir"/>
    <w:uiPriority w:val="10"/>
    <w:semiHidden/>
    <w:rsid w:val="00BD78FD"/>
    <w:rPr>
      <w:rFonts w:eastAsia="MingLiU" w:cstheme="minorBidi"/>
      <w:b/>
      <w:caps/>
      <w:lang w:eastAsia="en-US"/>
    </w:rPr>
  </w:style>
  <w:style w:type="paragraph" w:customStyle="1" w:styleId="ssqExposicin">
    <w:name w:val="ssqExposición"/>
    <w:basedOn w:val="ssPara1"/>
    <w:next w:val="ssPara1"/>
    <w:link w:val="ssqExposicinChar"/>
    <w:uiPriority w:val="10"/>
    <w:semiHidden/>
    <w:rsid w:val="00BD78FD"/>
    <w:pPr>
      <w:pageBreakBefore/>
      <w:numPr>
        <w:ilvl w:val="0"/>
        <w:numId w:val="52"/>
      </w:numPr>
      <w:jc w:val="center"/>
    </w:pPr>
    <w:rPr>
      <w:rFonts w:eastAsia="MingLiU"/>
      <w:b/>
      <w:caps/>
    </w:rPr>
  </w:style>
  <w:style w:type="character" w:customStyle="1" w:styleId="ssqExposicinChar">
    <w:name w:val="ssqExposición Char"/>
    <w:basedOn w:val="ssPara1Char"/>
    <w:link w:val="ssqExposicin"/>
    <w:uiPriority w:val="10"/>
    <w:semiHidden/>
    <w:rsid w:val="00BD78FD"/>
    <w:rPr>
      <w:rFonts w:eastAsia="MingLiU" w:cstheme="minorBidi"/>
      <w:b/>
      <w:caps/>
      <w:lang w:eastAsia="en-US"/>
    </w:rPr>
  </w:style>
  <w:style w:type="paragraph" w:customStyle="1" w:styleId="ssqListe">
    <w:name w:val="ssqListe"/>
    <w:basedOn w:val="ssPara1"/>
    <w:next w:val="ssPara1"/>
    <w:link w:val="ssqListeChar"/>
    <w:uiPriority w:val="10"/>
    <w:semiHidden/>
    <w:rsid w:val="00BD78FD"/>
    <w:pPr>
      <w:pageBreakBefore/>
      <w:numPr>
        <w:ilvl w:val="0"/>
        <w:numId w:val="24"/>
      </w:numPr>
      <w:jc w:val="center"/>
    </w:pPr>
    <w:rPr>
      <w:rFonts w:eastAsia="MingLiU"/>
      <w:b/>
      <w:caps/>
    </w:rPr>
  </w:style>
  <w:style w:type="character" w:customStyle="1" w:styleId="ssqListeChar">
    <w:name w:val="ssqListe Char"/>
    <w:basedOn w:val="ssPara1Char"/>
    <w:link w:val="ssqListe"/>
    <w:uiPriority w:val="10"/>
    <w:semiHidden/>
    <w:rsid w:val="00BD78FD"/>
    <w:rPr>
      <w:rFonts w:eastAsia="MingLiU" w:cstheme="minorBidi"/>
      <w:b/>
      <w:caps/>
      <w:lang w:eastAsia="en-US"/>
    </w:rPr>
  </w:style>
  <w:style w:type="paragraph" w:customStyle="1" w:styleId="ssqMarcao">
    <w:name w:val="ssqMarcação"/>
    <w:basedOn w:val="ssPara1"/>
    <w:next w:val="ssPara1"/>
    <w:link w:val="ssqMarcaoChar"/>
    <w:uiPriority w:val="10"/>
    <w:semiHidden/>
    <w:rsid w:val="00BD78FD"/>
    <w:pPr>
      <w:pageBreakBefore/>
      <w:numPr>
        <w:ilvl w:val="0"/>
        <w:numId w:val="25"/>
      </w:numPr>
      <w:jc w:val="center"/>
    </w:pPr>
    <w:rPr>
      <w:rFonts w:eastAsia="MingLiU"/>
      <w:b/>
      <w:caps/>
    </w:rPr>
  </w:style>
  <w:style w:type="character" w:customStyle="1" w:styleId="ssqMarcaoChar">
    <w:name w:val="ssqMarcação Char"/>
    <w:basedOn w:val="ssPara1Char"/>
    <w:link w:val="ssqMarcao"/>
    <w:uiPriority w:val="10"/>
    <w:semiHidden/>
    <w:rsid w:val="00BD78FD"/>
    <w:rPr>
      <w:rFonts w:eastAsia="MingLiU" w:cstheme="minorBidi"/>
      <w:b/>
      <w:caps/>
      <w:lang w:eastAsia="en-US"/>
    </w:rPr>
  </w:style>
  <w:style w:type="paragraph" w:customStyle="1" w:styleId="ssqMarcar">
    <w:name w:val="ssqMarcar"/>
    <w:basedOn w:val="ssPara1"/>
    <w:next w:val="ssPara1"/>
    <w:link w:val="ssqMarcarChar"/>
    <w:uiPriority w:val="10"/>
    <w:semiHidden/>
    <w:rsid w:val="00BD78FD"/>
    <w:pPr>
      <w:pageBreakBefore/>
      <w:numPr>
        <w:ilvl w:val="0"/>
        <w:numId w:val="26"/>
      </w:numPr>
      <w:jc w:val="center"/>
    </w:pPr>
    <w:rPr>
      <w:rFonts w:eastAsia="MingLiU"/>
      <w:b/>
      <w:caps/>
    </w:rPr>
  </w:style>
  <w:style w:type="character" w:customStyle="1" w:styleId="ssqMarcarChar">
    <w:name w:val="ssqMarcar Char"/>
    <w:basedOn w:val="ssPara1Char"/>
    <w:link w:val="ssqMarcar"/>
    <w:uiPriority w:val="10"/>
    <w:semiHidden/>
    <w:rsid w:val="00BD78FD"/>
    <w:rPr>
      <w:rFonts w:eastAsia="MingLiU" w:cstheme="minorBidi"/>
      <w:b/>
      <w:caps/>
      <w:lang w:eastAsia="en-US"/>
    </w:rPr>
  </w:style>
  <w:style w:type="paragraph" w:customStyle="1" w:styleId="ssqMostrar">
    <w:name w:val="ssqMostrar"/>
    <w:basedOn w:val="ssPara1"/>
    <w:next w:val="ssPara1"/>
    <w:link w:val="ssqMostrarChar"/>
    <w:uiPriority w:val="10"/>
    <w:semiHidden/>
    <w:rsid w:val="00BD78FD"/>
    <w:pPr>
      <w:pageBreakBefore/>
      <w:numPr>
        <w:ilvl w:val="0"/>
        <w:numId w:val="27"/>
      </w:numPr>
      <w:jc w:val="center"/>
    </w:pPr>
    <w:rPr>
      <w:rFonts w:eastAsia="MingLiU"/>
      <w:b/>
      <w:caps/>
    </w:rPr>
  </w:style>
  <w:style w:type="character" w:customStyle="1" w:styleId="ssqMostrarChar">
    <w:name w:val="ssqMostrar Char"/>
    <w:basedOn w:val="ssPara1Char"/>
    <w:link w:val="ssqMostrar"/>
    <w:uiPriority w:val="10"/>
    <w:semiHidden/>
    <w:rsid w:val="00BD78FD"/>
    <w:rPr>
      <w:rFonts w:eastAsia="MingLiU" w:cstheme="minorBidi"/>
      <w:b/>
      <w:caps/>
      <w:lang w:eastAsia="en-US"/>
    </w:rPr>
  </w:style>
  <w:style w:type="paragraph" w:customStyle="1" w:styleId="ssqParte">
    <w:name w:val="ssqParte"/>
    <w:basedOn w:val="ssPara1"/>
    <w:next w:val="ssPara1"/>
    <w:link w:val="ssqParteChar"/>
    <w:uiPriority w:val="10"/>
    <w:semiHidden/>
    <w:rsid w:val="00BD78FD"/>
    <w:pPr>
      <w:numPr>
        <w:ilvl w:val="0"/>
        <w:numId w:val="28"/>
      </w:numPr>
      <w:jc w:val="center"/>
    </w:pPr>
    <w:rPr>
      <w:rFonts w:eastAsia="MingLiU"/>
      <w:b/>
      <w:caps/>
    </w:rPr>
  </w:style>
  <w:style w:type="character" w:customStyle="1" w:styleId="ssqParteChar">
    <w:name w:val="ssqParte Char"/>
    <w:basedOn w:val="ssPara1Char"/>
    <w:link w:val="ssqParte"/>
    <w:uiPriority w:val="10"/>
    <w:semiHidden/>
    <w:rsid w:val="00BD78FD"/>
    <w:rPr>
      <w:rFonts w:eastAsia="MingLiU" w:cstheme="minorBidi"/>
      <w:b/>
      <w:caps/>
      <w:lang w:eastAsia="en-US"/>
    </w:rPr>
  </w:style>
  <w:style w:type="paragraph" w:customStyle="1" w:styleId="ssqPartie">
    <w:name w:val="ssqPartie"/>
    <w:basedOn w:val="ssPara1"/>
    <w:next w:val="ssPara1"/>
    <w:link w:val="ssqPartieChar"/>
    <w:uiPriority w:val="10"/>
    <w:semiHidden/>
    <w:rsid w:val="00BD78FD"/>
    <w:pPr>
      <w:numPr>
        <w:ilvl w:val="0"/>
        <w:numId w:val="29"/>
      </w:numPr>
      <w:jc w:val="center"/>
    </w:pPr>
    <w:rPr>
      <w:rFonts w:eastAsia="MingLiU"/>
      <w:b/>
      <w:caps/>
    </w:rPr>
  </w:style>
  <w:style w:type="character" w:customStyle="1" w:styleId="ssqPartieChar">
    <w:name w:val="ssqPartie Char"/>
    <w:basedOn w:val="ssPara1Char"/>
    <w:link w:val="ssqPartie"/>
    <w:uiPriority w:val="10"/>
    <w:semiHidden/>
    <w:rsid w:val="00BD78FD"/>
    <w:rPr>
      <w:rFonts w:eastAsia="MingLiU" w:cstheme="minorBidi"/>
      <w:b/>
      <w:caps/>
      <w:lang w:eastAsia="en-US"/>
    </w:rPr>
  </w:style>
  <w:style w:type="paragraph" w:customStyle="1" w:styleId="ssqProductie">
    <w:name w:val="ssqProductie"/>
    <w:basedOn w:val="Normal"/>
    <w:next w:val="ssPara1"/>
    <w:link w:val="ssqProductieChar"/>
    <w:uiPriority w:val="10"/>
    <w:semiHidden/>
    <w:rsid w:val="00BD78FD"/>
    <w:pPr>
      <w:pageBreakBefore/>
      <w:numPr>
        <w:numId w:val="30"/>
      </w:numPr>
      <w:spacing w:after="260"/>
      <w:jc w:val="center"/>
    </w:pPr>
    <w:rPr>
      <w:rFonts w:asciiTheme="minorHAnsi" w:eastAsia="SimSun" w:hAnsiTheme="minorHAnsi" w:cs="Times New Roman"/>
      <w:b/>
      <w:caps/>
      <w:lang w:eastAsia="en-GB"/>
    </w:rPr>
  </w:style>
  <w:style w:type="character" w:customStyle="1" w:styleId="ssqProductieChar">
    <w:name w:val="ssqProductie Char"/>
    <w:basedOn w:val="DefaultParagraphFont"/>
    <w:link w:val="ssqProductie"/>
    <w:uiPriority w:val="10"/>
    <w:semiHidden/>
    <w:rsid w:val="00BD78FD"/>
    <w:rPr>
      <w:rFonts w:asciiTheme="minorHAnsi" w:eastAsia="SimSun" w:hAnsiTheme="minorHAnsi"/>
      <w:b/>
      <w:caps/>
    </w:rPr>
  </w:style>
  <w:style w:type="paragraph" w:customStyle="1" w:styleId="ssqPrograma">
    <w:name w:val="ssqPrograma"/>
    <w:basedOn w:val="ssPara1"/>
    <w:next w:val="ssPara1"/>
    <w:link w:val="ssqProgramaChar"/>
    <w:uiPriority w:val="10"/>
    <w:semiHidden/>
    <w:rsid w:val="00BD78FD"/>
    <w:pPr>
      <w:pageBreakBefore/>
      <w:numPr>
        <w:ilvl w:val="0"/>
        <w:numId w:val="31"/>
      </w:numPr>
      <w:jc w:val="center"/>
    </w:pPr>
    <w:rPr>
      <w:rFonts w:eastAsia="MingLiU"/>
      <w:b/>
      <w:caps/>
    </w:rPr>
  </w:style>
  <w:style w:type="character" w:customStyle="1" w:styleId="ssqProgramaChar">
    <w:name w:val="ssqPrograma Char"/>
    <w:basedOn w:val="ssPara1Char"/>
    <w:link w:val="ssqPrograma"/>
    <w:uiPriority w:val="10"/>
    <w:semiHidden/>
    <w:rsid w:val="00BD78FD"/>
    <w:rPr>
      <w:rFonts w:eastAsia="MingLiU" w:cstheme="minorBidi"/>
      <w:b/>
      <w:caps/>
      <w:lang w:eastAsia="en-US"/>
    </w:rPr>
  </w:style>
  <w:style w:type="paragraph" w:customStyle="1" w:styleId="ssqScheda">
    <w:name w:val="ssqScheda"/>
    <w:basedOn w:val="ssPara1"/>
    <w:next w:val="ssPara1"/>
    <w:link w:val="ssqSchedaChar"/>
    <w:uiPriority w:val="10"/>
    <w:semiHidden/>
    <w:rsid w:val="00BD78FD"/>
    <w:pPr>
      <w:pageBreakBefore/>
      <w:numPr>
        <w:ilvl w:val="0"/>
        <w:numId w:val="53"/>
      </w:numPr>
      <w:jc w:val="center"/>
    </w:pPr>
    <w:rPr>
      <w:rFonts w:eastAsia="MingLiU"/>
      <w:b/>
      <w:caps/>
    </w:rPr>
  </w:style>
  <w:style w:type="character" w:customStyle="1" w:styleId="ssqSchedaChar">
    <w:name w:val="ssqScheda Char"/>
    <w:basedOn w:val="ssPara1Char"/>
    <w:link w:val="ssqScheda"/>
    <w:uiPriority w:val="10"/>
    <w:semiHidden/>
    <w:rsid w:val="00BD78FD"/>
    <w:rPr>
      <w:rFonts w:eastAsia="MingLiU" w:cstheme="minorBidi"/>
      <w:b/>
      <w:caps/>
      <w:lang w:eastAsia="en-US"/>
    </w:rPr>
  </w:style>
  <w:style w:type="paragraph" w:customStyle="1" w:styleId="ssqSchema">
    <w:name w:val="ssqSchema"/>
    <w:basedOn w:val="Normal"/>
    <w:next w:val="ssPara1"/>
    <w:link w:val="ssqSchemaChar"/>
    <w:uiPriority w:val="10"/>
    <w:semiHidden/>
    <w:rsid w:val="00BD78FD"/>
    <w:pPr>
      <w:pageBreakBefore/>
      <w:numPr>
        <w:numId w:val="32"/>
      </w:numPr>
      <w:spacing w:after="260"/>
      <w:jc w:val="center"/>
    </w:pPr>
    <w:rPr>
      <w:rFonts w:asciiTheme="minorHAnsi" w:eastAsia="SimSun" w:hAnsiTheme="minorHAnsi" w:cs="Times New Roman"/>
      <w:b/>
      <w:caps/>
      <w:lang w:eastAsia="en-GB"/>
    </w:rPr>
  </w:style>
  <w:style w:type="character" w:customStyle="1" w:styleId="ssqSchemaChar">
    <w:name w:val="ssqSchema Char"/>
    <w:basedOn w:val="DefaultParagraphFont"/>
    <w:link w:val="ssqSchema"/>
    <w:uiPriority w:val="10"/>
    <w:semiHidden/>
    <w:rsid w:val="00BD78FD"/>
    <w:rPr>
      <w:rFonts w:asciiTheme="minorHAnsi" w:eastAsia="SimSun" w:hAnsiTheme="minorHAnsi"/>
      <w:b/>
      <w:caps/>
    </w:rPr>
  </w:style>
  <w:style w:type="paragraph" w:customStyle="1" w:styleId="ssqSeccin">
    <w:name w:val="ssqSección"/>
    <w:basedOn w:val="ssPara1"/>
    <w:next w:val="ssPara1"/>
    <w:link w:val="ssqSeccinChar"/>
    <w:uiPriority w:val="10"/>
    <w:semiHidden/>
    <w:rsid w:val="00BD78FD"/>
    <w:pPr>
      <w:pageBreakBefore/>
      <w:numPr>
        <w:ilvl w:val="0"/>
        <w:numId w:val="33"/>
      </w:numPr>
      <w:jc w:val="center"/>
    </w:pPr>
    <w:rPr>
      <w:rFonts w:eastAsia="MingLiU"/>
      <w:b/>
      <w:caps/>
    </w:rPr>
  </w:style>
  <w:style w:type="character" w:customStyle="1" w:styleId="ssqSeccinChar">
    <w:name w:val="ssqSección Char"/>
    <w:basedOn w:val="ssPara1Char"/>
    <w:link w:val="ssqSeccin"/>
    <w:uiPriority w:val="10"/>
    <w:semiHidden/>
    <w:rsid w:val="00BD78FD"/>
    <w:rPr>
      <w:rFonts w:eastAsia="MingLiU" w:cstheme="minorBidi"/>
      <w:b/>
      <w:caps/>
      <w:lang w:eastAsia="en-US"/>
    </w:rPr>
  </w:style>
  <w:style w:type="paragraph" w:customStyle="1" w:styleId="ssqSection">
    <w:name w:val="ssqSection"/>
    <w:basedOn w:val="ssPara"/>
    <w:next w:val="ssPara"/>
    <w:uiPriority w:val="8"/>
    <w:qFormat/>
    <w:rsid w:val="004B5F72"/>
    <w:pPr>
      <w:numPr>
        <w:ilvl w:val="1"/>
        <w:numId w:val="57"/>
      </w:numPr>
      <w:jc w:val="center"/>
    </w:pPr>
    <w:rPr>
      <w:b/>
      <w:caps/>
    </w:rPr>
  </w:style>
  <w:style w:type="paragraph" w:customStyle="1" w:styleId="ssqTeil">
    <w:name w:val="ssqTeil"/>
    <w:basedOn w:val="ssPara1"/>
    <w:next w:val="ssPara1"/>
    <w:link w:val="ssqTeilChar"/>
    <w:uiPriority w:val="10"/>
    <w:semiHidden/>
    <w:rsid w:val="00BD78FD"/>
    <w:pPr>
      <w:numPr>
        <w:ilvl w:val="0"/>
        <w:numId w:val="34"/>
      </w:numPr>
      <w:jc w:val="center"/>
    </w:pPr>
    <w:rPr>
      <w:rFonts w:eastAsia="MingLiU"/>
      <w:b/>
      <w:caps/>
    </w:rPr>
  </w:style>
  <w:style w:type="character" w:customStyle="1" w:styleId="ssqTeilChar">
    <w:name w:val="ssqTeil Char"/>
    <w:basedOn w:val="ssPara1Char"/>
    <w:link w:val="ssqTeil"/>
    <w:uiPriority w:val="10"/>
    <w:semiHidden/>
    <w:rsid w:val="00BD78FD"/>
    <w:rPr>
      <w:rFonts w:eastAsia="MingLiU" w:cstheme="minorBidi"/>
      <w:b/>
      <w:caps/>
      <w:lang w:eastAsia="en-US"/>
    </w:rPr>
  </w:style>
  <w:style w:type="paragraph" w:customStyle="1" w:styleId="ssq2">
    <w:name w:val="ssqالجدول"/>
    <w:basedOn w:val="ssPara1"/>
    <w:next w:val="ssPara1"/>
    <w:link w:val="ssqChar"/>
    <w:uiPriority w:val="10"/>
    <w:semiHidden/>
    <w:rsid w:val="00BD78FD"/>
    <w:pPr>
      <w:pageBreakBefore/>
      <w:numPr>
        <w:ilvl w:val="0"/>
        <w:numId w:val="35"/>
      </w:numPr>
      <w:jc w:val="center"/>
    </w:pPr>
    <w:rPr>
      <w:rFonts w:eastAsia="SimSun"/>
      <w:b/>
      <w:caps/>
    </w:rPr>
  </w:style>
  <w:style w:type="character" w:customStyle="1" w:styleId="ssqChar">
    <w:name w:val="ssqالجدول Char"/>
    <w:basedOn w:val="ssPara1Char"/>
    <w:link w:val="ssq2"/>
    <w:uiPriority w:val="10"/>
    <w:semiHidden/>
    <w:rsid w:val="00BD78FD"/>
    <w:rPr>
      <w:rFonts w:eastAsia="SimSun" w:cstheme="minorBidi"/>
      <w:b/>
      <w:caps/>
      <w:lang w:eastAsia="en-US"/>
    </w:rPr>
  </w:style>
  <w:style w:type="paragraph" w:customStyle="1" w:styleId="ssq0">
    <w:name w:val="ssqالمرفق"/>
    <w:basedOn w:val="ssPara1"/>
    <w:next w:val="ssPara1"/>
    <w:link w:val="ssqChar0"/>
    <w:uiPriority w:val="10"/>
    <w:semiHidden/>
    <w:rsid w:val="00BD78FD"/>
    <w:pPr>
      <w:pageBreakBefore/>
      <w:numPr>
        <w:ilvl w:val="0"/>
        <w:numId w:val="36"/>
      </w:numPr>
      <w:jc w:val="center"/>
    </w:pPr>
    <w:rPr>
      <w:rFonts w:eastAsia="SimSun"/>
      <w:b/>
      <w:caps/>
    </w:rPr>
  </w:style>
  <w:style w:type="character" w:customStyle="1" w:styleId="ssqChar0">
    <w:name w:val="ssqالمرفق Char"/>
    <w:basedOn w:val="ssPara1Char"/>
    <w:link w:val="ssq0"/>
    <w:uiPriority w:val="10"/>
    <w:semiHidden/>
    <w:rsid w:val="00BD78FD"/>
    <w:rPr>
      <w:rFonts w:eastAsia="SimSun" w:cstheme="minorBidi"/>
      <w:b/>
      <w:caps/>
      <w:lang w:eastAsia="en-US"/>
    </w:rPr>
  </w:style>
  <w:style w:type="paragraph" w:customStyle="1" w:styleId="ssq1">
    <w:name w:val="ssqالملحق"/>
    <w:basedOn w:val="ssPara1"/>
    <w:next w:val="ssPara1"/>
    <w:link w:val="ssqChar1"/>
    <w:uiPriority w:val="10"/>
    <w:semiHidden/>
    <w:rsid w:val="00BD78FD"/>
    <w:pPr>
      <w:pageBreakBefore/>
      <w:numPr>
        <w:ilvl w:val="0"/>
        <w:numId w:val="37"/>
      </w:numPr>
      <w:jc w:val="center"/>
    </w:pPr>
    <w:rPr>
      <w:rFonts w:eastAsia="SimSun"/>
      <w:b/>
      <w:caps/>
    </w:rPr>
  </w:style>
  <w:style w:type="character" w:customStyle="1" w:styleId="ssqChar1">
    <w:name w:val="ssqالملحق Char"/>
    <w:basedOn w:val="ssPara1Char"/>
    <w:link w:val="ssq1"/>
    <w:uiPriority w:val="10"/>
    <w:semiHidden/>
    <w:rsid w:val="00BD78FD"/>
    <w:rPr>
      <w:rFonts w:eastAsia="SimSun" w:cstheme="minorBidi"/>
      <w:b/>
      <w:caps/>
      <w:lang w:eastAsia="en-US"/>
    </w:rPr>
  </w:style>
  <w:style w:type="paragraph" w:customStyle="1" w:styleId="ssq5">
    <w:name w:val="ssqجدول"/>
    <w:basedOn w:val="ssPara1"/>
    <w:next w:val="ssPara1"/>
    <w:link w:val="ssqChar2"/>
    <w:uiPriority w:val="10"/>
    <w:semiHidden/>
    <w:rsid w:val="00BD78FD"/>
    <w:pPr>
      <w:pageBreakBefore/>
      <w:numPr>
        <w:ilvl w:val="0"/>
        <w:numId w:val="38"/>
      </w:numPr>
      <w:jc w:val="center"/>
    </w:pPr>
    <w:rPr>
      <w:rFonts w:eastAsia="SimSun"/>
      <w:b/>
      <w:caps/>
    </w:rPr>
  </w:style>
  <w:style w:type="character" w:customStyle="1" w:styleId="ssqChar2">
    <w:name w:val="ssqجدول Char"/>
    <w:basedOn w:val="ssPara1Char"/>
    <w:link w:val="ssq5"/>
    <w:uiPriority w:val="10"/>
    <w:semiHidden/>
    <w:rsid w:val="00BD78FD"/>
    <w:rPr>
      <w:rFonts w:eastAsia="SimSun" w:cstheme="minorBidi"/>
      <w:b/>
      <w:caps/>
      <w:lang w:eastAsia="en-US"/>
    </w:rPr>
  </w:style>
  <w:style w:type="paragraph" w:customStyle="1" w:styleId="ssq4">
    <w:name w:val="ssqقسم"/>
    <w:basedOn w:val="Normal"/>
    <w:next w:val="ssPara1"/>
    <w:link w:val="ssqChar3"/>
    <w:uiPriority w:val="10"/>
    <w:semiHidden/>
    <w:rsid w:val="00BD78FD"/>
    <w:pPr>
      <w:pageBreakBefore/>
      <w:numPr>
        <w:numId w:val="39"/>
      </w:numPr>
      <w:spacing w:after="260"/>
      <w:jc w:val="center"/>
    </w:pPr>
    <w:rPr>
      <w:rFonts w:asciiTheme="minorHAnsi" w:eastAsia="SimSun" w:hAnsiTheme="minorHAnsi" w:cs="Times New Roman"/>
      <w:b/>
      <w:caps/>
      <w:lang w:eastAsia="en-GB"/>
    </w:rPr>
  </w:style>
  <w:style w:type="character" w:customStyle="1" w:styleId="ssqChar3">
    <w:name w:val="ssqقسم Char"/>
    <w:basedOn w:val="DefaultParagraphFont"/>
    <w:link w:val="ssq4"/>
    <w:uiPriority w:val="10"/>
    <w:semiHidden/>
    <w:rsid w:val="00BD78FD"/>
    <w:rPr>
      <w:rFonts w:asciiTheme="minorHAnsi" w:eastAsia="SimSun" w:hAnsiTheme="minorHAnsi"/>
      <w:b/>
      <w:caps/>
    </w:rPr>
  </w:style>
  <w:style w:type="paragraph" w:customStyle="1" w:styleId="ssq">
    <w:name w:val="ssqمبرز"/>
    <w:basedOn w:val="Normal"/>
    <w:next w:val="ssPara1"/>
    <w:link w:val="ssqChar4"/>
    <w:uiPriority w:val="10"/>
    <w:semiHidden/>
    <w:rsid w:val="00BD78FD"/>
    <w:pPr>
      <w:pageBreakBefore/>
      <w:numPr>
        <w:numId w:val="40"/>
      </w:numPr>
      <w:spacing w:after="260"/>
      <w:jc w:val="center"/>
    </w:pPr>
    <w:rPr>
      <w:rFonts w:asciiTheme="minorHAnsi" w:eastAsia="SimSun" w:hAnsiTheme="minorHAnsi" w:cs="Times New Roman"/>
      <w:b/>
      <w:caps/>
      <w:lang w:eastAsia="en-GB"/>
    </w:rPr>
  </w:style>
  <w:style w:type="character" w:customStyle="1" w:styleId="ssqChar4">
    <w:name w:val="ssqمبرز Char"/>
    <w:basedOn w:val="DefaultParagraphFont"/>
    <w:link w:val="ssq"/>
    <w:uiPriority w:val="10"/>
    <w:semiHidden/>
    <w:rsid w:val="00BD78FD"/>
    <w:rPr>
      <w:rFonts w:asciiTheme="minorHAnsi" w:eastAsia="SimSun" w:hAnsiTheme="minorHAnsi"/>
      <w:b/>
      <w:caps/>
    </w:rPr>
  </w:style>
  <w:style w:type="paragraph" w:customStyle="1" w:styleId="ssq3">
    <w:name w:val="ssqملحق"/>
    <w:basedOn w:val="Normal"/>
    <w:next w:val="ssPara1"/>
    <w:link w:val="ssqChar5"/>
    <w:uiPriority w:val="10"/>
    <w:semiHidden/>
    <w:rsid w:val="00BD78FD"/>
    <w:pPr>
      <w:pageBreakBefore/>
      <w:numPr>
        <w:numId w:val="41"/>
      </w:numPr>
      <w:spacing w:after="260"/>
      <w:jc w:val="center"/>
    </w:pPr>
    <w:rPr>
      <w:rFonts w:asciiTheme="minorHAnsi" w:eastAsia="SimSun" w:hAnsiTheme="minorHAnsi" w:cs="Times New Roman"/>
      <w:b/>
      <w:caps/>
      <w:lang w:eastAsia="en-GB"/>
    </w:rPr>
  </w:style>
  <w:style w:type="character" w:customStyle="1" w:styleId="ssqChar5">
    <w:name w:val="ssqملحق Char"/>
    <w:basedOn w:val="DefaultParagraphFont"/>
    <w:link w:val="ssq3"/>
    <w:uiPriority w:val="10"/>
    <w:semiHidden/>
    <w:rsid w:val="00BD78FD"/>
    <w:rPr>
      <w:rFonts w:asciiTheme="minorHAnsi" w:eastAsia="SimSun" w:hAnsiTheme="minorHAnsi"/>
      <w:b/>
      <w:caps/>
    </w:rPr>
  </w:style>
  <w:style w:type="paragraph" w:customStyle="1" w:styleId="ssRestartAppendix">
    <w:name w:val="ssRestartAppendix"/>
    <w:basedOn w:val="Normal"/>
    <w:next w:val="Normal"/>
    <w:uiPriority w:val="6"/>
    <w:rsid w:val="004B5F72"/>
    <w:rPr>
      <w:rFonts w:asciiTheme="minorHAnsi" w:hAnsiTheme="minorHAnsi"/>
      <w:color w:val="FF0000"/>
    </w:rPr>
  </w:style>
  <w:style w:type="paragraph" w:customStyle="1" w:styleId="ssRestartExhibit">
    <w:name w:val="ssRestartExhibit"/>
    <w:basedOn w:val="Normal"/>
    <w:next w:val="Normal"/>
    <w:uiPriority w:val="7"/>
    <w:rsid w:val="004B5F72"/>
    <w:rPr>
      <w:rFonts w:asciiTheme="minorHAnsi" w:hAnsiTheme="minorHAnsi"/>
      <w:color w:val="FF0000"/>
    </w:rPr>
  </w:style>
  <w:style w:type="paragraph" w:customStyle="1" w:styleId="ssRestartNumber">
    <w:name w:val="ssRestartNumber"/>
    <w:basedOn w:val="Normal"/>
    <w:next w:val="ssPara"/>
    <w:uiPriority w:val="4"/>
    <w:rsid w:val="00374532"/>
    <w:pPr>
      <w:numPr>
        <w:numId w:val="46"/>
      </w:numPr>
    </w:pPr>
    <w:rPr>
      <w:rFonts w:eastAsia="MingLiU" w:cs="Times New Roman"/>
      <w:color w:val="FF0000"/>
      <w:lang w:eastAsia="en-GB"/>
    </w:rPr>
  </w:style>
  <w:style w:type="paragraph" w:customStyle="1" w:styleId="ssRestartPart">
    <w:name w:val="ssRestartPart"/>
    <w:basedOn w:val="Normal"/>
    <w:next w:val="Normal"/>
    <w:uiPriority w:val="10"/>
    <w:rsid w:val="004B5F72"/>
    <w:rPr>
      <w:rFonts w:asciiTheme="minorHAnsi" w:hAnsiTheme="minorHAnsi"/>
      <w:color w:val="FF0000"/>
    </w:rPr>
  </w:style>
  <w:style w:type="paragraph" w:customStyle="1" w:styleId="ssRestartSchedule">
    <w:name w:val="ssRestartSchedule"/>
    <w:basedOn w:val="Normal"/>
    <w:next w:val="Normal"/>
    <w:uiPriority w:val="5"/>
    <w:rsid w:val="004B5F72"/>
    <w:pPr>
      <w:numPr>
        <w:numId w:val="56"/>
      </w:numPr>
    </w:pPr>
    <w:rPr>
      <w:rFonts w:asciiTheme="minorHAnsi" w:hAnsiTheme="minorHAnsi"/>
      <w:color w:val="FF0000"/>
    </w:rPr>
  </w:style>
  <w:style w:type="paragraph" w:customStyle="1" w:styleId="ssRestartSection">
    <w:name w:val="ssRestartSection"/>
    <w:basedOn w:val="Normal"/>
    <w:next w:val="Normal"/>
    <w:uiPriority w:val="8"/>
    <w:rsid w:val="004B5F72"/>
    <w:pPr>
      <w:numPr>
        <w:numId w:val="57"/>
      </w:numPr>
    </w:pPr>
    <w:rPr>
      <w:rFonts w:asciiTheme="minorHAnsi" w:hAnsiTheme="minorHAnsi"/>
      <w:color w:val="FF0000"/>
    </w:rPr>
  </w:style>
  <w:style w:type="numbering" w:customStyle="1" w:styleId="ScheduleNumbering">
    <w:name w:val="Schedule Numbering"/>
    <w:uiPriority w:val="99"/>
    <w:rsid w:val="003740F7"/>
    <w:pPr>
      <w:numPr>
        <w:numId w:val="43"/>
      </w:numPr>
    </w:pPr>
  </w:style>
  <w:style w:type="numbering" w:customStyle="1" w:styleId="SectionNumbering">
    <w:name w:val="Section Numbering"/>
    <w:uiPriority w:val="99"/>
    <w:rsid w:val="003740F7"/>
    <w:pPr>
      <w:numPr>
        <w:numId w:val="44"/>
      </w:numPr>
    </w:pPr>
  </w:style>
  <w:style w:type="character" w:customStyle="1" w:styleId="Heading8Char">
    <w:name w:val="Heading 8 Char"/>
    <w:basedOn w:val="DefaultParagraphFont"/>
    <w:link w:val="Heading8"/>
    <w:uiPriority w:val="1"/>
    <w:semiHidden/>
    <w:rsid w:val="00374532"/>
    <w:rPr>
      <w:rFonts w:eastAsia="MingLiU"/>
      <w:iCs/>
      <w:szCs w:val="24"/>
    </w:rPr>
  </w:style>
  <w:style w:type="character" w:customStyle="1" w:styleId="Heading9Char">
    <w:name w:val="Heading 9 Char"/>
    <w:basedOn w:val="DefaultParagraphFont"/>
    <w:link w:val="Heading9"/>
    <w:uiPriority w:val="1"/>
    <w:semiHidden/>
    <w:rsid w:val="00374532"/>
    <w:rPr>
      <w:rFonts w:eastAsia="MingLiU" w:cs="Arial"/>
    </w:rPr>
  </w:style>
  <w:style w:type="paragraph" w:styleId="TOC5">
    <w:name w:val="toc 5"/>
    <w:basedOn w:val="TOC1"/>
    <w:next w:val="Normal"/>
    <w:autoRedefine/>
    <w:uiPriority w:val="39"/>
    <w:rsid w:val="003740F7"/>
    <w:pPr>
      <w:spacing w:after="100"/>
    </w:pPr>
    <w:rPr>
      <w:caps/>
    </w:rPr>
  </w:style>
  <w:style w:type="character" w:customStyle="1" w:styleId="ssPara1Char">
    <w:name w:val="ssPara1 Char"/>
    <w:basedOn w:val="DefaultParagraphFont"/>
    <w:link w:val="ssPara1"/>
    <w:uiPriority w:val="3"/>
    <w:rsid w:val="00374532"/>
    <w:rPr>
      <w:rFonts w:eastAsiaTheme="minorHAnsi" w:cstheme="minorBidi"/>
      <w:lang w:eastAsia="en-US"/>
    </w:rPr>
  </w:style>
  <w:style w:type="paragraph" w:customStyle="1" w:styleId="ssqToCAdd">
    <w:name w:val="ssqToCAdd"/>
    <w:basedOn w:val="ssPara"/>
    <w:uiPriority w:val="11"/>
    <w:rsid w:val="00374532"/>
    <w:rPr>
      <w:lang w:val="en-US"/>
    </w:rPr>
  </w:style>
  <w:style w:type="paragraph" w:customStyle="1" w:styleId="ssRestartAnnex">
    <w:name w:val="ssRestartAnnex"/>
    <w:basedOn w:val="Normal"/>
    <w:next w:val="ssPara1"/>
    <w:link w:val="ssRestartAnnexChar"/>
    <w:uiPriority w:val="10"/>
    <w:rsid w:val="00374532"/>
    <w:pPr>
      <w:numPr>
        <w:numId w:val="71"/>
      </w:numPr>
    </w:pPr>
    <w:rPr>
      <w:b/>
      <w:color w:val="FF0000"/>
      <w:lang w:val="fr-FR"/>
    </w:rPr>
  </w:style>
  <w:style w:type="character" w:customStyle="1" w:styleId="ssRestartAnnexChar">
    <w:name w:val="ssRestartAnnex Char"/>
    <w:basedOn w:val="DefaultParagraphFont"/>
    <w:link w:val="ssRestartAnnex"/>
    <w:uiPriority w:val="10"/>
    <w:rsid w:val="00374532"/>
    <w:rPr>
      <w:rFonts w:eastAsiaTheme="minorHAnsi" w:cstheme="minorBidi"/>
      <w:b/>
      <w:color w:val="FF0000"/>
      <w:lang w:val="fr-FR" w:eastAsia="en-US"/>
    </w:rPr>
  </w:style>
  <w:style w:type="paragraph" w:customStyle="1" w:styleId="ssRestartExposicin">
    <w:name w:val="ssRestartExposición"/>
    <w:basedOn w:val="Normal"/>
    <w:next w:val="ssPara1"/>
    <w:link w:val="ssRestartExposicinChar"/>
    <w:uiPriority w:val="10"/>
    <w:semiHidden/>
    <w:rsid w:val="00374532"/>
    <w:pPr>
      <w:numPr>
        <w:numId w:val="48"/>
      </w:numPr>
    </w:pPr>
    <w:rPr>
      <w:color w:val="FF0000"/>
    </w:rPr>
  </w:style>
  <w:style w:type="character" w:customStyle="1" w:styleId="ssRestartExposicinChar">
    <w:name w:val="ssRestartExposición Char"/>
    <w:basedOn w:val="DefaultParagraphFont"/>
    <w:link w:val="ssRestartExposicin"/>
    <w:uiPriority w:val="10"/>
    <w:semiHidden/>
    <w:rsid w:val="00374532"/>
    <w:rPr>
      <w:rFonts w:eastAsiaTheme="minorHAnsi" w:cstheme="minorBidi"/>
      <w:color w:val="FF0000"/>
      <w:lang w:eastAsia="en-US"/>
    </w:rPr>
  </w:style>
  <w:style w:type="paragraph" w:customStyle="1" w:styleId="ssRestartScheda">
    <w:name w:val="ssRestartScheda"/>
    <w:basedOn w:val="Normal"/>
    <w:next w:val="ssPara1"/>
    <w:link w:val="ssRestartSchedaChar"/>
    <w:uiPriority w:val="10"/>
    <w:semiHidden/>
    <w:rsid w:val="00374532"/>
    <w:pPr>
      <w:numPr>
        <w:numId w:val="49"/>
      </w:numPr>
    </w:pPr>
    <w:rPr>
      <w:color w:val="FF0000"/>
    </w:rPr>
  </w:style>
  <w:style w:type="character" w:customStyle="1" w:styleId="ssRestartSchedaChar">
    <w:name w:val="ssRestartScheda Char"/>
    <w:basedOn w:val="DefaultParagraphFont"/>
    <w:link w:val="ssRestartScheda"/>
    <w:uiPriority w:val="10"/>
    <w:semiHidden/>
    <w:rsid w:val="00374532"/>
    <w:rPr>
      <w:rFonts w:eastAsiaTheme="minorHAnsi" w:cstheme="minorBidi"/>
      <w:color w:val="FF0000"/>
      <w:lang w:eastAsia="en-US"/>
    </w:rPr>
  </w:style>
  <w:style w:type="numbering" w:customStyle="1" w:styleId="AppendixNumbering">
    <w:name w:val="Appendix Numbering"/>
    <w:uiPriority w:val="99"/>
    <w:rsid w:val="003740F7"/>
    <w:pPr>
      <w:numPr>
        <w:numId w:val="50"/>
      </w:numPr>
    </w:pPr>
  </w:style>
  <w:style w:type="numbering" w:customStyle="1" w:styleId="ExhibitNumbering">
    <w:name w:val="Exhibit Numbering"/>
    <w:uiPriority w:val="99"/>
    <w:rsid w:val="003740F7"/>
    <w:pPr>
      <w:numPr>
        <w:numId w:val="51"/>
      </w:numPr>
    </w:pPr>
  </w:style>
  <w:style w:type="paragraph" w:customStyle="1" w:styleId="ssAuthor">
    <w:name w:val="ssAuthor"/>
    <w:basedOn w:val="Normal"/>
    <w:next w:val="ssPara"/>
    <w:uiPriority w:val="49"/>
    <w:semiHidden/>
    <w:rsid w:val="003740F7"/>
    <w:pPr>
      <w:spacing w:line="260" w:lineRule="atLeast"/>
    </w:pPr>
    <w:rPr>
      <w:rFonts w:eastAsia="MingLiU" w:cs="Times New Roman"/>
      <w:b/>
      <w:lang w:eastAsia="zh-CN"/>
    </w:rPr>
  </w:style>
  <w:style w:type="paragraph" w:customStyle="1" w:styleId="ssDate">
    <w:name w:val="ssDate"/>
    <w:basedOn w:val="Normal"/>
    <w:uiPriority w:val="49"/>
    <w:semiHidden/>
    <w:rsid w:val="003740F7"/>
    <w:pPr>
      <w:spacing w:line="260" w:lineRule="exact"/>
      <w:jc w:val="right"/>
    </w:pPr>
    <w:rPr>
      <w:rFonts w:eastAsia="MingLiU" w:cs="Times New Roman"/>
      <w:lang w:eastAsia="ja-JP"/>
    </w:rPr>
  </w:style>
  <w:style w:type="paragraph" w:customStyle="1" w:styleId="SSFooter">
    <w:name w:val="SSFooter"/>
    <w:basedOn w:val="Footer"/>
    <w:uiPriority w:val="49"/>
    <w:semiHidden/>
    <w:rsid w:val="003740F7"/>
    <w:pPr>
      <w:spacing w:line="160" w:lineRule="atLeast"/>
    </w:pPr>
    <w:rPr>
      <w:rFonts w:asciiTheme="minorHAnsi" w:eastAsia="Arial" w:hAnsiTheme="minorHAnsi"/>
      <w:szCs w:val="16"/>
      <w:lang w:eastAsia="en-GB"/>
    </w:rPr>
  </w:style>
  <w:style w:type="paragraph" w:customStyle="1" w:styleId="SSFooterHeading">
    <w:name w:val="SSFooterHeading"/>
    <w:basedOn w:val="SSFooter"/>
    <w:uiPriority w:val="49"/>
    <w:semiHidden/>
    <w:rsid w:val="003740F7"/>
    <w:pPr>
      <w:spacing w:after="120"/>
    </w:pPr>
    <w:rPr>
      <w:rFonts w:asciiTheme="majorHAnsi" w:hAnsiTheme="majorHAnsi"/>
      <w:sz w:val="16"/>
    </w:rPr>
  </w:style>
  <w:style w:type="paragraph" w:customStyle="1" w:styleId="SSOfficeDetails">
    <w:name w:val="SSOfficeDetails"/>
    <w:basedOn w:val="ssContactDetails"/>
    <w:uiPriority w:val="49"/>
    <w:rsid w:val="003740F7"/>
    <w:pPr>
      <w:adjustRightInd w:val="0"/>
      <w:snapToGrid w:val="0"/>
      <w:spacing w:line="220" w:lineRule="exact"/>
      <w:jc w:val="left"/>
    </w:pPr>
    <w:rPr>
      <w:rFonts w:asciiTheme="minorHAnsi" w:eastAsia="Real Text Light" w:hAnsiTheme="minorHAnsi" w:cs="Arial"/>
    </w:rPr>
  </w:style>
  <w:style w:type="paragraph" w:customStyle="1" w:styleId="SSOfficeDetailsME">
    <w:name w:val="SSOfficeDetailsME"/>
    <w:basedOn w:val="SSOfficeDetails"/>
    <w:uiPriority w:val="49"/>
    <w:semiHidden/>
    <w:rsid w:val="003740F7"/>
    <w:pPr>
      <w:spacing w:line="190" w:lineRule="exact"/>
      <w:jc w:val="right"/>
    </w:pPr>
    <w:rPr>
      <w:rFonts w:ascii="Cairo" w:hAnsi="Cairo"/>
      <w:noProof/>
    </w:rPr>
  </w:style>
  <w:style w:type="paragraph" w:customStyle="1" w:styleId="SSOfficeEntity">
    <w:name w:val="SSOfficeEntity"/>
    <w:basedOn w:val="SSOfficeDetails"/>
    <w:uiPriority w:val="49"/>
    <w:semiHidden/>
    <w:rsid w:val="003740F7"/>
    <w:rPr>
      <w:rFonts w:asciiTheme="majorHAnsi" w:hAnsiTheme="majorHAnsi"/>
      <w:b/>
      <w:bCs/>
    </w:rPr>
  </w:style>
  <w:style w:type="paragraph" w:customStyle="1" w:styleId="ssParty">
    <w:name w:val="ssParty"/>
    <w:basedOn w:val="Normal"/>
    <w:uiPriority w:val="49"/>
    <w:semiHidden/>
    <w:rsid w:val="003740F7"/>
    <w:pPr>
      <w:spacing w:line="260" w:lineRule="atLeast"/>
    </w:pPr>
    <w:rPr>
      <w:rFonts w:asciiTheme="minorHAnsi" w:eastAsia="MingLiU" w:hAnsiTheme="minorHAnsi" w:cs="Times New Roman"/>
      <w:sz w:val="28"/>
      <w:szCs w:val="28"/>
      <w:lang w:eastAsia="en-GB"/>
    </w:rPr>
  </w:style>
  <w:style w:type="paragraph" w:customStyle="1" w:styleId="ssSubject">
    <w:name w:val="ssSubject"/>
    <w:basedOn w:val="Normal"/>
    <w:uiPriority w:val="49"/>
    <w:semiHidden/>
    <w:rsid w:val="003740F7"/>
    <w:pPr>
      <w:spacing w:line="260" w:lineRule="exact"/>
    </w:pPr>
    <w:rPr>
      <w:rFonts w:eastAsia="MingLiU" w:cs="Times New Roman"/>
      <w:b/>
      <w:lang w:eastAsia="ja-JP"/>
    </w:rPr>
  </w:style>
  <w:style w:type="table" w:customStyle="1" w:styleId="ssTable">
    <w:name w:val="ssTable"/>
    <w:basedOn w:val="TableNormal"/>
    <w:rsid w:val="003740F7"/>
    <w:rPr>
      <w:rFonts w:asciiTheme="minorHAnsi" w:eastAsia="SimSun" w:hAnsiTheme="minorHAnsi" w:cstheme="minorBidi"/>
      <w:szCs w:val="20"/>
    </w:rPr>
    <w:tblPr/>
    <w:tcPr>
      <w:tcMar>
        <w:left w:w="0" w:type="dxa"/>
        <w:right w:w="0" w:type="dxa"/>
      </w:tcMar>
    </w:tcPr>
  </w:style>
  <w:style w:type="paragraph" w:customStyle="1" w:styleId="Style1">
    <w:name w:val="Style1"/>
    <w:basedOn w:val="Normal"/>
    <w:uiPriority w:val="49"/>
    <w:semiHidden/>
    <w:rsid w:val="003740F7"/>
    <w:pPr>
      <w:adjustRightInd w:val="0"/>
      <w:snapToGrid w:val="0"/>
      <w:spacing w:line="240" w:lineRule="exact"/>
      <w:jc w:val="left"/>
    </w:pPr>
    <w:rPr>
      <w:rFonts w:ascii="Noto Sans CJK SC Light" w:eastAsia="Real Text Light" w:hAnsi="Noto Sans CJK SC Light" w:cs="Arial"/>
      <w:noProof/>
      <w:sz w:val="16"/>
      <w:szCs w:val="16"/>
      <w:lang w:eastAsia="ja-JP"/>
    </w:rPr>
  </w:style>
  <w:style w:type="paragraph" w:customStyle="1" w:styleId="SummaryParties">
    <w:name w:val="Summary Parties"/>
    <w:basedOn w:val="ssPara"/>
    <w:uiPriority w:val="19"/>
    <w:semiHidden/>
    <w:rsid w:val="003740F7"/>
    <w:pPr>
      <w:tabs>
        <w:tab w:val="left" w:pos="4536"/>
      </w:tabs>
    </w:pPr>
  </w:style>
  <w:style w:type="paragraph" w:customStyle="1" w:styleId="Definitions3">
    <w:name w:val="Definitions 3"/>
    <w:basedOn w:val="Normal"/>
    <w:rsid w:val="00374532"/>
    <w:pPr>
      <w:numPr>
        <w:ilvl w:val="3"/>
        <w:numId w:val="42"/>
      </w:numPr>
      <w:spacing w:after="260"/>
    </w:pPr>
  </w:style>
  <w:style w:type="paragraph" w:customStyle="1" w:styleId="Definitions4">
    <w:name w:val="Definitions 4"/>
    <w:basedOn w:val="Normal"/>
    <w:rsid w:val="00374532"/>
    <w:pPr>
      <w:numPr>
        <w:ilvl w:val="4"/>
        <w:numId w:val="42"/>
      </w:numPr>
      <w:spacing w:after="260"/>
    </w:pPr>
  </w:style>
  <w:style w:type="paragraph" w:customStyle="1" w:styleId="AltHeading1">
    <w:name w:val="AltHeading 1"/>
    <w:basedOn w:val="Normal"/>
    <w:next w:val="ssPara1"/>
    <w:link w:val="AltHeading1Char"/>
    <w:uiPriority w:val="19"/>
    <w:unhideWhenUsed/>
    <w:qFormat/>
    <w:rsid w:val="00374532"/>
    <w:pPr>
      <w:numPr>
        <w:ilvl w:val="1"/>
        <w:numId w:val="54"/>
      </w:numPr>
      <w:spacing w:after="260"/>
      <w:outlineLvl w:val="0"/>
    </w:pPr>
    <w:rPr>
      <w:b/>
      <w:szCs w:val="20"/>
      <w:u w:val="single"/>
    </w:rPr>
  </w:style>
  <w:style w:type="character" w:customStyle="1" w:styleId="AltHeading1Char">
    <w:name w:val="AltHeading 1 Char"/>
    <w:basedOn w:val="ssPara1Char"/>
    <w:link w:val="AltHeading1"/>
    <w:uiPriority w:val="19"/>
    <w:rsid w:val="00374532"/>
    <w:rPr>
      <w:rFonts w:eastAsiaTheme="minorHAnsi" w:cstheme="minorBidi"/>
      <w:b/>
      <w:szCs w:val="20"/>
      <w:u w:val="single"/>
      <w:lang w:eastAsia="en-US"/>
    </w:rPr>
  </w:style>
  <w:style w:type="paragraph" w:customStyle="1" w:styleId="AltHeading2">
    <w:name w:val="AltHeading 2"/>
    <w:basedOn w:val="Normal"/>
    <w:next w:val="ssPara2"/>
    <w:link w:val="AltHeading2Char"/>
    <w:uiPriority w:val="19"/>
    <w:unhideWhenUsed/>
    <w:qFormat/>
    <w:rsid w:val="00374532"/>
    <w:pPr>
      <w:numPr>
        <w:ilvl w:val="2"/>
        <w:numId w:val="54"/>
      </w:numPr>
      <w:spacing w:after="260"/>
      <w:outlineLvl w:val="1"/>
    </w:pPr>
    <w:rPr>
      <w:b/>
      <w:szCs w:val="20"/>
    </w:rPr>
  </w:style>
  <w:style w:type="character" w:customStyle="1" w:styleId="AltHeading2Char">
    <w:name w:val="AltHeading 2 Char"/>
    <w:basedOn w:val="ssPara1Char"/>
    <w:link w:val="AltHeading2"/>
    <w:uiPriority w:val="19"/>
    <w:rsid w:val="00374532"/>
    <w:rPr>
      <w:rFonts w:eastAsiaTheme="minorHAnsi" w:cstheme="minorBidi"/>
      <w:b/>
      <w:szCs w:val="20"/>
      <w:lang w:eastAsia="en-US"/>
    </w:rPr>
  </w:style>
  <w:style w:type="paragraph" w:customStyle="1" w:styleId="AltHeading3">
    <w:name w:val="AltHeading 3"/>
    <w:basedOn w:val="Normal"/>
    <w:next w:val="ssPara3"/>
    <w:link w:val="AltHeading3Char"/>
    <w:uiPriority w:val="19"/>
    <w:unhideWhenUsed/>
    <w:qFormat/>
    <w:rsid w:val="00374532"/>
    <w:pPr>
      <w:numPr>
        <w:ilvl w:val="3"/>
        <w:numId w:val="54"/>
      </w:numPr>
      <w:spacing w:after="260"/>
      <w:outlineLvl w:val="2"/>
    </w:pPr>
    <w:rPr>
      <w:b/>
      <w:szCs w:val="20"/>
    </w:rPr>
  </w:style>
  <w:style w:type="character" w:customStyle="1" w:styleId="AltHeading3Char">
    <w:name w:val="AltHeading 3 Char"/>
    <w:basedOn w:val="ssPara1Char"/>
    <w:link w:val="AltHeading3"/>
    <w:uiPriority w:val="19"/>
    <w:rsid w:val="00374532"/>
    <w:rPr>
      <w:rFonts w:eastAsiaTheme="minorHAnsi" w:cstheme="minorBidi"/>
      <w:b/>
      <w:szCs w:val="20"/>
      <w:lang w:eastAsia="en-US"/>
    </w:rPr>
  </w:style>
  <w:style w:type="paragraph" w:customStyle="1" w:styleId="AltHeading4">
    <w:name w:val="AltHeading 4"/>
    <w:basedOn w:val="Normal"/>
    <w:next w:val="ssPara4"/>
    <w:link w:val="AltHeading4Char"/>
    <w:uiPriority w:val="19"/>
    <w:unhideWhenUsed/>
    <w:qFormat/>
    <w:rsid w:val="00374532"/>
    <w:pPr>
      <w:numPr>
        <w:ilvl w:val="4"/>
        <w:numId w:val="54"/>
      </w:numPr>
      <w:spacing w:after="260"/>
      <w:outlineLvl w:val="3"/>
    </w:pPr>
    <w:rPr>
      <w:b/>
      <w:szCs w:val="20"/>
    </w:rPr>
  </w:style>
  <w:style w:type="character" w:customStyle="1" w:styleId="AltHeading4Char">
    <w:name w:val="AltHeading 4 Char"/>
    <w:basedOn w:val="ssPara1Char"/>
    <w:link w:val="AltHeading4"/>
    <w:uiPriority w:val="19"/>
    <w:rsid w:val="00374532"/>
    <w:rPr>
      <w:rFonts w:eastAsiaTheme="minorHAnsi" w:cstheme="minorBidi"/>
      <w:b/>
      <w:szCs w:val="20"/>
      <w:lang w:eastAsia="en-US"/>
    </w:rPr>
  </w:style>
  <w:style w:type="paragraph" w:customStyle="1" w:styleId="AltHeading5">
    <w:name w:val="AltHeading 5"/>
    <w:basedOn w:val="Normal"/>
    <w:next w:val="ssPara5"/>
    <w:link w:val="AltHeading5Char"/>
    <w:uiPriority w:val="19"/>
    <w:unhideWhenUsed/>
    <w:qFormat/>
    <w:rsid w:val="00374532"/>
    <w:pPr>
      <w:numPr>
        <w:ilvl w:val="5"/>
        <w:numId w:val="54"/>
      </w:numPr>
      <w:spacing w:after="260"/>
      <w:outlineLvl w:val="4"/>
    </w:pPr>
    <w:rPr>
      <w:b/>
      <w:szCs w:val="20"/>
    </w:rPr>
  </w:style>
  <w:style w:type="character" w:customStyle="1" w:styleId="AltHeading5Char">
    <w:name w:val="AltHeading 5 Char"/>
    <w:basedOn w:val="ssPara1Char"/>
    <w:link w:val="AltHeading5"/>
    <w:uiPriority w:val="19"/>
    <w:rsid w:val="00374532"/>
    <w:rPr>
      <w:rFonts w:eastAsiaTheme="minorHAnsi" w:cstheme="minorBidi"/>
      <w:b/>
      <w:szCs w:val="20"/>
      <w:lang w:eastAsia="en-US"/>
    </w:rPr>
  </w:style>
  <w:style w:type="paragraph" w:customStyle="1" w:styleId="AltHeading6">
    <w:name w:val="AltHeading 6"/>
    <w:basedOn w:val="Normal"/>
    <w:next w:val="ssPara6"/>
    <w:link w:val="AltHeading6Char"/>
    <w:uiPriority w:val="19"/>
    <w:unhideWhenUsed/>
    <w:qFormat/>
    <w:rsid w:val="00374532"/>
    <w:pPr>
      <w:numPr>
        <w:ilvl w:val="6"/>
        <w:numId w:val="54"/>
      </w:numPr>
      <w:spacing w:after="260"/>
      <w:outlineLvl w:val="5"/>
    </w:pPr>
    <w:rPr>
      <w:b/>
      <w:szCs w:val="20"/>
    </w:rPr>
  </w:style>
  <w:style w:type="character" w:customStyle="1" w:styleId="AltHeading6Char">
    <w:name w:val="AltHeading 6 Char"/>
    <w:basedOn w:val="ssPara1Char"/>
    <w:link w:val="AltHeading6"/>
    <w:uiPriority w:val="19"/>
    <w:rsid w:val="00374532"/>
    <w:rPr>
      <w:rFonts w:eastAsiaTheme="minorHAnsi" w:cstheme="minorBidi"/>
      <w:b/>
      <w:szCs w:val="20"/>
      <w:lang w:eastAsia="en-US"/>
    </w:rPr>
  </w:style>
  <w:style w:type="paragraph" w:customStyle="1" w:styleId="AltssNoHeading1">
    <w:name w:val="AltssNoHeading1"/>
    <w:basedOn w:val="AltHeading1"/>
    <w:uiPriority w:val="19"/>
    <w:unhideWhenUsed/>
    <w:qFormat/>
    <w:rsid w:val="00374532"/>
    <w:rPr>
      <w:b w:val="0"/>
      <w:u w:val="none"/>
    </w:rPr>
  </w:style>
  <w:style w:type="paragraph" w:customStyle="1" w:styleId="AltssNoHeading2">
    <w:name w:val="AltssNoHeading2"/>
    <w:basedOn w:val="AltHeading2"/>
    <w:uiPriority w:val="19"/>
    <w:unhideWhenUsed/>
    <w:qFormat/>
    <w:rsid w:val="00374532"/>
    <w:rPr>
      <w:b w:val="0"/>
    </w:rPr>
  </w:style>
  <w:style w:type="paragraph" w:customStyle="1" w:styleId="AltssNoHeading3">
    <w:name w:val="AltssNoHeading3"/>
    <w:basedOn w:val="AltHeading3"/>
    <w:uiPriority w:val="19"/>
    <w:unhideWhenUsed/>
    <w:qFormat/>
    <w:rsid w:val="00374532"/>
    <w:rPr>
      <w:b w:val="0"/>
    </w:rPr>
  </w:style>
  <w:style w:type="paragraph" w:customStyle="1" w:styleId="AltssNoHeading4">
    <w:name w:val="AltssNoHeading4"/>
    <w:basedOn w:val="AltHeading4"/>
    <w:uiPriority w:val="19"/>
    <w:unhideWhenUsed/>
    <w:qFormat/>
    <w:rsid w:val="00374532"/>
    <w:rPr>
      <w:b w:val="0"/>
    </w:rPr>
  </w:style>
  <w:style w:type="paragraph" w:customStyle="1" w:styleId="AltssNoHeading5">
    <w:name w:val="AltssNoHeading5"/>
    <w:basedOn w:val="AltHeading5"/>
    <w:uiPriority w:val="19"/>
    <w:unhideWhenUsed/>
    <w:qFormat/>
    <w:rsid w:val="00374532"/>
    <w:rPr>
      <w:b w:val="0"/>
    </w:rPr>
  </w:style>
  <w:style w:type="paragraph" w:customStyle="1" w:styleId="AltssNoHeading6">
    <w:name w:val="AltssNoHeading6"/>
    <w:basedOn w:val="AltHeading6"/>
    <w:next w:val="ssPara6"/>
    <w:uiPriority w:val="19"/>
    <w:unhideWhenUsed/>
    <w:rsid w:val="00374532"/>
    <w:rPr>
      <w:b w:val="0"/>
    </w:rPr>
  </w:style>
  <w:style w:type="paragraph" w:customStyle="1" w:styleId="AltSSRestartNumber">
    <w:name w:val="AltSSRestartNumber"/>
    <w:basedOn w:val="ssPara"/>
    <w:next w:val="ssPara"/>
    <w:uiPriority w:val="20"/>
    <w:unhideWhenUsed/>
    <w:qFormat/>
    <w:rsid w:val="00374532"/>
    <w:pPr>
      <w:numPr>
        <w:numId w:val="54"/>
      </w:numPr>
    </w:pPr>
    <w:rPr>
      <w:color w:val="FF0000"/>
      <w:szCs w:val="20"/>
    </w:rPr>
  </w:style>
  <w:style w:type="numbering" w:customStyle="1" w:styleId="AltAnnex">
    <w:name w:val="AltAnnex"/>
    <w:uiPriority w:val="99"/>
    <w:rsid w:val="003740F7"/>
    <w:pPr>
      <w:numPr>
        <w:numId w:val="58"/>
      </w:numPr>
    </w:pPr>
  </w:style>
  <w:style w:type="numbering" w:customStyle="1" w:styleId="AltAppendix">
    <w:name w:val="AltAppendix"/>
    <w:uiPriority w:val="99"/>
    <w:rsid w:val="003740F7"/>
    <w:pPr>
      <w:numPr>
        <w:numId w:val="59"/>
      </w:numPr>
    </w:pPr>
  </w:style>
  <w:style w:type="numbering" w:customStyle="1" w:styleId="AltExhibit">
    <w:name w:val="AltExhibit"/>
    <w:uiPriority w:val="99"/>
    <w:rsid w:val="003740F7"/>
    <w:pPr>
      <w:numPr>
        <w:numId w:val="60"/>
      </w:numPr>
    </w:pPr>
  </w:style>
  <w:style w:type="paragraph" w:customStyle="1" w:styleId="AltRestartAnnex">
    <w:name w:val="AltRestartAnnex"/>
    <w:basedOn w:val="Normal"/>
    <w:next w:val="Normal"/>
    <w:uiPriority w:val="17"/>
    <w:unhideWhenUsed/>
    <w:rsid w:val="003740F7"/>
    <w:pPr>
      <w:numPr>
        <w:numId w:val="63"/>
      </w:numPr>
      <w:spacing w:after="260"/>
    </w:pPr>
    <w:rPr>
      <w:color w:val="FF0000"/>
    </w:rPr>
  </w:style>
  <w:style w:type="numbering" w:customStyle="1" w:styleId="AltSchedule">
    <w:name w:val="AltSchedule"/>
    <w:uiPriority w:val="99"/>
    <w:rsid w:val="003740F7"/>
    <w:pPr>
      <w:numPr>
        <w:numId w:val="61"/>
      </w:numPr>
    </w:pPr>
  </w:style>
  <w:style w:type="numbering" w:customStyle="1" w:styleId="AltSection">
    <w:name w:val="AltSection"/>
    <w:uiPriority w:val="99"/>
    <w:rsid w:val="003740F7"/>
    <w:pPr>
      <w:numPr>
        <w:numId w:val="62"/>
      </w:numPr>
    </w:pPr>
  </w:style>
  <w:style w:type="paragraph" w:customStyle="1" w:styleId="AltSSQAnnex">
    <w:name w:val="AltSSQAnnex"/>
    <w:basedOn w:val="Normal"/>
    <w:next w:val="Normal"/>
    <w:uiPriority w:val="17"/>
    <w:unhideWhenUsed/>
    <w:rsid w:val="003740F7"/>
    <w:pPr>
      <w:pageBreakBefore/>
      <w:numPr>
        <w:ilvl w:val="1"/>
        <w:numId w:val="63"/>
      </w:numPr>
      <w:spacing w:after="260"/>
      <w:jc w:val="center"/>
    </w:pPr>
    <w:rPr>
      <w:b/>
      <w:caps/>
    </w:rPr>
  </w:style>
  <w:style w:type="paragraph" w:customStyle="1" w:styleId="AltssqAppendix">
    <w:name w:val="AltssqAppendix"/>
    <w:basedOn w:val="Normal"/>
    <w:next w:val="Normal"/>
    <w:uiPriority w:val="14"/>
    <w:unhideWhenUsed/>
    <w:rsid w:val="003740F7"/>
    <w:pPr>
      <w:pageBreakBefore/>
      <w:numPr>
        <w:ilvl w:val="1"/>
        <w:numId w:val="65"/>
      </w:numPr>
      <w:spacing w:after="260"/>
      <w:jc w:val="center"/>
    </w:pPr>
    <w:rPr>
      <w:b/>
      <w:caps/>
    </w:rPr>
  </w:style>
  <w:style w:type="paragraph" w:customStyle="1" w:styleId="AltssqExhibit">
    <w:name w:val="AltssqExhibit"/>
    <w:basedOn w:val="Normal"/>
    <w:next w:val="Normal"/>
    <w:uiPriority w:val="15"/>
    <w:unhideWhenUsed/>
    <w:rsid w:val="003740F7"/>
    <w:pPr>
      <w:pageBreakBefore/>
      <w:numPr>
        <w:ilvl w:val="1"/>
        <w:numId w:val="66"/>
      </w:numPr>
      <w:spacing w:after="260"/>
      <w:jc w:val="center"/>
    </w:pPr>
    <w:rPr>
      <w:rFonts w:ascii="Arial Bold" w:hAnsi="Arial Bold"/>
      <w:b/>
      <w:caps/>
    </w:rPr>
  </w:style>
  <w:style w:type="paragraph" w:customStyle="1" w:styleId="AltssqPart0">
    <w:name w:val="AltssqPart"/>
    <w:basedOn w:val="Normal"/>
    <w:next w:val="Normal"/>
    <w:uiPriority w:val="16"/>
    <w:unhideWhenUsed/>
    <w:rsid w:val="003740F7"/>
    <w:pPr>
      <w:pageBreakBefore/>
      <w:numPr>
        <w:ilvl w:val="1"/>
        <w:numId w:val="67"/>
      </w:numPr>
      <w:spacing w:after="260"/>
      <w:jc w:val="center"/>
    </w:pPr>
    <w:rPr>
      <w:rFonts w:ascii="Arial Bold" w:hAnsi="Arial Bold"/>
      <w:b/>
      <w:caps/>
    </w:rPr>
  </w:style>
  <w:style w:type="numbering" w:customStyle="1" w:styleId="AltSSQPart">
    <w:name w:val="AltSSQPart"/>
    <w:uiPriority w:val="99"/>
    <w:rsid w:val="003740F7"/>
    <w:pPr>
      <w:numPr>
        <w:numId w:val="64"/>
      </w:numPr>
    </w:pPr>
  </w:style>
  <w:style w:type="paragraph" w:customStyle="1" w:styleId="AltSSQSchedule">
    <w:name w:val="AltSSQSchedule"/>
    <w:basedOn w:val="Normal"/>
    <w:next w:val="Normal"/>
    <w:uiPriority w:val="13"/>
    <w:unhideWhenUsed/>
    <w:rsid w:val="003740F7"/>
    <w:pPr>
      <w:pageBreakBefore/>
      <w:numPr>
        <w:ilvl w:val="1"/>
        <w:numId w:val="68"/>
      </w:numPr>
      <w:spacing w:after="260"/>
      <w:jc w:val="center"/>
    </w:pPr>
    <w:rPr>
      <w:rFonts w:ascii="Arial Bold" w:hAnsi="Arial Bold"/>
      <w:b/>
      <w:caps/>
    </w:rPr>
  </w:style>
  <w:style w:type="paragraph" w:customStyle="1" w:styleId="AltssqSection">
    <w:name w:val="AltssqSection"/>
    <w:basedOn w:val="Normal"/>
    <w:next w:val="Normal"/>
    <w:uiPriority w:val="18"/>
    <w:unhideWhenUsed/>
    <w:rsid w:val="003740F7"/>
    <w:pPr>
      <w:pageBreakBefore/>
      <w:numPr>
        <w:ilvl w:val="1"/>
        <w:numId w:val="69"/>
      </w:numPr>
      <w:spacing w:after="260"/>
      <w:jc w:val="center"/>
    </w:pPr>
    <w:rPr>
      <w:rFonts w:ascii="Arial Bold" w:hAnsi="Arial Bold"/>
      <w:b/>
      <w:caps/>
    </w:rPr>
  </w:style>
  <w:style w:type="paragraph" w:customStyle="1" w:styleId="AltssRestartAppendix">
    <w:name w:val="AltssRestartAppendix"/>
    <w:basedOn w:val="Normal"/>
    <w:next w:val="Normal"/>
    <w:uiPriority w:val="14"/>
    <w:unhideWhenUsed/>
    <w:rsid w:val="003740F7"/>
    <w:pPr>
      <w:numPr>
        <w:numId w:val="65"/>
      </w:numPr>
    </w:pPr>
    <w:rPr>
      <w:color w:val="FF0000"/>
    </w:rPr>
  </w:style>
  <w:style w:type="paragraph" w:customStyle="1" w:styleId="AltssRestartExhibit">
    <w:name w:val="AltssRestartExhibit"/>
    <w:basedOn w:val="Normal"/>
    <w:next w:val="Normal"/>
    <w:uiPriority w:val="15"/>
    <w:unhideWhenUsed/>
    <w:rsid w:val="003740F7"/>
    <w:pPr>
      <w:numPr>
        <w:numId w:val="66"/>
      </w:numPr>
    </w:pPr>
    <w:rPr>
      <w:color w:val="FF0000"/>
    </w:rPr>
  </w:style>
  <w:style w:type="paragraph" w:customStyle="1" w:styleId="AltssRestartPart">
    <w:name w:val="AltssRestartPart"/>
    <w:basedOn w:val="Normal"/>
    <w:next w:val="Normal"/>
    <w:uiPriority w:val="16"/>
    <w:unhideWhenUsed/>
    <w:rsid w:val="003740F7"/>
    <w:pPr>
      <w:numPr>
        <w:numId w:val="67"/>
      </w:numPr>
      <w:spacing w:after="260"/>
    </w:pPr>
    <w:rPr>
      <w:color w:val="FF0000"/>
    </w:rPr>
  </w:style>
  <w:style w:type="paragraph" w:customStyle="1" w:styleId="AltssRestartSchedule">
    <w:name w:val="AltssRestartSchedule"/>
    <w:basedOn w:val="Normal"/>
    <w:next w:val="Normal"/>
    <w:uiPriority w:val="13"/>
    <w:unhideWhenUsed/>
    <w:rsid w:val="003740F7"/>
    <w:pPr>
      <w:numPr>
        <w:numId w:val="68"/>
      </w:numPr>
    </w:pPr>
    <w:rPr>
      <w:color w:val="FF0000"/>
    </w:rPr>
  </w:style>
  <w:style w:type="paragraph" w:customStyle="1" w:styleId="AltssRestartSection">
    <w:name w:val="AltssRestartSection"/>
    <w:basedOn w:val="Normal"/>
    <w:next w:val="Normal"/>
    <w:uiPriority w:val="18"/>
    <w:unhideWhenUsed/>
    <w:rsid w:val="003740F7"/>
    <w:pPr>
      <w:numPr>
        <w:numId w:val="69"/>
      </w:numPr>
      <w:spacing w:after="260"/>
    </w:pPr>
    <w:rPr>
      <w:color w:val="FF0000"/>
    </w:rPr>
  </w:style>
  <w:style w:type="paragraph" w:styleId="Revision">
    <w:name w:val="Revision"/>
    <w:hidden/>
    <w:uiPriority w:val="99"/>
    <w:semiHidden/>
    <w:rsid w:val="00DE144C"/>
    <w:rPr>
      <w:rFonts w:eastAsiaTheme="minorHAnsi" w:cstheme="minorBidi"/>
      <w:lang w:eastAsia="en-US"/>
    </w:rPr>
  </w:style>
  <w:style w:type="character" w:styleId="CommentReference">
    <w:name w:val="annotation reference"/>
    <w:basedOn w:val="DefaultParagraphFont"/>
    <w:uiPriority w:val="99"/>
    <w:rsid w:val="00597406"/>
    <w:rPr>
      <w:sz w:val="16"/>
      <w:szCs w:val="16"/>
    </w:rPr>
  </w:style>
  <w:style w:type="paragraph" w:styleId="CommentText">
    <w:name w:val="annotation text"/>
    <w:basedOn w:val="Normal"/>
    <w:link w:val="CommentTextChar"/>
    <w:uiPriority w:val="99"/>
    <w:rsid w:val="00597406"/>
    <w:rPr>
      <w:sz w:val="20"/>
      <w:szCs w:val="20"/>
    </w:rPr>
  </w:style>
  <w:style w:type="character" w:customStyle="1" w:styleId="CommentTextChar">
    <w:name w:val="Comment Text Char"/>
    <w:basedOn w:val="DefaultParagraphFont"/>
    <w:link w:val="CommentText"/>
    <w:uiPriority w:val="99"/>
    <w:rsid w:val="00597406"/>
    <w:rPr>
      <w:rFonts w:eastAsiaTheme="minorHAnsi" w:cstheme="minorBidi"/>
      <w:sz w:val="20"/>
      <w:szCs w:val="20"/>
      <w:lang w:eastAsia="en-US"/>
    </w:rPr>
  </w:style>
  <w:style w:type="paragraph" w:styleId="CommentSubject">
    <w:name w:val="annotation subject"/>
    <w:basedOn w:val="CommentText"/>
    <w:next w:val="CommentText"/>
    <w:link w:val="CommentSubjectChar"/>
    <w:uiPriority w:val="59"/>
    <w:semiHidden/>
    <w:rsid w:val="00597406"/>
    <w:rPr>
      <w:b/>
      <w:bCs/>
    </w:rPr>
  </w:style>
  <w:style w:type="character" w:customStyle="1" w:styleId="CommentSubjectChar">
    <w:name w:val="Comment Subject Char"/>
    <w:basedOn w:val="CommentTextChar"/>
    <w:link w:val="CommentSubject"/>
    <w:uiPriority w:val="59"/>
    <w:semiHidden/>
    <w:rsid w:val="00597406"/>
    <w:rPr>
      <w:rFonts w:eastAsiaTheme="minorHAnsi" w:cstheme="minorBidi"/>
      <w:b/>
      <w:bCs/>
      <w:sz w:val="20"/>
      <w:szCs w:val="20"/>
      <w:lang w:eastAsia="en-US"/>
    </w:rPr>
  </w:style>
  <w:style w:type="paragraph" w:customStyle="1" w:styleId="afterhead1">
    <w:name w:val="afterhead1"/>
    <w:basedOn w:val="Normal"/>
    <w:qFormat/>
    <w:rsid w:val="00063478"/>
    <w:pPr>
      <w:tabs>
        <w:tab w:val="left" w:pos="851"/>
      </w:tabs>
      <w:spacing w:after="120" w:line="300" w:lineRule="auto"/>
      <w:ind w:left="567"/>
    </w:pPr>
    <w:rPr>
      <w:sz w:val="20"/>
      <w:szCs w:val="24"/>
    </w:rPr>
  </w:style>
  <w:style w:type="paragraph" w:styleId="ListBullet">
    <w:name w:val="List Bullet"/>
    <w:basedOn w:val="Normal"/>
    <w:uiPriority w:val="59"/>
    <w:semiHidden/>
    <w:rsid w:val="00F01763"/>
    <w:pPr>
      <w:numPr>
        <w:numId w:val="75"/>
      </w:numPr>
      <w:contextualSpacing/>
    </w:pPr>
  </w:style>
  <w:style w:type="paragraph" w:styleId="BalloonText">
    <w:name w:val="Balloon Text"/>
    <w:basedOn w:val="Normal"/>
    <w:link w:val="BalloonTextChar"/>
    <w:uiPriority w:val="59"/>
    <w:semiHidden/>
    <w:rsid w:val="00CA0313"/>
    <w:rPr>
      <w:rFonts w:ascii="Segoe UI" w:hAnsi="Segoe UI" w:cs="Segoe UI"/>
      <w:sz w:val="18"/>
      <w:szCs w:val="18"/>
    </w:rPr>
  </w:style>
  <w:style w:type="character" w:customStyle="1" w:styleId="BalloonTextChar">
    <w:name w:val="Balloon Text Char"/>
    <w:basedOn w:val="DefaultParagraphFont"/>
    <w:link w:val="BalloonText"/>
    <w:uiPriority w:val="59"/>
    <w:semiHidden/>
    <w:rsid w:val="00CA0313"/>
    <w:rPr>
      <w:rFonts w:ascii="Segoe UI" w:eastAsiaTheme="minorHAnsi" w:hAnsi="Segoe UI" w:cs="Segoe UI"/>
      <w:sz w:val="18"/>
      <w:szCs w:val="18"/>
      <w:lang w:eastAsia="en-US"/>
    </w:rPr>
  </w:style>
  <w:style w:type="character" w:customStyle="1" w:styleId="BodyChar">
    <w:name w:val="Body Char"/>
    <w:link w:val="Body"/>
    <w:uiPriority w:val="99"/>
    <w:locked/>
    <w:rsid w:val="00D973C7"/>
    <w:rPr>
      <w:rFonts w:cs="Arial"/>
      <w:sz w:val="24"/>
    </w:rPr>
  </w:style>
  <w:style w:type="paragraph" w:customStyle="1" w:styleId="Body">
    <w:name w:val="Body"/>
    <w:basedOn w:val="Normal"/>
    <w:link w:val="BodyChar"/>
    <w:uiPriority w:val="99"/>
    <w:qFormat/>
    <w:rsid w:val="00D973C7"/>
    <w:pPr>
      <w:adjustRightInd w:val="0"/>
      <w:spacing w:after="240" w:line="360" w:lineRule="auto"/>
    </w:pPr>
    <w:rPr>
      <w:rFonts w:eastAsia="Arial" w:cs="Arial"/>
      <w:sz w:val="24"/>
      <w:lang w:eastAsia="en-GB"/>
    </w:rPr>
  </w:style>
  <w:style w:type="character" w:customStyle="1" w:styleId="Level1asHeadingtext">
    <w:name w:val="Level 1 as Heading (text)"/>
    <w:uiPriority w:val="99"/>
    <w:qFormat/>
    <w:rsid w:val="00DA1FCC"/>
    <w:rPr>
      <w:rFonts w:ascii="Arial Bold" w:hAnsi="Arial Bold" w:hint="default"/>
      <w:b/>
      <w:bCs/>
      <w:i w:val="0"/>
      <w:iCs w:val="0"/>
      <w:caps w:val="0"/>
      <w:smallCaps w:val="0"/>
      <w:strike w:val="0"/>
      <w:dstrike w:val="0"/>
      <w:vanish w:val="0"/>
      <w:webHidden w:val="0"/>
      <w:sz w:val="20"/>
      <w:u w:val="none"/>
      <w:effect w:val="none"/>
      <w:vertAlign w:val="baseline"/>
      <w:specVanish w:val="0"/>
    </w:rPr>
  </w:style>
  <w:style w:type="character" w:customStyle="1" w:styleId="cf01">
    <w:name w:val="cf01"/>
    <w:basedOn w:val="DefaultParagraphFont"/>
    <w:rsid w:val="00E247CE"/>
    <w:rPr>
      <w:rFonts w:ascii="Segoe UI" w:hAnsi="Segoe UI" w:cs="Segoe UI" w:hint="default"/>
      <w:sz w:val="18"/>
      <w:szCs w:val="18"/>
    </w:rPr>
  </w:style>
  <w:style w:type="character" w:customStyle="1" w:styleId="Level1Char">
    <w:name w:val="Level 1 Char"/>
    <w:link w:val="Level1"/>
    <w:locked/>
    <w:rsid w:val="001D35A4"/>
    <w:rPr>
      <w:rFonts w:cs="Arial"/>
      <w:sz w:val="24"/>
    </w:rPr>
  </w:style>
  <w:style w:type="paragraph" w:customStyle="1" w:styleId="Level1">
    <w:name w:val="Level 1"/>
    <w:basedOn w:val="Normal"/>
    <w:link w:val="Level1Char"/>
    <w:qFormat/>
    <w:rsid w:val="001D35A4"/>
    <w:pPr>
      <w:numPr>
        <w:numId w:val="79"/>
      </w:numPr>
      <w:spacing w:after="240"/>
      <w:outlineLvl w:val="0"/>
    </w:pPr>
    <w:rPr>
      <w:rFonts w:eastAsia="Arial" w:cs="Arial"/>
      <w:sz w:val="24"/>
      <w:lang w:eastAsia="en-GB"/>
    </w:rPr>
  </w:style>
  <w:style w:type="paragraph" w:customStyle="1" w:styleId="Level5">
    <w:name w:val="Level 5"/>
    <w:basedOn w:val="Normal"/>
    <w:qFormat/>
    <w:rsid w:val="001D35A4"/>
    <w:pPr>
      <w:numPr>
        <w:ilvl w:val="4"/>
        <w:numId w:val="79"/>
      </w:numPr>
      <w:spacing w:after="240"/>
      <w:outlineLvl w:val="4"/>
    </w:pPr>
    <w:rPr>
      <w:rFonts w:eastAsia="Arial" w:cs="Arial"/>
      <w:sz w:val="24"/>
      <w:szCs w:val="20"/>
      <w:lang w:eastAsia="en-GB"/>
    </w:rPr>
  </w:style>
  <w:style w:type="paragraph" w:customStyle="1" w:styleId="Level6">
    <w:name w:val="Level 6"/>
    <w:basedOn w:val="Normal"/>
    <w:uiPriority w:val="99"/>
    <w:qFormat/>
    <w:rsid w:val="001D35A4"/>
    <w:pPr>
      <w:numPr>
        <w:ilvl w:val="5"/>
        <w:numId w:val="79"/>
      </w:numPr>
      <w:spacing w:after="240"/>
      <w:outlineLvl w:val="5"/>
    </w:pPr>
    <w:rPr>
      <w:rFonts w:eastAsia="Arial" w:cs="Arial"/>
      <w:sz w:val="24"/>
      <w:szCs w:val="20"/>
      <w:lang w:eastAsia="en-GB"/>
    </w:rPr>
  </w:style>
  <w:style w:type="paragraph" w:customStyle="1" w:styleId="Level2">
    <w:name w:val="Level 2"/>
    <w:basedOn w:val="Normal"/>
    <w:link w:val="Level2Char"/>
    <w:qFormat/>
    <w:rsid w:val="00314DEB"/>
    <w:pPr>
      <w:numPr>
        <w:ilvl w:val="1"/>
        <w:numId w:val="83"/>
      </w:numPr>
      <w:tabs>
        <w:tab w:val="num" w:pos="567"/>
      </w:tabs>
      <w:spacing w:before="142" w:line="360" w:lineRule="auto"/>
      <w:ind w:left="567" w:hanging="567"/>
      <w:outlineLvl w:val="1"/>
    </w:pPr>
    <w:rPr>
      <w:rFonts w:eastAsia="Arial" w:cs="Arial"/>
      <w:sz w:val="24"/>
      <w:lang w:eastAsia="en-GB"/>
    </w:rPr>
  </w:style>
  <w:style w:type="paragraph" w:customStyle="1" w:styleId="ScheduleHeader">
    <w:name w:val="Schedule Header"/>
    <w:basedOn w:val="Header"/>
    <w:next w:val="ScheduleLevel1asheading"/>
    <w:qFormat/>
    <w:rsid w:val="00314DEB"/>
    <w:pPr>
      <w:keepNext/>
      <w:numPr>
        <w:numId w:val="81"/>
      </w:numPr>
      <w:tabs>
        <w:tab w:val="clear" w:pos="4513"/>
        <w:tab w:val="clear" w:pos="9026"/>
      </w:tabs>
      <w:spacing w:before="142" w:line="360" w:lineRule="auto"/>
      <w:jc w:val="center"/>
    </w:pPr>
    <w:rPr>
      <w:rFonts w:ascii="Arial Bold" w:eastAsia="Arial" w:hAnsi="Arial Bold" w:cs="Arial"/>
      <w:b/>
      <w:caps/>
      <w:sz w:val="24"/>
      <w:szCs w:val="24"/>
      <w:lang w:eastAsia="en-GB"/>
    </w:rPr>
  </w:style>
  <w:style w:type="paragraph" w:customStyle="1" w:styleId="Sch2Number">
    <w:name w:val="Sch 2 Number"/>
    <w:aliases w:val="Sched para 1.1,Sched block para 1.1,Appendix Para 1.1 RB"/>
    <w:basedOn w:val="Normal"/>
    <w:uiPriority w:val="14"/>
    <w:qFormat/>
    <w:rsid w:val="00314DEB"/>
    <w:pPr>
      <w:numPr>
        <w:ilvl w:val="3"/>
        <w:numId w:val="80"/>
      </w:numPr>
      <w:spacing w:before="142" w:line="300" w:lineRule="auto"/>
    </w:pPr>
    <w:rPr>
      <w:sz w:val="24"/>
      <w:szCs w:val="20"/>
      <w:lang w:eastAsia="en-GB"/>
    </w:rPr>
  </w:style>
  <w:style w:type="paragraph" w:customStyle="1" w:styleId="ScheduleLevel3">
    <w:name w:val="Schedule Level 3"/>
    <w:basedOn w:val="ScheduleLevel2"/>
    <w:link w:val="ScheduleLevel3Char"/>
    <w:qFormat/>
    <w:rsid w:val="00314DEB"/>
    <w:pPr>
      <w:numPr>
        <w:ilvl w:val="3"/>
      </w:numPr>
      <w:outlineLvl w:val="2"/>
    </w:pPr>
  </w:style>
  <w:style w:type="character" w:customStyle="1" w:styleId="ScheduleLevel3Char">
    <w:name w:val="Schedule Level 3 Char"/>
    <w:basedOn w:val="DefaultParagraphFont"/>
    <w:link w:val="ScheduleLevel3"/>
    <w:rsid w:val="00314DEB"/>
    <w:rPr>
      <w:rFonts w:cs="Arial"/>
      <w:sz w:val="24"/>
      <w:szCs w:val="20"/>
      <w:lang w:eastAsia="en-US"/>
    </w:rPr>
  </w:style>
  <w:style w:type="paragraph" w:customStyle="1" w:styleId="ScheduleLevel2">
    <w:name w:val="Schedule Level 2"/>
    <w:basedOn w:val="Level2"/>
    <w:link w:val="ScheduleLevel2Char"/>
    <w:qFormat/>
    <w:rsid w:val="00314DEB"/>
    <w:pPr>
      <w:numPr>
        <w:ilvl w:val="2"/>
        <w:numId w:val="81"/>
      </w:numPr>
    </w:pPr>
    <w:rPr>
      <w:szCs w:val="20"/>
      <w:lang w:eastAsia="en-US"/>
    </w:rPr>
  </w:style>
  <w:style w:type="paragraph" w:styleId="BodyTextIndent">
    <w:name w:val="Body Text Indent"/>
    <w:basedOn w:val="Normal"/>
    <w:link w:val="BodyTextIndentChar"/>
    <w:rsid w:val="00314DEB"/>
    <w:pPr>
      <w:spacing w:before="142" w:after="120" w:line="360" w:lineRule="auto"/>
      <w:ind w:left="283"/>
    </w:pPr>
    <w:rPr>
      <w:rFonts w:eastAsia="Arial" w:cs="Arial"/>
      <w:sz w:val="24"/>
      <w:szCs w:val="20"/>
      <w:lang w:eastAsia="en-GB"/>
    </w:rPr>
  </w:style>
  <w:style w:type="character" w:customStyle="1" w:styleId="BodyTextIndentChar">
    <w:name w:val="Body Text Indent Char"/>
    <w:basedOn w:val="DefaultParagraphFont"/>
    <w:link w:val="BodyTextIndent"/>
    <w:rsid w:val="00314DEB"/>
    <w:rPr>
      <w:rFonts w:cs="Arial"/>
      <w:sz w:val="24"/>
      <w:szCs w:val="20"/>
    </w:rPr>
  </w:style>
  <w:style w:type="paragraph" w:customStyle="1" w:styleId="Bullet1">
    <w:name w:val="Bullet 1"/>
    <w:basedOn w:val="Body"/>
    <w:uiPriority w:val="99"/>
    <w:rsid w:val="00314DEB"/>
    <w:pPr>
      <w:numPr>
        <w:numId w:val="82"/>
      </w:numPr>
      <w:adjustRightInd/>
      <w:spacing w:before="142" w:after="0"/>
      <w:outlineLvl w:val="0"/>
    </w:pPr>
    <w:rPr>
      <w:szCs w:val="20"/>
    </w:rPr>
  </w:style>
  <w:style w:type="paragraph" w:customStyle="1" w:styleId="Bullet2">
    <w:name w:val="Bullet 2"/>
    <w:basedOn w:val="Body"/>
    <w:uiPriority w:val="99"/>
    <w:rsid w:val="00314DEB"/>
    <w:pPr>
      <w:numPr>
        <w:ilvl w:val="1"/>
        <w:numId w:val="82"/>
      </w:numPr>
      <w:adjustRightInd/>
      <w:spacing w:before="142" w:after="0"/>
      <w:outlineLvl w:val="1"/>
    </w:pPr>
    <w:rPr>
      <w:szCs w:val="20"/>
    </w:rPr>
  </w:style>
  <w:style w:type="paragraph" w:customStyle="1" w:styleId="Bullet3">
    <w:name w:val="Bullet 3"/>
    <w:basedOn w:val="Body"/>
    <w:uiPriority w:val="99"/>
    <w:rsid w:val="00314DEB"/>
    <w:pPr>
      <w:numPr>
        <w:ilvl w:val="2"/>
        <w:numId w:val="82"/>
      </w:numPr>
      <w:adjustRightInd/>
      <w:spacing w:before="142" w:after="0"/>
      <w:outlineLvl w:val="2"/>
    </w:pPr>
    <w:rPr>
      <w:szCs w:val="20"/>
    </w:rPr>
  </w:style>
  <w:style w:type="paragraph" w:customStyle="1" w:styleId="Bullet4">
    <w:name w:val="Bullet 4"/>
    <w:basedOn w:val="Body"/>
    <w:uiPriority w:val="99"/>
    <w:rsid w:val="00314DEB"/>
    <w:pPr>
      <w:numPr>
        <w:ilvl w:val="3"/>
        <w:numId w:val="82"/>
      </w:numPr>
      <w:adjustRightInd/>
      <w:spacing w:before="142" w:after="0"/>
      <w:outlineLvl w:val="3"/>
    </w:pPr>
    <w:rPr>
      <w:szCs w:val="20"/>
    </w:rPr>
  </w:style>
  <w:style w:type="character" w:customStyle="1" w:styleId="Level2Char">
    <w:name w:val="Level 2 Char"/>
    <w:link w:val="Level2"/>
    <w:rsid w:val="00314DEB"/>
    <w:rPr>
      <w:rFonts w:cs="Arial"/>
      <w:sz w:val="24"/>
    </w:rPr>
  </w:style>
  <w:style w:type="paragraph" w:customStyle="1" w:styleId="ScheduleLevel1asheading">
    <w:name w:val="Schedule Level 1 as heading"/>
    <w:basedOn w:val="Heading1"/>
    <w:next w:val="ScheduleLevel2"/>
    <w:link w:val="ScheduleLevel1asheadingChar"/>
    <w:qFormat/>
    <w:rsid w:val="00314DEB"/>
    <w:pPr>
      <w:keepLines w:val="0"/>
      <w:numPr>
        <w:numId w:val="81"/>
      </w:numPr>
      <w:spacing w:before="240" w:after="240"/>
    </w:pPr>
    <w:rPr>
      <w:rFonts w:eastAsia="Arial" w:cs="Arial"/>
      <w:kern w:val="0"/>
      <w:sz w:val="24"/>
      <w:szCs w:val="20"/>
      <w:lang w:eastAsia="en-US"/>
    </w:rPr>
  </w:style>
  <w:style w:type="character" w:customStyle="1" w:styleId="ScheduleLevel1asheadingChar">
    <w:name w:val="Schedule Level 1 as heading Char"/>
    <w:basedOn w:val="ScheduleLevel3Char"/>
    <w:link w:val="ScheduleLevel1asheading"/>
    <w:rsid w:val="00314DEB"/>
    <w:rPr>
      <w:rFonts w:cs="Arial"/>
      <w:b/>
      <w:bCs/>
      <w:sz w:val="24"/>
      <w:szCs w:val="20"/>
      <w:lang w:eastAsia="en-US"/>
    </w:rPr>
  </w:style>
  <w:style w:type="paragraph" w:customStyle="1" w:styleId="278Heading">
    <w:name w:val="278 Heading"/>
    <w:basedOn w:val="ScheduleLevel1asheading"/>
    <w:qFormat/>
    <w:rsid w:val="00314DEB"/>
    <w:pPr>
      <w:numPr>
        <w:numId w:val="84"/>
      </w:numPr>
      <w:tabs>
        <w:tab w:val="clear" w:pos="1134"/>
      </w:tabs>
      <w:ind w:left="0" w:firstLine="0"/>
    </w:pPr>
    <w:rPr>
      <w:rFonts w:ascii="Arial Bold" w:hAnsi="Arial Bold"/>
      <w:caps/>
      <w:u w:val="thick"/>
    </w:rPr>
  </w:style>
  <w:style w:type="character" w:customStyle="1" w:styleId="ScheduleLevel2Char">
    <w:name w:val="Schedule Level 2 Char"/>
    <w:basedOn w:val="Level2Char"/>
    <w:link w:val="ScheduleLevel2"/>
    <w:rsid w:val="00314DEB"/>
    <w:rPr>
      <w:rFonts w:cs="Arial"/>
      <w:sz w:val="24"/>
      <w:szCs w:val="20"/>
      <w:lang w:eastAsia="en-US"/>
    </w:rPr>
  </w:style>
  <w:style w:type="paragraph" w:customStyle="1" w:styleId="DefinitionText">
    <w:name w:val="Definition Text"/>
    <w:basedOn w:val="Normal"/>
    <w:uiPriority w:val="99"/>
    <w:rsid w:val="00314DEB"/>
    <w:pPr>
      <w:spacing w:after="240" w:line="360" w:lineRule="auto"/>
      <w:ind w:left="850"/>
    </w:pPr>
    <w:rPr>
      <w:rFonts w:eastAsia="Arial" w:cs="Arial"/>
      <w:sz w:val="20"/>
      <w:szCs w:val="20"/>
      <w:lang w:eastAsia="en-GB"/>
    </w:rPr>
  </w:style>
  <w:style w:type="table" w:styleId="GridTable1Light">
    <w:name w:val="Grid Table 1 Light"/>
    <w:basedOn w:val="TableNormal"/>
    <w:uiPriority w:val="46"/>
    <w:rsid w:val="00314DEB"/>
    <w:rPr>
      <w:lang w:eastAsia="en-US"/>
    </w:rPr>
    <w:tblPr>
      <w:tblStyleRowBandSize w:val="1"/>
      <w:tblStyleColBandSize w:val="1"/>
      <w:tblInd w:w="0" w:type="nil"/>
      <w:tblBorders>
        <w:top w:val="single" w:sz="4" w:space="0" w:color="ACACAC" w:themeColor="text1" w:themeTint="66"/>
        <w:left w:val="single" w:sz="4" w:space="0" w:color="ACACAC" w:themeColor="text1" w:themeTint="66"/>
        <w:bottom w:val="single" w:sz="4" w:space="0" w:color="ACACAC" w:themeColor="text1" w:themeTint="66"/>
        <w:right w:val="single" w:sz="4" w:space="0" w:color="ACACAC" w:themeColor="text1" w:themeTint="66"/>
        <w:insideH w:val="single" w:sz="4" w:space="0" w:color="ACACAC" w:themeColor="text1" w:themeTint="66"/>
        <w:insideV w:val="single" w:sz="4" w:space="0" w:color="ACACAC" w:themeColor="text1" w:themeTint="66"/>
      </w:tblBorders>
    </w:tblPr>
    <w:tblStylePr w:type="firstRow">
      <w:rPr>
        <w:b/>
        <w:bCs/>
      </w:rPr>
      <w:tblPr/>
      <w:tcPr>
        <w:tcBorders>
          <w:bottom w:val="single" w:sz="12" w:space="0" w:color="828282" w:themeColor="text1" w:themeTint="99"/>
        </w:tcBorders>
      </w:tcPr>
    </w:tblStylePr>
    <w:tblStylePr w:type="lastRow">
      <w:rPr>
        <w:b/>
        <w:bCs/>
      </w:rPr>
      <w:tblPr/>
      <w:tcPr>
        <w:tcBorders>
          <w:top w:val="double" w:sz="2" w:space="0" w:color="828282" w:themeColor="text1" w:themeTint="99"/>
        </w:tcBorders>
      </w:tcPr>
    </w:tblStylePr>
    <w:tblStylePr w:type="firstCol">
      <w:rPr>
        <w:b/>
        <w:bCs/>
      </w:rPr>
    </w:tblStylePr>
    <w:tblStylePr w:type="lastCol">
      <w:rPr>
        <w:b/>
        <w:bCs/>
      </w:rPr>
    </w:tblStylePr>
  </w:style>
  <w:style w:type="character" w:customStyle="1" w:styleId="glossary">
    <w:name w:val="glossary"/>
    <w:basedOn w:val="DefaultParagraphFont"/>
    <w:rsid w:val="00314DEB"/>
  </w:style>
  <w:style w:type="paragraph" w:customStyle="1" w:styleId="Body1">
    <w:name w:val="Body 1"/>
    <w:basedOn w:val="Body"/>
    <w:uiPriority w:val="99"/>
    <w:rsid w:val="008F67C1"/>
    <w:pPr>
      <w:spacing w:line="240" w:lineRule="auto"/>
      <w:ind w:left="851"/>
    </w:pPr>
    <w:rPr>
      <w:sz w:val="20"/>
      <w:szCs w:val="20"/>
    </w:rPr>
  </w:style>
  <w:style w:type="paragraph" w:customStyle="1" w:styleId="Level3">
    <w:name w:val="Level 3"/>
    <w:basedOn w:val="Normal"/>
    <w:qFormat/>
    <w:rsid w:val="008F67C1"/>
    <w:pPr>
      <w:adjustRightInd w:val="0"/>
      <w:spacing w:after="240"/>
      <w:ind w:left="1702"/>
      <w:outlineLvl w:val="2"/>
    </w:pPr>
    <w:rPr>
      <w:rFonts w:eastAsia="Arial" w:cs="Arial"/>
      <w:sz w:val="20"/>
      <w:szCs w:val="20"/>
      <w:lang w:eastAsia="en-GB"/>
    </w:rPr>
  </w:style>
  <w:style w:type="paragraph" w:customStyle="1" w:styleId="Level4">
    <w:name w:val="Level 4"/>
    <w:basedOn w:val="Normal"/>
    <w:qFormat/>
    <w:rsid w:val="008F67C1"/>
    <w:pPr>
      <w:adjustRightInd w:val="0"/>
      <w:spacing w:after="240"/>
      <w:ind w:left="2553"/>
      <w:outlineLvl w:val="3"/>
    </w:pPr>
    <w:rPr>
      <w:rFonts w:eastAsia="Arial" w:cs="Arial"/>
      <w:sz w:val="20"/>
      <w:szCs w:val="20"/>
      <w:lang w:eastAsia="en-GB"/>
    </w:rPr>
  </w:style>
  <w:style w:type="paragraph" w:customStyle="1" w:styleId="SubHeading">
    <w:name w:val="Sub Heading"/>
    <w:basedOn w:val="Body"/>
    <w:next w:val="Body"/>
    <w:uiPriority w:val="99"/>
    <w:rsid w:val="008F67C1"/>
    <w:pPr>
      <w:keepNext/>
      <w:keepLines/>
      <w:numPr>
        <w:numId w:val="88"/>
      </w:numPr>
      <w:spacing w:line="240" w:lineRule="auto"/>
      <w:jc w:val="center"/>
    </w:pPr>
    <w:rPr>
      <w:b/>
      <w:bCs/>
      <w:caps/>
      <w:sz w:val="20"/>
      <w:szCs w:val="20"/>
    </w:rPr>
  </w:style>
  <w:style w:type="paragraph" w:customStyle="1" w:styleId="Defs">
    <w:name w:val="Defs"/>
    <w:basedOn w:val="Body"/>
    <w:qFormat/>
    <w:rsid w:val="008F67C1"/>
    <w:pPr>
      <w:numPr>
        <w:numId w:val="86"/>
      </w:numPr>
      <w:spacing w:line="240" w:lineRule="auto"/>
      <w:jc w:val="left"/>
    </w:pPr>
    <w:rPr>
      <w:b/>
      <w:sz w:val="20"/>
      <w:szCs w:val="20"/>
    </w:rPr>
  </w:style>
  <w:style w:type="paragraph" w:customStyle="1" w:styleId="Defs1">
    <w:name w:val="Defs 1"/>
    <w:basedOn w:val="Normal"/>
    <w:qFormat/>
    <w:rsid w:val="008F67C1"/>
    <w:pPr>
      <w:numPr>
        <w:ilvl w:val="1"/>
        <w:numId w:val="86"/>
      </w:numPr>
      <w:adjustRightInd w:val="0"/>
      <w:spacing w:after="240"/>
    </w:pPr>
    <w:rPr>
      <w:rFonts w:eastAsia="Arial" w:cs="Arial"/>
      <w:sz w:val="20"/>
      <w:szCs w:val="20"/>
      <w:lang w:val="en-US" w:eastAsia="en-GB"/>
    </w:rPr>
  </w:style>
  <w:style w:type="paragraph" w:customStyle="1" w:styleId="Defs2">
    <w:name w:val="Defs 2"/>
    <w:basedOn w:val="Defs1"/>
    <w:qFormat/>
    <w:rsid w:val="008F67C1"/>
    <w:pPr>
      <w:numPr>
        <w:ilvl w:val="2"/>
      </w:numPr>
    </w:pPr>
  </w:style>
  <w:style w:type="paragraph" w:customStyle="1" w:styleId="Defs3">
    <w:name w:val="Defs 3"/>
    <w:basedOn w:val="Defs2"/>
    <w:qFormat/>
    <w:rsid w:val="008F67C1"/>
    <w:pPr>
      <w:numPr>
        <w:ilvl w:val="3"/>
      </w:numPr>
    </w:pPr>
  </w:style>
  <w:style w:type="paragraph" w:customStyle="1" w:styleId="Defs4">
    <w:name w:val="Defs 4"/>
    <w:basedOn w:val="Defs3"/>
    <w:qFormat/>
    <w:rsid w:val="008F67C1"/>
    <w:pPr>
      <w:numPr>
        <w:ilvl w:val="4"/>
      </w:numPr>
    </w:pPr>
  </w:style>
  <w:style w:type="numbering" w:customStyle="1" w:styleId="Numbering">
    <w:name w:val="Numbering"/>
    <w:uiPriority w:val="99"/>
    <w:rsid w:val="00A840EF"/>
    <w:pPr>
      <w:numPr>
        <w:numId w:val="90"/>
      </w:numPr>
    </w:pPr>
  </w:style>
  <w:style w:type="paragraph" w:customStyle="1" w:styleId="tnLevel1">
    <w:name w:val="tn_Level 1"/>
    <w:basedOn w:val="Normal"/>
    <w:qFormat/>
    <w:rsid w:val="00A840EF"/>
    <w:pPr>
      <w:numPr>
        <w:numId w:val="91"/>
      </w:numPr>
      <w:spacing w:before="100" w:after="100" w:line="260" w:lineRule="atLeast"/>
    </w:pPr>
    <w:rPr>
      <w:rFonts w:ascii="Calibri" w:hAnsi="Calibri"/>
      <w:color w:val="303030" w:themeColor="text1"/>
    </w:rPr>
  </w:style>
  <w:style w:type="paragraph" w:customStyle="1" w:styleId="tnLevel4">
    <w:name w:val="tn_Level 4"/>
    <w:basedOn w:val="Normal"/>
    <w:qFormat/>
    <w:rsid w:val="00A840EF"/>
    <w:pPr>
      <w:numPr>
        <w:ilvl w:val="3"/>
        <w:numId w:val="91"/>
      </w:numPr>
      <w:spacing w:before="100" w:after="100" w:line="260" w:lineRule="atLeast"/>
    </w:pPr>
    <w:rPr>
      <w:rFonts w:ascii="Calibri" w:hAnsi="Calibri"/>
      <w:color w:val="303030" w:themeColor="text1"/>
    </w:rPr>
  </w:style>
  <w:style w:type="paragraph" w:customStyle="1" w:styleId="tnLevel5">
    <w:name w:val="tn_Level 5"/>
    <w:basedOn w:val="tnLevel4"/>
    <w:qFormat/>
    <w:rsid w:val="00A840EF"/>
    <w:pPr>
      <w:numPr>
        <w:ilvl w:val="4"/>
      </w:numPr>
    </w:pPr>
  </w:style>
  <w:style w:type="paragraph" w:customStyle="1" w:styleId="tnLevel6">
    <w:name w:val="tn_Level 6"/>
    <w:basedOn w:val="tnLevel5"/>
    <w:qFormat/>
    <w:rsid w:val="00A840EF"/>
    <w:pPr>
      <w:numPr>
        <w:ilvl w:val="5"/>
      </w:numPr>
    </w:pPr>
  </w:style>
  <w:style w:type="paragraph" w:customStyle="1" w:styleId="tnLevel2">
    <w:name w:val="tn_Level 2"/>
    <w:basedOn w:val="tnLevel1"/>
    <w:qFormat/>
    <w:rsid w:val="00A840EF"/>
    <w:pPr>
      <w:numPr>
        <w:ilvl w:val="1"/>
      </w:numPr>
    </w:pPr>
  </w:style>
  <w:style w:type="paragraph" w:customStyle="1" w:styleId="tnLevel3">
    <w:name w:val="tn_Level 3"/>
    <w:basedOn w:val="tnLevel2"/>
    <w:qFormat/>
    <w:rsid w:val="00A840EF"/>
    <w:pPr>
      <w:numPr>
        <w:ilvl w:val="2"/>
      </w:numPr>
    </w:pPr>
  </w:style>
  <w:style w:type="paragraph" w:customStyle="1" w:styleId="tnLevel7">
    <w:name w:val="tn_Level 7"/>
    <w:basedOn w:val="tnLevel6"/>
    <w:uiPriority w:val="19"/>
    <w:semiHidden/>
    <w:qFormat/>
    <w:rsid w:val="00A840EF"/>
    <w:pPr>
      <w:numPr>
        <w:ilvl w:val="6"/>
      </w:numPr>
    </w:pPr>
  </w:style>
  <w:style w:type="paragraph" w:customStyle="1" w:styleId="tnLevel8">
    <w:name w:val="tn_Level 8"/>
    <w:basedOn w:val="tnLevel7"/>
    <w:uiPriority w:val="19"/>
    <w:semiHidden/>
    <w:qFormat/>
    <w:rsid w:val="00A840EF"/>
    <w:pPr>
      <w:numPr>
        <w:ilvl w:val="7"/>
      </w:numPr>
    </w:pPr>
  </w:style>
  <w:style w:type="paragraph" w:customStyle="1" w:styleId="tnLevel9">
    <w:name w:val="tn_Level 9"/>
    <w:basedOn w:val="tnLevel8"/>
    <w:uiPriority w:val="19"/>
    <w:semiHidden/>
    <w:qFormat/>
    <w:rsid w:val="00A840EF"/>
    <w:pPr>
      <w:numPr>
        <w:ilvl w:val="8"/>
      </w:numPr>
    </w:pPr>
  </w:style>
  <w:style w:type="paragraph" w:customStyle="1" w:styleId="Style2">
    <w:name w:val="Style2"/>
    <w:basedOn w:val="ssNoHeading2"/>
    <w:link w:val="Style2Char"/>
    <w:qFormat/>
    <w:rsid w:val="00507069"/>
    <w:pPr>
      <w:numPr>
        <w:ilvl w:val="2"/>
        <w:numId w:val="46"/>
      </w:numPr>
      <w:jc w:val="left"/>
      <w:outlineLvl w:val="1"/>
    </w:pPr>
  </w:style>
  <w:style w:type="character" w:customStyle="1" w:styleId="ssNoHeading2Char">
    <w:name w:val="ssNoHeading2 Char"/>
    <w:basedOn w:val="Heading1Char"/>
    <w:link w:val="ssNoHeading2"/>
    <w:uiPriority w:val="2"/>
    <w:rsid w:val="00507069"/>
    <w:rPr>
      <w:rFonts w:eastAsia="MingLiU" w:cs="Arial Bold"/>
      <w:b w:val="0"/>
      <w:bCs/>
      <w:kern w:val="32"/>
      <w:szCs w:val="28"/>
    </w:rPr>
  </w:style>
  <w:style w:type="character" w:customStyle="1" w:styleId="Style2Char">
    <w:name w:val="Style2 Char"/>
    <w:basedOn w:val="ssNoHeading2Char"/>
    <w:link w:val="Style2"/>
    <w:rsid w:val="00507069"/>
    <w:rPr>
      <w:rFonts w:eastAsia="MingLiU" w:cs="Arial Bold"/>
      <w:b w:val="0"/>
      <w:bCs/>
      <w:kern w:val="32"/>
      <w:szCs w:val="28"/>
    </w:rPr>
  </w:style>
  <w:style w:type="numbering" w:customStyle="1" w:styleId="NumbListBodyText">
    <w:name w:val="NumbList Body Text"/>
    <w:uiPriority w:val="99"/>
    <w:rsid w:val="007B5313"/>
    <w:pPr>
      <w:numPr>
        <w:numId w:val="99"/>
      </w:numPr>
    </w:pPr>
  </w:style>
  <w:style w:type="paragraph" w:customStyle="1" w:styleId="Schedule">
    <w:name w:val="Schedule"/>
    <w:basedOn w:val="Normal"/>
    <w:next w:val="Normal"/>
    <w:uiPriority w:val="11"/>
    <w:qFormat/>
    <w:rsid w:val="0092572A"/>
    <w:pPr>
      <w:keepNext/>
      <w:pageBreakBefore/>
      <w:spacing w:after="240"/>
      <w:jc w:val="center"/>
      <w:outlineLvl w:val="0"/>
    </w:pPr>
    <w:rPr>
      <w:rFonts w:ascii="Arial Bold" w:hAnsi="Arial Bold"/>
      <w:b/>
      <w:caps/>
      <w:sz w:val="20"/>
      <w:szCs w:val="20"/>
    </w:rPr>
  </w:style>
  <w:style w:type="paragraph" w:customStyle="1" w:styleId="Part">
    <w:name w:val="Part"/>
    <w:aliases w:val="Schedule Part Heading,Appendix Part Title RB"/>
    <w:basedOn w:val="Normal"/>
    <w:next w:val="Normal"/>
    <w:uiPriority w:val="99"/>
    <w:qFormat/>
    <w:rsid w:val="0092572A"/>
    <w:pPr>
      <w:keepNext/>
      <w:spacing w:after="240"/>
      <w:jc w:val="center"/>
      <w:outlineLvl w:val="1"/>
    </w:pPr>
    <w:rPr>
      <w:b/>
      <w:sz w:val="20"/>
      <w:szCs w:val="20"/>
    </w:rPr>
  </w:style>
  <w:style w:type="paragraph" w:customStyle="1" w:styleId="Sch5Number">
    <w:name w:val="Sch 5 Number"/>
    <w:basedOn w:val="Normal"/>
    <w:uiPriority w:val="14"/>
    <w:qFormat/>
    <w:rsid w:val="0092572A"/>
    <w:pPr>
      <w:tabs>
        <w:tab w:val="num" w:pos="2495"/>
      </w:tabs>
      <w:spacing w:after="240"/>
      <w:ind w:left="2495" w:hanging="454"/>
      <w:jc w:val="left"/>
    </w:pPr>
    <w:rPr>
      <w:sz w:val="20"/>
      <w:szCs w:val="20"/>
    </w:rPr>
  </w:style>
  <w:style w:type="paragraph" w:customStyle="1" w:styleId="Sch6Number">
    <w:name w:val="Sch 6 Number"/>
    <w:basedOn w:val="Normal"/>
    <w:uiPriority w:val="14"/>
    <w:qFormat/>
    <w:rsid w:val="0092572A"/>
    <w:pPr>
      <w:tabs>
        <w:tab w:val="num" w:pos="2948"/>
      </w:tabs>
      <w:spacing w:after="240"/>
      <w:ind w:left="2948" w:hanging="453"/>
      <w:jc w:val="left"/>
    </w:pPr>
    <w:rPr>
      <w:sz w:val="20"/>
      <w:szCs w:val="20"/>
    </w:rPr>
  </w:style>
  <w:style w:type="numbering" w:customStyle="1" w:styleId="NumbListSchedules">
    <w:name w:val="NumbList Schedules"/>
    <w:uiPriority w:val="99"/>
    <w:rsid w:val="0092572A"/>
    <w:pPr>
      <w:numPr>
        <w:numId w:val="128"/>
      </w:numPr>
    </w:pPr>
  </w:style>
  <w:style w:type="paragraph" w:customStyle="1" w:styleId="Sch1Number">
    <w:name w:val="Sch 1 Number"/>
    <w:basedOn w:val="Normal"/>
    <w:uiPriority w:val="14"/>
    <w:qFormat/>
    <w:rsid w:val="0092572A"/>
    <w:pPr>
      <w:tabs>
        <w:tab w:val="num" w:pos="680"/>
      </w:tabs>
      <w:spacing w:after="240"/>
      <w:ind w:left="680" w:hanging="680"/>
      <w:jc w:val="left"/>
    </w:pPr>
    <w:rPr>
      <w:sz w:val="20"/>
      <w:szCs w:val="20"/>
    </w:rPr>
  </w:style>
  <w:style w:type="paragraph" w:customStyle="1" w:styleId="Sch3Number">
    <w:name w:val="Sch 3 Number"/>
    <w:basedOn w:val="Normal"/>
    <w:uiPriority w:val="14"/>
    <w:qFormat/>
    <w:rsid w:val="0092572A"/>
    <w:pPr>
      <w:tabs>
        <w:tab w:val="num" w:pos="1588"/>
      </w:tabs>
      <w:spacing w:after="240"/>
      <w:ind w:left="1588" w:hanging="908"/>
      <w:jc w:val="left"/>
    </w:pPr>
    <w:rPr>
      <w:sz w:val="20"/>
      <w:szCs w:val="20"/>
    </w:rPr>
  </w:style>
  <w:style w:type="paragraph" w:customStyle="1" w:styleId="Sch4Number">
    <w:name w:val="Sch 4 Number"/>
    <w:aliases w:val="Sched para 1.1.1 (a),Sched block para 1.1.1 (a),Appendix Para 1.1.1(a) RB"/>
    <w:basedOn w:val="Normal"/>
    <w:uiPriority w:val="9"/>
    <w:qFormat/>
    <w:rsid w:val="0092572A"/>
    <w:pPr>
      <w:tabs>
        <w:tab w:val="num" w:pos="2041"/>
      </w:tabs>
      <w:spacing w:after="240"/>
      <w:ind w:left="2041" w:hanging="453"/>
      <w:jc w:val="left"/>
    </w:pPr>
    <w:rPr>
      <w:sz w:val="20"/>
      <w:szCs w:val="20"/>
    </w:rPr>
  </w:style>
  <w:style w:type="paragraph" w:styleId="TOC6">
    <w:name w:val="toc 6"/>
    <w:basedOn w:val="Normal"/>
    <w:next w:val="Normal"/>
    <w:autoRedefine/>
    <w:uiPriority w:val="39"/>
    <w:unhideWhenUsed/>
    <w:rsid w:val="006002FD"/>
    <w:pPr>
      <w:spacing w:after="100" w:line="259" w:lineRule="auto"/>
      <w:ind w:left="1100"/>
      <w:jc w:val="left"/>
    </w:pPr>
    <w:rPr>
      <w:rFonts w:asciiTheme="minorHAnsi" w:eastAsiaTheme="minorEastAsia" w:hAnsiTheme="minorHAnsi"/>
      <w:lang w:eastAsia="en-GB"/>
    </w:rPr>
  </w:style>
  <w:style w:type="paragraph" w:styleId="TOC7">
    <w:name w:val="toc 7"/>
    <w:basedOn w:val="Normal"/>
    <w:next w:val="Normal"/>
    <w:autoRedefine/>
    <w:uiPriority w:val="39"/>
    <w:unhideWhenUsed/>
    <w:rsid w:val="006002FD"/>
    <w:pPr>
      <w:spacing w:after="100" w:line="259" w:lineRule="auto"/>
      <w:ind w:left="1320"/>
      <w:jc w:val="left"/>
    </w:pPr>
    <w:rPr>
      <w:rFonts w:asciiTheme="minorHAnsi" w:eastAsiaTheme="minorEastAsia" w:hAnsiTheme="minorHAnsi"/>
      <w:lang w:eastAsia="en-GB"/>
    </w:rPr>
  </w:style>
  <w:style w:type="paragraph" w:styleId="TOC8">
    <w:name w:val="toc 8"/>
    <w:basedOn w:val="Normal"/>
    <w:next w:val="Normal"/>
    <w:autoRedefine/>
    <w:uiPriority w:val="39"/>
    <w:unhideWhenUsed/>
    <w:rsid w:val="006002FD"/>
    <w:pPr>
      <w:spacing w:after="100" w:line="259" w:lineRule="auto"/>
      <w:ind w:left="1540"/>
      <w:jc w:val="left"/>
    </w:pPr>
    <w:rPr>
      <w:rFonts w:asciiTheme="minorHAnsi" w:eastAsiaTheme="minorEastAsia" w:hAnsiTheme="minorHAnsi"/>
      <w:lang w:eastAsia="en-GB"/>
    </w:rPr>
  </w:style>
  <w:style w:type="paragraph" w:styleId="TOC9">
    <w:name w:val="toc 9"/>
    <w:basedOn w:val="Normal"/>
    <w:next w:val="Normal"/>
    <w:autoRedefine/>
    <w:uiPriority w:val="39"/>
    <w:unhideWhenUsed/>
    <w:rsid w:val="006002FD"/>
    <w:pPr>
      <w:spacing w:after="100" w:line="259" w:lineRule="auto"/>
      <w:ind w:left="1760"/>
      <w:jc w:val="left"/>
    </w:pPr>
    <w:rPr>
      <w:rFonts w:asciiTheme="minorHAnsi" w:eastAsiaTheme="minorEastAsia" w:hAnsiTheme="minorHAnsi"/>
      <w:lang w:eastAsia="en-GB"/>
    </w:rPr>
  </w:style>
  <w:style w:type="character" w:styleId="UnresolvedMention">
    <w:name w:val="Unresolved Mention"/>
    <w:basedOn w:val="DefaultParagraphFont"/>
    <w:uiPriority w:val="99"/>
    <w:semiHidden/>
    <w:unhideWhenUsed/>
    <w:rsid w:val="006002FD"/>
    <w:rPr>
      <w:color w:val="605E5C"/>
      <w:shd w:val="clear" w:color="auto" w:fill="E1DFDD"/>
    </w:rPr>
  </w:style>
  <w:style w:type="character" w:styleId="FollowedHyperlink">
    <w:name w:val="FollowedHyperlink"/>
    <w:basedOn w:val="DefaultParagraphFont"/>
    <w:uiPriority w:val="59"/>
    <w:semiHidden/>
    <w:rsid w:val="00B27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2777">
      <w:bodyDiv w:val="1"/>
      <w:marLeft w:val="0"/>
      <w:marRight w:val="0"/>
      <w:marTop w:val="0"/>
      <w:marBottom w:val="0"/>
      <w:divBdr>
        <w:top w:val="none" w:sz="0" w:space="0" w:color="auto"/>
        <w:left w:val="none" w:sz="0" w:space="0" w:color="auto"/>
        <w:bottom w:val="none" w:sz="0" w:space="0" w:color="auto"/>
        <w:right w:val="none" w:sz="0" w:space="0" w:color="auto"/>
      </w:divBdr>
    </w:div>
    <w:div w:id="59983298">
      <w:bodyDiv w:val="1"/>
      <w:marLeft w:val="0"/>
      <w:marRight w:val="0"/>
      <w:marTop w:val="0"/>
      <w:marBottom w:val="0"/>
      <w:divBdr>
        <w:top w:val="none" w:sz="0" w:space="0" w:color="auto"/>
        <w:left w:val="none" w:sz="0" w:space="0" w:color="auto"/>
        <w:bottom w:val="none" w:sz="0" w:space="0" w:color="auto"/>
        <w:right w:val="none" w:sz="0" w:space="0" w:color="auto"/>
      </w:divBdr>
    </w:div>
    <w:div w:id="72287582">
      <w:bodyDiv w:val="1"/>
      <w:marLeft w:val="0"/>
      <w:marRight w:val="0"/>
      <w:marTop w:val="0"/>
      <w:marBottom w:val="0"/>
      <w:divBdr>
        <w:top w:val="none" w:sz="0" w:space="0" w:color="auto"/>
        <w:left w:val="none" w:sz="0" w:space="0" w:color="auto"/>
        <w:bottom w:val="none" w:sz="0" w:space="0" w:color="auto"/>
        <w:right w:val="none" w:sz="0" w:space="0" w:color="auto"/>
      </w:divBdr>
    </w:div>
    <w:div w:id="460615592">
      <w:bodyDiv w:val="1"/>
      <w:marLeft w:val="0"/>
      <w:marRight w:val="0"/>
      <w:marTop w:val="0"/>
      <w:marBottom w:val="0"/>
      <w:divBdr>
        <w:top w:val="none" w:sz="0" w:space="0" w:color="auto"/>
        <w:left w:val="none" w:sz="0" w:space="0" w:color="auto"/>
        <w:bottom w:val="none" w:sz="0" w:space="0" w:color="auto"/>
        <w:right w:val="none" w:sz="0" w:space="0" w:color="auto"/>
      </w:divBdr>
    </w:div>
    <w:div w:id="541023168">
      <w:bodyDiv w:val="1"/>
      <w:marLeft w:val="0"/>
      <w:marRight w:val="0"/>
      <w:marTop w:val="0"/>
      <w:marBottom w:val="0"/>
      <w:divBdr>
        <w:top w:val="none" w:sz="0" w:space="0" w:color="auto"/>
        <w:left w:val="none" w:sz="0" w:space="0" w:color="auto"/>
        <w:bottom w:val="none" w:sz="0" w:space="0" w:color="auto"/>
        <w:right w:val="none" w:sz="0" w:space="0" w:color="auto"/>
      </w:divBdr>
    </w:div>
    <w:div w:id="970866143">
      <w:bodyDiv w:val="1"/>
      <w:marLeft w:val="0"/>
      <w:marRight w:val="0"/>
      <w:marTop w:val="0"/>
      <w:marBottom w:val="0"/>
      <w:divBdr>
        <w:top w:val="none" w:sz="0" w:space="0" w:color="auto"/>
        <w:left w:val="none" w:sz="0" w:space="0" w:color="auto"/>
        <w:bottom w:val="none" w:sz="0" w:space="0" w:color="auto"/>
        <w:right w:val="none" w:sz="0" w:space="0" w:color="auto"/>
      </w:divBdr>
    </w:div>
    <w:div w:id="1350450906">
      <w:bodyDiv w:val="1"/>
      <w:marLeft w:val="0"/>
      <w:marRight w:val="0"/>
      <w:marTop w:val="0"/>
      <w:marBottom w:val="0"/>
      <w:divBdr>
        <w:top w:val="none" w:sz="0" w:space="0" w:color="auto"/>
        <w:left w:val="none" w:sz="0" w:space="0" w:color="auto"/>
        <w:bottom w:val="none" w:sz="0" w:space="0" w:color="auto"/>
        <w:right w:val="none" w:sz="0" w:space="0" w:color="auto"/>
      </w:divBdr>
    </w:div>
    <w:div w:id="1453862008">
      <w:bodyDiv w:val="1"/>
      <w:marLeft w:val="0"/>
      <w:marRight w:val="0"/>
      <w:marTop w:val="0"/>
      <w:marBottom w:val="0"/>
      <w:divBdr>
        <w:top w:val="none" w:sz="0" w:space="0" w:color="auto"/>
        <w:left w:val="none" w:sz="0" w:space="0" w:color="auto"/>
        <w:bottom w:val="none" w:sz="0" w:space="0" w:color="auto"/>
        <w:right w:val="none" w:sz="0" w:space="0" w:color="auto"/>
      </w:divBdr>
    </w:div>
    <w:div w:id="1747145106">
      <w:bodyDiv w:val="1"/>
      <w:marLeft w:val="0"/>
      <w:marRight w:val="0"/>
      <w:marTop w:val="0"/>
      <w:marBottom w:val="0"/>
      <w:divBdr>
        <w:top w:val="none" w:sz="0" w:space="0" w:color="auto"/>
        <w:left w:val="none" w:sz="0" w:space="0" w:color="auto"/>
        <w:bottom w:val="none" w:sz="0" w:space="0" w:color="auto"/>
        <w:right w:val="none" w:sz="0" w:space="0" w:color="auto"/>
      </w:divBdr>
    </w:div>
    <w:div w:id="210156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header" Target="header6.xml" Id="rId18" /><Relationship Type="http://schemas.openxmlformats.org/officeDocument/2006/relationships/styles" Target="styles.xml" Id="rId3" /><Relationship Type="http://schemas.openxmlformats.org/officeDocument/2006/relationships/glossaryDocument" Target="glossary/document.xml" Id="rId21"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footer" Target="footer5.xml" Id="rId17" /><Relationship Type="http://schemas.openxmlformats.org/officeDocument/2006/relationships/numbering" Target="numbering.xml" Id="rId2" /><Relationship Type="http://schemas.openxmlformats.org/officeDocument/2006/relationships/footer" Target="footer4.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5.xml" Id="rId15" /><Relationship Type="http://schemas.openxmlformats.org/officeDocument/2006/relationships/footer" Target="footer1.xml" Id="rId10" /><Relationship Type="http://schemas.openxmlformats.org/officeDocument/2006/relationships/footer" Target="footer6.xml" Id="rId19"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eader" Target="header4.xml" Id="rId14" /><Relationship Type="http://schemas.openxmlformats.org/officeDocument/2006/relationships/theme" Target="theme/theme1.xml" Id="rId2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D6269EA1C54A9E8C681D4D92667207"/>
        <w:category>
          <w:name w:val="General"/>
          <w:gallery w:val="placeholder"/>
        </w:category>
        <w:types>
          <w:type w:val="bbPlcHdr"/>
        </w:types>
        <w:behaviors>
          <w:behavior w:val="content"/>
        </w:behaviors>
        <w:guid w:val="{1B346F79-D1B8-440B-9026-6C54EE5CC3B7}"/>
      </w:docPartPr>
      <w:docPartBody>
        <w:p w:rsidR="007577DC" w:rsidRDefault="007577DC"/>
      </w:docPartBody>
    </w:docPart>
    <w:docPart>
      <w:docPartPr>
        <w:name w:val="D0896F24E73D4E5C8833700A529B84B1"/>
        <w:category>
          <w:name w:val="General"/>
          <w:gallery w:val="placeholder"/>
        </w:category>
        <w:types>
          <w:type w:val="bbPlcHdr"/>
        </w:types>
        <w:behaviors>
          <w:behavior w:val="content"/>
        </w:behaviors>
        <w:guid w:val="{C1F00914-A70A-48D4-9B57-32B7B920D27C}"/>
      </w:docPartPr>
      <w:docPartBody>
        <w:p w:rsidR="007577DC" w:rsidRDefault="007577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FKai-SB">
    <w:charset w:val="88"/>
    <w:family w:val="script"/>
    <w:pitch w:val="fixed"/>
    <w:sig w:usb0="00000003" w:usb1="080E0000" w:usb2="00000016" w:usb3="00000000" w:csb0="00100001" w:csb1="00000000"/>
  </w:font>
  <w:font w:name="Real Text Light">
    <w:altName w:val="Calibri"/>
    <w:panose1 w:val="00000000000000000000"/>
    <w:charset w:val="00"/>
    <w:family w:val="swiss"/>
    <w:notTrueType/>
    <w:pitch w:val="variable"/>
    <w:sig w:usb0="A00000FF" w:usb1="4000E47B" w:usb2="00000000" w:usb3="00000000" w:csb0="00000093" w:csb1="00000000"/>
  </w:font>
  <w:font w:name="Cairo">
    <w:charset w:val="00"/>
    <w:family w:val="auto"/>
    <w:pitch w:val="variable"/>
    <w:sig w:usb0="00002007" w:usb1="00000001" w:usb2="00000008" w:usb3="00000000" w:csb0="000000D3" w:csb1="00000000"/>
  </w:font>
  <w:font w:name="Noto Sans CJK SC Light">
    <w:panose1 w:val="00000000000000000000"/>
    <w:charset w:val="80"/>
    <w:family w:val="swiss"/>
    <w:notTrueType/>
    <w:pitch w:val="variable"/>
    <w:sig w:usb0="30000207" w:usb1="2BDF3C10" w:usb2="00000016" w:usb3="00000000" w:csb0="002E010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CE"/>
    <w:rsid w:val="0006079E"/>
    <w:rsid w:val="00066E0E"/>
    <w:rsid w:val="00090B6B"/>
    <w:rsid w:val="000B1BA3"/>
    <w:rsid w:val="000F0E1C"/>
    <w:rsid w:val="00145654"/>
    <w:rsid w:val="001914F2"/>
    <w:rsid w:val="00194465"/>
    <w:rsid w:val="001A3EAA"/>
    <w:rsid w:val="002011A6"/>
    <w:rsid w:val="002113D2"/>
    <w:rsid w:val="0023467C"/>
    <w:rsid w:val="00271E7E"/>
    <w:rsid w:val="00291E52"/>
    <w:rsid w:val="002D4D77"/>
    <w:rsid w:val="002F31E8"/>
    <w:rsid w:val="003116E1"/>
    <w:rsid w:val="00377B9E"/>
    <w:rsid w:val="003D4489"/>
    <w:rsid w:val="003E38CF"/>
    <w:rsid w:val="003E7500"/>
    <w:rsid w:val="0044593E"/>
    <w:rsid w:val="00487AEE"/>
    <w:rsid w:val="004A5D26"/>
    <w:rsid w:val="004B1364"/>
    <w:rsid w:val="004B6987"/>
    <w:rsid w:val="004C023D"/>
    <w:rsid w:val="004D73DF"/>
    <w:rsid w:val="004E467A"/>
    <w:rsid w:val="00582DA6"/>
    <w:rsid w:val="00592F7E"/>
    <w:rsid w:val="005C28D4"/>
    <w:rsid w:val="005E7C53"/>
    <w:rsid w:val="005F03FF"/>
    <w:rsid w:val="006515A3"/>
    <w:rsid w:val="0069357E"/>
    <w:rsid w:val="006F2072"/>
    <w:rsid w:val="007066B8"/>
    <w:rsid w:val="007338F9"/>
    <w:rsid w:val="007355C3"/>
    <w:rsid w:val="007577DC"/>
    <w:rsid w:val="00764E41"/>
    <w:rsid w:val="007851CE"/>
    <w:rsid w:val="007B735F"/>
    <w:rsid w:val="00873D3C"/>
    <w:rsid w:val="008A5DD9"/>
    <w:rsid w:val="009A3D34"/>
    <w:rsid w:val="00A85831"/>
    <w:rsid w:val="00B00B2E"/>
    <w:rsid w:val="00BD306E"/>
    <w:rsid w:val="00C62919"/>
    <w:rsid w:val="00C8262D"/>
    <w:rsid w:val="00C86786"/>
    <w:rsid w:val="00C944EA"/>
    <w:rsid w:val="00D40E73"/>
    <w:rsid w:val="00D80F25"/>
    <w:rsid w:val="00D82AD4"/>
    <w:rsid w:val="00DA0C44"/>
    <w:rsid w:val="00DB3075"/>
    <w:rsid w:val="00E14351"/>
    <w:rsid w:val="00E817DA"/>
    <w:rsid w:val="00EC0B7E"/>
    <w:rsid w:val="00EC4FAC"/>
    <w:rsid w:val="00EC64B1"/>
    <w:rsid w:val="00EE32AB"/>
    <w:rsid w:val="00F06D41"/>
    <w:rsid w:val="00F6123F"/>
    <w:rsid w:val="00F6554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7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Simmons - Word">
  <a:themeElements>
    <a:clrScheme name="Simmons Default">
      <a:dk1>
        <a:srgbClr val="303030"/>
      </a:dk1>
      <a:lt1>
        <a:srgbClr val="FFFFFF"/>
      </a:lt1>
      <a:dk2>
        <a:srgbClr val="FC515B"/>
      </a:dk2>
      <a:lt2>
        <a:srgbClr val="D8D8D8"/>
      </a:lt2>
      <a:accent1>
        <a:srgbClr val="88E5BD"/>
      </a:accent1>
      <a:accent2>
        <a:srgbClr val="53C2E5"/>
      </a:accent2>
      <a:accent3>
        <a:srgbClr val="8996F4"/>
      </a:accent3>
      <a:accent4>
        <a:srgbClr val="EAA4EA"/>
      </a:accent4>
      <a:accent5>
        <a:srgbClr val="FD969C"/>
      </a:accent5>
      <a:accent6>
        <a:srgbClr val="B7EFD7"/>
      </a:accent6>
      <a:hlink>
        <a:srgbClr val="0563C1"/>
      </a:hlink>
      <a:folHlink>
        <a:srgbClr val="954F72"/>
      </a:folHlink>
    </a:clrScheme>
    <a:fontScheme name="Custom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defPPr algn="ctr">
          <a:defRPr sz="1600" dirty="0"/>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lgn="l">
          <a:defRPr sz="1600" dirty="0"/>
        </a:defPPr>
      </a:lstStyle>
    </a:txDef>
  </a:objectDefaults>
  <a:extraClrSchemeLst/>
  <a:extLst>
    <a:ext uri="{05A4C25C-085E-4340-85A3-A5531E510DB2}">
      <thm15:themeFamily xmlns:thm15="http://schemas.microsoft.com/office/thememl/2012/main" name="Simmons" id="{E65F5AEB-1984-4FC1-8873-5023D374DCD4}" vid="{06B1774F-B232-49F1-A148-B96D1EC6530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393D6-8797-4BF4-BBEA-61F986BD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125</Pages>
  <Words>27899</Words>
  <Characters>142565</Characters>
  <Application>Microsoft Office Word</Application>
  <DocSecurity>0</DocSecurity>
  <Lines>3751</Lines>
  <Paragraphs>1578</Paragraphs>
  <ScaleCrop>false</ScaleCrop>
  <HeadingPairs>
    <vt:vector size="2" baseType="variant">
      <vt:variant>
        <vt:lpstr>Title</vt:lpstr>
      </vt:variant>
      <vt:variant>
        <vt:i4>1</vt:i4>
      </vt:variant>
    </vt:vector>
  </HeadingPairs>
  <Company/>
  <LinksUpToDate>false</LinksUpToDate>
  <CharactersWithSpaces>168886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2023-06-13T17:25:00Z</dcterms:created>
  <dcterms:modified xsi:type="dcterms:W3CDTF">2023-06-13T17:25:00Z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AC_180761786_1</vt:lpwstr>
  </property>
  <property fmtid="{D5CDD505-2E9C-101B-9397-08002B2CF9AE}" pid="3" name="WSFooter">
    <vt:lpwstr>Active\180761786\1</vt:lpwstr>
  </property>
</Properties>
</file>