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2B" w:rsidRDefault="0076632B" w:rsidP="0076632B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Iain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Osenton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October 2018 13:50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Clare O'Hanlon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Proposed residential development (now reduced from 52 to 46 houses), Tappers Farm,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Bodicote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18/00792/OUT</w:t>
      </w:r>
    </w:p>
    <w:p w:rsidR="0076632B" w:rsidRDefault="0076632B" w:rsidP="0076632B"/>
    <w:p w:rsidR="0076632B" w:rsidRDefault="0076632B" w:rsidP="0076632B">
      <w:pPr>
        <w:rPr>
          <w:color w:val="1F497D"/>
        </w:rPr>
      </w:pPr>
      <w:r>
        <w:rPr>
          <w:color w:val="1F497D"/>
        </w:rPr>
        <w:t xml:space="preserve">Hi Clare, </w:t>
      </w:r>
    </w:p>
    <w:p w:rsidR="0076632B" w:rsidRDefault="0076632B" w:rsidP="0076632B">
      <w:pPr>
        <w:rPr>
          <w:color w:val="1F497D"/>
        </w:rPr>
      </w:pPr>
    </w:p>
    <w:p w:rsidR="0076632B" w:rsidRDefault="0076632B" w:rsidP="0076632B">
      <w:pPr>
        <w:rPr>
          <w:color w:val="1F497D"/>
        </w:rPr>
      </w:pPr>
      <w:r>
        <w:rPr>
          <w:color w:val="1F497D"/>
        </w:rPr>
        <w:t>Thanks for confirming. Overall I am content with the revised plan, I do hold concerns still for future management pressures for T7, as whilst it appears the number of plots beneath it has been reduced they are still equally close.  </w:t>
      </w:r>
    </w:p>
    <w:p w:rsidR="0076632B" w:rsidRDefault="0076632B" w:rsidP="0076632B">
      <w:pPr>
        <w:rPr>
          <w:color w:val="1F497D"/>
        </w:rPr>
      </w:pPr>
    </w:p>
    <w:p w:rsidR="0076632B" w:rsidRDefault="0076632B" w:rsidP="0076632B">
      <w:pPr>
        <w:rPr>
          <w:color w:val="1F497D"/>
        </w:rPr>
      </w:pPr>
      <w:r>
        <w:rPr>
          <w:color w:val="1F497D"/>
        </w:rPr>
        <w:t xml:space="preserve">Could I suggest please conditions are attached that an </w:t>
      </w:r>
      <w:proofErr w:type="spellStart"/>
      <w:r>
        <w:rPr>
          <w:color w:val="1F497D"/>
        </w:rPr>
        <w:t>Arboricultural</w:t>
      </w:r>
      <w:proofErr w:type="spellEnd"/>
      <w:r>
        <w:rPr>
          <w:color w:val="1F497D"/>
        </w:rPr>
        <w:t xml:space="preserve"> method statement is submitted detailin</w:t>
      </w:r>
      <w:bookmarkStart w:id="0" w:name="_GoBack"/>
      <w:r>
        <w:rPr>
          <w:color w:val="1F497D"/>
        </w:rPr>
        <w:t>g</w:t>
      </w:r>
      <w:bookmarkEnd w:id="0"/>
      <w:r>
        <w:rPr>
          <w:color w:val="1F497D"/>
        </w:rPr>
        <w:t xml:space="preserve"> how trees will be retained during development, I believe this is essential due to the multiple protected trees on site, and given the amendments made to the site plan to accommodate the </w:t>
      </w:r>
      <w:proofErr w:type="spellStart"/>
      <w:r>
        <w:rPr>
          <w:color w:val="1F497D"/>
        </w:rPr>
        <w:t>TPOd</w:t>
      </w:r>
      <w:proofErr w:type="spellEnd"/>
      <w:r>
        <w:rPr>
          <w:color w:val="1F497D"/>
        </w:rPr>
        <w:t xml:space="preserve"> trees it is in best interests to ensure they aren’t damaged.  </w:t>
      </w:r>
    </w:p>
    <w:p w:rsidR="0076632B" w:rsidRDefault="0076632B" w:rsidP="0076632B">
      <w:pPr>
        <w:rPr>
          <w:color w:val="1F497D"/>
        </w:rPr>
      </w:pPr>
    </w:p>
    <w:p w:rsidR="0076632B" w:rsidRDefault="0076632B" w:rsidP="0076632B">
      <w:pPr>
        <w:rPr>
          <w:color w:val="1F497D"/>
        </w:rPr>
      </w:pPr>
      <w:r>
        <w:rPr>
          <w:color w:val="1F497D"/>
        </w:rPr>
        <w:t xml:space="preserve">Additionally, the AMD </w:t>
      </w:r>
      <w:proofErr w:type="spellStart"/>
      <w:r>
        <w:rPr>
          <w:color w:val="1F497D"/>
        </w:rPr>
        <w:t>Arboricultural</w:t>
      </w:r>
      <w:proofErr w:type="spellEnd"/>
      <w:r>
        <w:rPr>
          <w:color w:val="1F497D"/>
        </w:rPr>
        <w:t xml:space="preserve"> report suggests tree planting to be of benefit to the areas amenity, In order to confirm this I would need to see a detailed tree planting plan submitted also. </w:t>
      </w:r>
    </w:p>
    <w:p w:rsidR="0076632B" w:rsidRDefault="0076632B" w:rsidP="0076632B">
      <w:pPr>
        <w:rPr>
          <w:color w:val="1F497D"/>
        </w:rPr>
      </w:pPr>
    </w:p>
    <w:p w:rsidR="0076632B" w:rsidRDefault="0076632B" w:rsidP="0076632B">
      <w:pPr>
        <w:rPr>
          <w:color w:val="1F497D"/>
        </w:rPr>
      </w:pPr>
      <w:r>
        <w:rPr>
          <w:color w:val="1F497D"/>
        </w:rPr>
        <w:t xml:space="preserve">Overall I'm happy with the changes and feel this avoids unnecessary removal of protected trees. </w:t>
      </w:r>
    </w:p>
    <w:p w:rsidR="0076632B" w:rsidRDefault="0076632B" w:rsidP="0076632B">
      <w:pPr>
        <w:rPr>
          <w:color w:val="1F497D"/>
        </w:rPr>
      </w:pPr>
    </w:p>
    <w:p w:rsidR="0076632B" w:rsidRDefault="0076632B" w:rsidP="0076632B">
      <w:pPr>
        <w:rPr>
          <w:color w:val="1F497D"/>
        </w:rPr>
      </w:pPr>
      <w:r>
        <w:rPr>
          <w:color w:val="1F497D"/>
        </w:rPr>
        <w:t>Kind regards,</w:t>
      </w:r>
    </w:p>
    <w:p w:rsidR="0076632B" w:rsidRDefault="0076632B" w:rsidP="0076632B">
      <w:pPr>
        <w:rPr>
          <w:color w:val="1F497D"/>
        </w:rPr>
      </w:pPr>
    </w:p>
    <w:p w:rsidR="0076632B" w:rsidRDefault="0076632B" w:rsidP="0076632B">
      <w:pPr>
        <w:autoSpaceDE w:val="0"/>
        <w:autoSpaceDN w:val="0"/>
        <w:rPr>
          <w:b/>
          <w:bCs/>
          <w:color w:val="1F497D"/>
          <w:lang w:eastAsia="en-GB"/>
        </w:rPr>
      </w:pPr>
      <w:r>
        <w:rPr>
          <w:b/>
          <w:bCs/>
          <w:color w:val="1F497D"/>
          <w:lang w:eastAsia="en-GB"/>
        </w:rPr>
        <w:t xml:space="preserve">Iain </w:t>
      </w:r>
      <w:proofErr w:type="spellStart"/>
      <w:r>
        <w:rPr>
          <w:b/>
          <w:bCs/>
          <w:color w:val="1F497D"/>
          <w:lang w:eastAsia="en-GB"/>
        </w:rPr>
        <w:t>Osenton</w:t>
      </w:r>
      <w:proofErr w:type="spellEnd"/>
    </w:p>
    <w:p w:rsidR="0076632B" w:rsidRDefault="0076632B" w:rsidP="0076632B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  <w:proofErr w:type="spellStart"/>
      <w:r>
        <w:rPr>
          <w:rFonts w:ascii="Arial" w:hAnsi="Arial" w:cs="Arial"/>
          <w:color w:val="1F497D"/>
          <w:sz w:val="20"/>
          <w:szCs w:val="20"/>
          <w:lang w:eastAsia="en-GB"/>
        </w:rPr>
        <w:t>Arboricultural</w:t>
      </w:r>
      <w:proofErr w:type="spellEnd"/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Officer (South) </w:t>
      </w:r>
    </w:p>
    <w:p w:rsidR="0076632B" w:rsidRDefault="0076632B" w:rsidP="0076632B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Environmental services </w:t>
      </w:r>
    </w:p>
    <w:p w:rsidR="0076632B" w:rsidRDefault="0076632B" w:rsidP="0076632B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Cherwell and South Northamptonshire Council</w:t>
      </w:r>
    </w:p>
    <w:p w:rsidR="0076632B" w:rsidRDefault="0076632B" w:rsidP="0076632B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76632B" w:rsidRDefault="0076632B" w:rsidP="0076632B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b/>
          <w:bCs/>
          <w:noProof/>
          <w:color w:val="008000"/>
          <w:sz w:val="20"/>
          <w:szCs w:val="20"/>
          <w:lang w:eastAsia="en-GB" w:bidi="ar-SA"/>
        </w:rPr>
        <w:drawing>
          <wp:inline distT="0" distB="0" distL="0" distR="0">
            <wp:extent cx="152400" cy="95250"/>
            <wp:effectExtent l="0" t="0" r="0" b="0"/>
            <wp:docPr id="1" name="Picture 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Direct Dial 01295 221708 </w:t>
      </w:r>
    </w:p>
    <w:p w:rsidR="0076632B" w:rsidRDefault="0076632B" w:rsidP="0076632B">
      <w:pPr>
        <w:autoSpaceDE w:val="0"/>
        <w:autoSpaceDN w:val="0"/>
        <w:rPr>
          <w:rFonts w:ascii="Arial" w:hAnsi="Arial" w:cs="Arial"/>
          <w:b/>
          <w:bCs/>
          <w:color w:val="1F497D"/>
          <w:sz w:val="20"/>
          <w:szCs w:val="20"/>
          <w:lang w:eastAsia="en-GB"/>
        </w:rPr>
      </w:pPr>
    </w:p>
    <w:p w:rsidR="0076632B" w:rsidRDefault="0076632B" w:rsidP="0076632B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www.cherwell.gov.uk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or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76632B" w:rsidRDefault="0076632B" w:rsidP="0076632B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76632B" w:rsidRDefault="0076632B" w:rsidP="0076632B">
      <w:pPr>
        <w:autoSpaceDE w:val="0"/>
        <w:autoSpaceDN w:val="0"/>
        <w:rPr>
          <w:rFonts w:ascii="Arial" w:hAnsi="Arial" w:cs="Arial"/>
          <w:b/>
          <w:bCs/>
          <w:color w:val="1F497D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  <w:t>Follow us:</w:t>
      </w:r>
    </w:p>
    <w:p w:rsidR="0076632B" w:rsidRDefault="0076632B" w:rsidP="0076632B">
      <w:pPr>
        <w:autoSpaceDE w:val="0"/>
        <w:autoSpaceDN w:val="0"/>
        <w:rPr>
          <w:rFonts w:ascii="Arial" w:hAnsi="Arial" w:cs="Arial"/>
          <w:b/>
          <w:bCs/>
          <w:color w:val="1F497D"/>
          <w:sz w:val="20"/>
          <w:szCs w:val="20"/>
          <w:lang w:eastAsia="en-GB"/>
        </w:rPr>
      </w:pPr>
    </w:p>
    <w:p w:rsidR="0076632B" w:rsidRDefault="0076632B" w:rsidP="0076632B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  <w:t xml:space="preserve">Facebook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or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</w:p>
    <w:p w:rsidR="0076632B" w:rsidRDefault="0076632B" w:rsidP="0076632B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76632B" w:rsidRDefault="0076632B" w:rsidP="0076632B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  <w:t xml:space="preserve">Twitter </w:t>
      </w:r>
      <w:r>
        <w:rPr>
          <w:rFonts w:ascii="Arial" w:hAnsi="Arial" w:cs="Arial"/>
          <w:color w:val="1F497D"/>
          <w:sz w:val="20"/>
          <w:szCs w:val="20"/>
          <w:lang w:eastAsia="en-GB"/>
        </w:rPr>
        <w:t>@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en-GB"/>
        </w:rPr>
        <w:t>cherwellcouncil</w:t>
      </w:r>
      <w:proofErr w:type="spellEnd"/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or </w:t>
      </w:r>
      <w:hyperlink r:id="rId11" w:history="1">
        <w:r>
          <w:rPr>
            <w:rStyle w:val="Hyperlink"/>
            <w:rFonts w:ascii="Arial" w:hAnsi="Arial" w:cs="Arial"/>
            <w:color w:val="1F497D"/>
            <w:sz w:val="20"/>
            <w:szCs w:val="20"/>
            <w:shd w:val="clear" w:color="auto" w:fill="FFFFFF"/>
          </w:rPr>
          <w:t>@</w:t>
        </w:r>
        <w:proofErr w:type="spellStart"/>
        <w:r>
          <w:rPr>
            <w:rStyle w:val="Hyperlink"/>
            <w:rFonts w:ascii="Arial" w:hAnsi="Arial" w:cs="Arial"/>
            <w:color w:val="1F497D"/>
            <w:sz w:val="20"/>
            <w:szCs w:val="20"/>
            <w:shd w:val="clear" w:color="auto" w:fill="FFFFFF"/>
          </w:rPr>
          <w:t>SNorthantsC</w:t>
        </w:r>
        <w:proofErr w:type="spellEnd"/>
        <w:r>
          <w:rPr>
            <w:rStyle w:val="Hyperlink"/>
            <w:rFonts w:ascii="Arial" w:hAnsi="Arial" w:cs="Arial"/>
            <w:color w:val="1F497D"/>
            <w:sz w:val="20"/>
            <w:szCs w:val="20"/>
            <w:shd w:val="clear" w:color="auto" w:fill="FFFFFF"/>
          </w:rPr>
          <w:t> </w:t>
        </w:r>
      </w:hyperlink>
      <w:r>
        <w:rPr>
          <w:rFonts w:ascii="Arial" w:hAnsi="Arial" w:cs="Arial"/>
          <w:b/>
          <w:bCs/>
          <w:color w:val="1F497D"/>
          <w:sz w:val="20"/>
          <w:szCs w:val="20"/>
          <w:shd w:val="clear" w:color="auto" w:fill="FFFFFF"/>
        </w:rPr>
        <w:t xml:space="preserve">‏   </w:t>
      </w:r>
    </w:p>
    <w:p w:rsidR="004D7B26" w:rsidRDefault="004D7B26"/>
    <w:sectPr w:rsidR="004D7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2B"/>
    <w:rsid w:val="004D7B26"/>
    <w:rsid w:val="0076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2B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3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2B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2B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3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2B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northants.gov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rwell.gov.uk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D46081.06B7BF20" TargetMode="External"/><Relationship Id="rId11" Type="http://schemas.openxmlformats.org/officeDocument/2006/relationships/hyperlink" Target="https://twitter.com/SNorthants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facebook.com/Southnorthantscounc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herwelldistrict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>Cherwell District Council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2018-10-11T13:21:00Z</dcterms:created>
  <dcterms:modified xsi:type="dcterms:W3CDTF">2018-10-11T13:22:00Z</dcterms:modified>
</cp:coreProperties>
</file>